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000000"/>
          <w:bottom w:val="single" w:sz="4" w:space="0" w:color="000000"/>
        </w:tblBorders>
        <w:tblLook w:val="04A0" w:firstRow="1" w:lastRow="0" w:firstColumn="1" w:lastColumn="0" w:noHBand="0" w:noVBand="1"/>
      </w:tblPr>
      <w:tblGrid>
        <w:gridCol w:w="9360"/>
      </w:tblGrid>
      <w:tr w:rsidR="00E500E0" w:rsidRPr="00775CC5" w14:paraId="23E88CEF" w14:textId="77777777" w:rsidTr="00E500E0">
        <w:tc>
          <w:tcPr>
            <w:tcW w:w="9576" w:type="dxa"/>
            <w:tcBorders>
              <w:top w:val="single" w:sz="18" w:space="0" w:color="auto"/>
              <w:bottom w:val="single" w:sz="18" w:space="0" w:color="auto"/>
            </w:tcBorders>
          </w:tcPr>
          <w:p w14:paraId="59613316" w14:textId="77777777" w:rsidR="0047768A" w:rsidRDefault="00B549C3" w:rsidP="00E500E0">
            <w:pPr>
              <w:jc w:val="center"/>
              <w:rPr>
                <w:rFonts w:asciiTheme="majorHAnsi" w:hAnsiTheme="majorHAnsi" w:cs="Arial"/>
                <w:b/>
                <w:sz w:val="32"/>
                <w:szCs w:val="32"/>
              </w:rPr>
            </w:pPr>
            <w:r w:rsidRPr="00775CC5">
              <w:rPr>
                <w:rFonts w:asciiTheme="majorHAnsi" w:hAnsiTheme="majorHAnsi" w:cs="Arial"/>
                <w:b/>
                <w:sz w:val="32"/>
                <w:szCs w:val="32"/>
              </w:rPr>
              <w:t xml:space="preserve">Bus Operator Workstation Design </w:t>
            </w:r>
          </w:p>
          <w:p w14:paraId="5CA43DED" w14:textId="00F1B2AE" w:rsidR="00E500E0" w:rsidRPr="00775CC5" w:rsidRDefault="00B549C3" w:rsidP="00E500E0">
            <w:pPr>
              <w:jc w:val="center"/>
              <w:rPr>
                <w:rFonts w:asciiTheme="majorHAnsi" w:hAnsiTheme="majorHAnsi" w:cs="Arial"/>
                <w:b/>
                <w:sz w:val="32"/>
                <w:szCs w:val="32"/>
              </w:rPr>
            </w:pPr>
            <w:r w:rsidRPr="00775CC5">
              <w:rPr>
                <w:rFonts w:asciiTheme="majorHAnsi" w:hAnsiTheme="majorHAnsi" w:cs="Arial"/>
                <w:b/>
                <w:sz w:val="32"/>
                <w:szCs w:val="32"/>
              </w:rPr>
              <w:t>for Improving Occupational Health and Safety</w:t>
            </w:r>
          </w:p>
        </w:tc>
      </w:tr>
    </w:tbl>
    <w:p w14:paraId="2B736C84" w14:textId="77777777" w:rsidR="00E500E0" w:rsidRPr="00775CC5" w:rsidRDefault="00E500E0" w:rsidP="00E500E0">
      <w:pPr>
        <w:pStyle w:val="Default"/>
        <w:jc w:val="center"/>
        <w:rPr>
          <w:rFonts w:asciiTheme="majorHAnsi" w:hAnsiTheme="majorHAnsi"/>
          <w:b/>
          <w:bCs/>
          <w:sz w:val="36"/>
          <w:szCs w:val="36"/>
        </w:rPr>
      </w:pPr>
    </w:p>
    <w:p w14:paraId="3FE7C8F6" w14:textId="77777777" w:rsidR="004B3819" w:rsidRPr="004406F9" w:rsidRDefault="004B3819" w:rsidP="004B3819">
      <w:pPr>
        <w:pStyle w:val="Default"/>
        <w:jc w:val="center"/>
        <w:rPr>
          <w:rFonts w:asciiTheme="majorHAnsi" w:hAnsiTheme="majorHAnsi"/>
          <w:b/>
          <w:bCs/>
          <w:sz w:val="40"/>
          <w:szCs w:val="40"/>
        </w:rPr>
      </w:pPr>
      <w:r>
        <w:rPr>
          <w:rFonts w:asciiTheme="majorHAnsi" w:hAnsiTheme="majorHAnsi"/>
          <w:b/>
          <w:bCs/>
          <w:sz w:val="40"/>
          <w:szCs w:val="40"/>
        </w:rPr>
        <w:t>TCRP Report #</w:t>
      </w:r>
      <w:bookmarkStart w:id="0" w:name="_GoBack"/>
      <w:bookmarkEnd w:id="0"/>
    </w:p>
    <w:p w14:paraId="0616C691" w14:textId="77777777" w:rsidR="00E500E0" w:rsidRDefault="00E500E0" w:rsidP="00E500E0">
      <w:pPr>
        <w:pStyle w:val="Default"/>
        <w:jc w:val="center"/>
        <w:rPr>
          <w:rFonts w:asciiTheme="majorHAnsi" w:hAnsiTheme="majorHAnsi"/>
          <w:b/>
          <w:bCs/>
          <w:sz w:val="36"/>
          <w:szCs w:val="36"/>
        </w:rPr>
      </w:pPr>
    </w:p>
    <w:p w14:paraId="3A156C18" w14:textId="77777777" w:rsidR="004B3819" w:rsidRPr="00775CC5" w:rsidRDefault="004B3819" w:rsidP="00E500E0">
      <w:pPr>
        <w:pStyle w:val="Default"/>
        <w:jc w:val="center"/>
        <w:rPr>
          <w:rFonts w:asciiTheme="majorHAnsi" w:hAnsiTheme="majorHAnsi"/>
          <w:b/>
          <w:bCs/>
          <w:sz w:val="36"/>
          <w:szCs w:val="36"/>
        </w:rPr>
      </w:pPr>
    </w:p>
    <w:p w14:paraId="32CC6E83" w14:textId="77777777" w:rsidR="00E500E0" w:rsidRPr="00775CC5" w:rsidRDefault="00E500E0" w:rsidP="00E500E0">
      <w:pPr>
        <w:pStyle w:val="Default"/>
        <w:jc w:val="center"/>
        <w:rPr>
          <w:rFonts w:asciiTheme="majorHAnsi" w:hAnsiTheme="majorHAnsi"/>
          <w:b/>
          <w:bCs/>
          <w:sz w:val="36"/>
          <w:szCs w:val="36"/>
        </w:rPr>
      </w:pPr>
    </w:p>
    <w:p w14:paraId="67B85627" w14:textId="20A275BC" w:rsidR="00E500E0" w:rsidRPr="00775CC5" w:rsidRDefault="0047768A" w:rsidP="00E500E0">
      <w:pPr>
        <w:pStyle w:val="Default"/>
        <w:jc w:val="center"/>
        <w:rPr>
          <w:rFonts w:asciiTheme="majorHAnsi" w:hAnsiTheme="majorHAnsi"/>
          <w:b/>
          <w:bCs/>
          <w:sz w:val="36"/>
          <w:szCs w:val="36"/>
        </w:rPr>
      </w:pPr>
      <w:r w:rsidRPr="00775CC5">
        <w:rPr>
          <w:rFonts w:asciiTheme="majorHAnsi" w:hAnsiTheme="majorHAnsi"/>
          <w:noProof/>
        </w:rPr>
        <w:drawing>
          <wp:inline distT="0" distB="0" distL="0" distR="0" wp14:anchorId="138B6AAB" wp14:editId="6687CC87">
            <wp:extent cx="2941320" cy="706755"/>
            <wp:effectExtent l="0" t="0" r="5080" b="4445"/>
            <wp:docPr id="9" name="Picture 12" descr="VT_marn_cmyk_shld_V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T_marn_cmyk_shld_VT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1320" cy="706755"/>
                    </a:xfrm>
                    <a:prstGeom prst="rect">
                      <a:avLst/>
                    </a:prstGeom>
                    <a:noFill/>
                    <a:ln>
                      <a:noFill/>
                    </a:ln>
                  </pic:spPr>
                </pic:pic>
              </a:graphicData>
            </a:graphic>
          </wp:inline>
        </w:drawing>
      </w:r>
    </w:p>
    <w:p w14:paraId="25CE09B6" w14:textId="77777777" w:rsidR="00E500E0" w:rsidRDefault="00E500E0" w:rsidP="00E500E0">
      <w:pPr>
        <w:pStyle w:val="Default"/>
        <w:jc w:val="center"/>
        <w:rPr>
          <w:rFonts w:asciiTheme="majorHAnsi" w:hAnsiTheme="majorHAnsi"/>
          <w:b/>
          <w:bCs/>
          <w:sz w:val="40"/>
          <w:szCs w:val="40"/>
        </w:rPr>
      </w:pPr>
    </w:p>
    <w:p w14:paraId="6A8D58F0" w14:textId="29A0C518" w:rsidR="00E500E0" w:rsidRPr="0047768A" w:rsidRDefault="00B93969" w:rsidP="0047768A">
      <w:pPr>
        <w:pStyle w:val="Title"/>
        <w:rPr>
          <w:rFonts w:asciiTheme="majorHAnsi" w:hAnsiTheme="majorHAnsi"/>
          <w:caps/>
          <w:sz w:val="40"/>
          <w:szCs w:val="40"/>
        </w:rPr>
      </w:pPr>
      <w:bookmarkStart w:id="1" w:name="_Toc443646670"/>
      <w:r>
        <w:rPr>
          <w:rFonts w:asciiTheme="majorHAnsi" w:hAnsiTheme="majorHAnsi"/>
          <w:caps/>
          <w:sz w:val="40"/>
          <w:szCs w:val="40"/>
        </w:rPr>
        <w:t>BUS OPERATOR WORKSTATION FEATURE GUIDE</w:t>
      </w:r>
      <w:r w:rsidR="003361C7">
        <w:rPr>
          <w:rFonts w:asciiTheme="majorHAnsi" w:hAnsiTheme="majorHAnsi"/>
          <w:caps/>
          <w:sz w:val="40"/>
          <w:szCs w:val="40"/>
        </w:rPr>
        <w:t>LINE</w:t>
      </w:r>
      <w:bookmarkEnd w:id="1"/>
    </w:p>
    <w:p w14:paraId="2F0F3E5F" w14:textId="70121129" w:rsidR="00AB659E" w:rsidRPr="00AB659E" w:rsidRDefault="00AB659E" w:rsidP="00844578">
      <w:pPr>
        <w:rPr>
          <w:rFonts w:asciiTheme="majorHAnsi" w:hAnsiTheme="majorHAnsi"/>
          <w:b/>
          <w:bCs/>
          <w:i/>
          <w:sz w:val="40"/>
          <w:szCs w:val="28"/>
        </w:rPr>
      </w:pPr>
    </w:p>
    <w:p w14:paraId="65E90C10" w14:textId="77777777" w:rsidR="00E500E0" w:rsidRDefault="00E500E0" w:rsidP="0047768A">
      <w:pPr>
        <w:pStyle w:val="Default"/>
        <w:jc w:val="center"/>
        <w:rPr>
          <w:rFonts w:asciiTheme="majorHAnsi" w:hAnsiTheme="majorHAnsi"/>
          <w:b/>
          <w:bCs/>
          <w:sz w:val="28"/>
          <w:szCs w:val="28"/>
        </w:rPr>
      </w:pPr>
    </w:p>
    <w:p w14:paraId="5C6CE418" w14:textId="77777777" w:rsidR="0047768A" w:rsidRDefault="0047768A" w:rsidP="0047768A">
      <w:pPr>
        <w:pStyle w:val="Default"/>
        <w:jc w:val="center"/>
        <w:rPr>
          <w:rFonts w:asciiTheme="majorHAnsi" w:hAnsiTheme="majorHAnsi"/>
          <w:b/>
          <w:bCs/>
          <w:sz w:val="28"/>
          <w:szCs w:val="28"/>
        </w:rPr>
      </w:pPr>
    </w:p>
    <w:p w14:paraId="58775086" w14:textId="77777777" w:rsidR="0047768A" w:rsidRDefault="0047768A" w:rsidP="0047768A">
      <w:pPr>
        <w:pStyle w:val="Default"/>
        <w:jc w:val="center"/>
        <w:rPr>
          <w:rFonts w:asciiTheme="majorHAnsi" w:hAnsiTheme="majorHAnsi"/>
          <w:b/>
          <w:bCs/>
          <w:sz w:val="28"/>
          <w:szCs w:val="28"/>
        </w:rPr>
      </w:pPr>
    </w:p>
    <w:p w14:paraId="14D8899D" w14:textId="77777777" w:rsidR="0047768A" w:rsidRPr="00775CC5" w:rsidRDefault="0047768A" w:rsidP="0047768A">
      <w:pPr>
        <w:pStyle w:val="Default"/>
        <w:jc w:val="center"/>
        <w:rPr>
          <w:rFonts w:asciiTheme="majorHAnsi" w:hAnsiTheme="majorHAnsi"/>
          <w:b/>
          <w:bCs/>
          <w:sz w:val="28"/>
          <w:szCs w:val="28"/>
        </w:rPr>
      </w:pPr>
    </w:p>
    <w:p w14:paraId="3880B43B" w14:textId="77777777" w:rsidR="00E500E0" w:rsidRPr="00775CC5" w:rsidRDefault="00E500E0" w:rsidP="00E500E0">
      <w:pPr>
        <w:pStyle w:val="Default"/>
        <w:jc w:val="center"/>
        <w:rPr>
          <w:rFonts w:asciiTheme="majorHAnsi" w:hAnsiTheme="majorHAnsi"/>
          <w:b/>
          <w:bCs/>
          <w:sz w:val="28"/>
          <w:szCs w:val="28"/>
        </w:rPr>
      </w:pPr>
      <w:r w:rsidRPr="00775CC5">
        <w:rPr>
          <w:rFonts w:asciiTheme="majorHAnsi" w:hAnsiTheme="majorHAnsi"/>
          <w:b/>
          <w:bCs/>
          <w:sz w:val="28"/>
          <w:szCs w:val="28"/>
        </w:rPr>
        <w:t>Darrell Bowman</w:t>
      </w:r>
    </w:p>
    <w:p w14:paraId="3C8EFCEC" w14:textId="77777777" w:rsidR="00B549C3" w:rsidRPr="00775CC5" w:rsidRDefault="00B549C3" w:rsidP="00E500E0">
      <w:pPr>
        <w:pStyle w:val="Default"/>
        <w:jc w:val="center"/>
        <w:rPr>
          <w:rFonts w:asciiTheme="majorHAnsi" w:hAnsiTheme="majorHAnsi"/>
          <w:b/>
          <w:bCs/>
          <w:sz w:val="28"/>
          <w:szCs w:val="28"/>
        </w:rPr>
      </w:pPr>
      <w:r w:rsidRPr="00775CC5">
        <w:rPr>
          <w:rFonts w:asciiTheme="majorHAnsi" w:hAnsiTheme="majorHAnsi"/>
          <w:b/>
          <w:bCs/>
          <w:sz w:val="28"/>
          <w:szCs w:val="28"/>
        </w:rPr>
        <w:t>Andrew Krum</w:t>
      </w:r>
    </w:p>
    <w:p w14:paraId="42B6805F" w14:textId="77777777" w:rsidR="00E500E0" w:rsidRDefault="0054207D" w:rsidP="00E500E0">
      <w:pPr>
        <w:pStyle w:val="Default"/>
        <w:jc w:val="center"/>
        <w:rPr>
          <w:rFonts w:asciiTheme="majorHAnsi" w:hAnsiTheme="majorHAnsi"/>
          <w:b/>
          <w:bCs/>
          <w:sz w:val="28"/>
          <w:szCs w:val="28"/>
        </w:rPr>
      </w:pPr>
      <w:r w:rsidRPr="00775CC5">
        <w:rPr>
          <w:rFonts w:asciiTheme="majorHAnsi" w:hAnsiTheme="majorHAnsi"/>
          <w:b/>
          <w:bCs/>
          <w:sz w:val="28"/>
          <w:szCs w:val="28"/>
        </w:rPr>
        <w:t>Victoria Deal</w:t>
      </w:r>
    </w:p>
    <w:p w14:paraId="4CA6E208" w14:textId="77777777" w:rsidR="0047768A" w:rsidRDefault="0047768A" w:rsidP="00E500E0">
      <w:pPr>
        <w:pStyle w:val="Default"/>
        <w:jc w:val="center"/>
        <w:rPr>
          <w:rFonts w:asciiTheme="majorHAnsi" w:hAnsiTheme="majorHAnsi"/>
          <w:b/>
          <w:bCs/>
          <w:sz w:val="28"/>
          <w:szCs w:val="28"/>
        </w:rPr>
      </w:pPr>
    </w:p>
    <w:p w14:paraId="1430B191" w14:textId="77777777" w:rsidR="0047768A" w:rsidRDefault="0047768A" w:rsidP="00E500E0">
      <w:pPr>
        <w:pStyle w:val="Default"/>
        <w:jc w:val="center"/>
        <w:rPr>
          <w:rFonts w:asciiTheme="majorHAnsi" w:hAnsiTheme="majorHAnsi"/>
          <w:b/>
          <w:bCs/>
          <w:sz w:val="28"/>
          <w:szCs w:val="28"/>
        </w:rPr>
      </w:pPr>
    </w:p>
    <w:p w14:paraId="2B18BFE0" w14:textId="77777777" w:rsidR="0047768A" w:rsidRDefault="0047768A" w:rsidP="00E500E0">
      <w:pPr>
        <w:pStyle w:val="Default"/>
        <w:jc w:val="center"/>
        <w:rPr>
          <w:rFonts w:asciiTheme="majorHAnsi" w:hAnsiTheme="majorHAnsi"/>
          <w:b/>
          <w:bCs/>
          <w:sz w:val="28"/>
          <w:szCs w:val="28"/>
        </w:rPr>
      </w:pPr>
    </w:p>
    <w:p w14:paraId="6F85B0B1" w14:textId="77777777" w:rsidR="0047768A" w:rsidRDefault="0047768A" w:rsidP="00E500E0">
      <w:pPr>
        <w:pStyle w:val="Default"/>
        <w:jc w:val="center"/>
        <w:rPr>
          <w:rFonts w:asciiTheme="majorHAnsi" w:hAnsiTheme="majorHAnsi"/>
          <w:b/>
          <w:bCs/>
          <w:sz w:val="28"/>
          <w:szCs w:val="28"/>
        </w:rPr>
      </w:pPr>
    </w:p>
    <w:p w14:paraId="76D8589B" w14:textId="77777777" w:rsidR="0047768A" w:rsidRDefault="0047768A" w:rsidP="00E500E0">
      <w:pPr>
        <w:pStyle w:val="Default"/>
        <w:jc w:val="center"/>
        <w:rPr>
          <w:rFonts w:asciiTheme="majorHAnsi" w:hAnsiTheme="majorHAnsi"/>
          <w:b/>
          <w:bCs/>
          <w:sz w:val="28"/>
          <w:szCs w:val="28"/>
        </w:rPr>
      </w:pPr>
    </w:p>
    <w:p w14:paraId="04C6CADD" w14:textId="77777777" w:rsidR="0047768A" w:rsidRPr="00775CC5" w:rsidRDefault="0047768A" w:rsidP="00E500E0">
      <w:pPr>
        <w:pStyle w:val="Default"/>
        <w:jc w:val="center"/>
        <w:rPr>
          <w:rFonts w:asciiTheme="majorHAnsi" w:hAnsiTheme="majorHAnsi"/>
          <w:b/>
          <w:bCs/>
          <w:sz w:val="28"/>
          <w:szCs w:val="28"/>
        </w:rPr>
      </w:pPr>
    </w:p>
    <w:p w14:paraId="14426BED" w14:textId="77777777" w:rsidR="00E500E0" w:rsidRPr="00775CC5" w:rsidRDefault="00E500E0" w:rsidP="00E500E0">
      <w:pPr>
        <w:pStyle w:val="Default"/>
        <w:jc w:val="center"/>
        <w:rPr>
          <w:rFonts w:asciiTheme="majorHAnsi" w:hAnsiTheme="majorHAnsi"/>
          <w:b/>
          <w:bCs/>
          <w:sz w:val="28"/>
          <w:szCs w:val="28"/>
        </w:rPr>
      </w:pPr>
    </w:p>
    <w:p w14:paraId="2DF547D5" w14:textId="19C76EA3" w:rsidR="00B549C3" w:rsidRPr="0047768A" w:rsidRDefault="0047768A" w:rsidP="0047768A">
      <w:pPr>
        <w:pStyle w:val="Default"/>
        <w:jc w:val="center"/>
        <w:rPr>
          <w:rFonts w:asciiTheme="majorHAnsi" w:hAnsiTheme="majorHAnsi"/>
          <w:b/>
          <w:bCs/>
          <w:sz w:val="28"/>
          <w:szCs w:val="28"/>
        </w:rPr>
      </w:pPr>
      <w:r>
        <w:rPr>
          <w:noProof/>
        </w:rPr>
        <w:drawing>
          <wp:inline distT="0" distB="0" distL="0" distR="0" wp14:anchorId="3C693BB4" wp14:editId="2C242E60">
            <wp:extent cx="3459480" cy="989965"/>
            <wp:effectExtent l="0" t="0" r="7620" b="635"/>
            <wp:docPr id="66" name="Picture 8" descr="C:\Users\jgormley\Desktop\Letterhead and logos\TRB logo_letterhead 2015.jpg"/>
            <wp:cNvGraphicFramePr/>
            <a:graphic xmlns:a="http://schemas.openxmlformats.org/drawingml/2006/main">
              <a:graphicData uri="http://schemas.openxmlformats.org/drawingml/2006/picture">
                <pic:pic xmlns:pic="http://schemas.openxmlformats.org/drawingml/2006/picture">
                  <pic:nvPicPr>
                    <pic:cNvPr id="9" name="Picture 8" descr="C:\Users\jgormley\Desktop\Letterhead and logos\TRB logo_letterhead 201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9480" cy="989965"/>
                    </a:xfrm>
                    <a:prstGeom prst="rect">
                      <a:avLst/>
                    </a:prstGeom>
                    <a:noFill/>
                    <a:ln>
                      <a:noFill/>
                    </a:ln>
                  </pic:spPr>
                </pic:pic>
              </a:graphicData>
            </a:graphic>
          </wp:inline>
        </w:drawing>
      </w:r>
    </w:p>
    <w:p w14:paraId="35D18C19" w14:textId="77777777" w:rsidR="00B549C3" w:rsidRPr="00775CC5" w:rsidRDefault="00B549C3" w:rsidP="00E500E0">
      <w:pPr>
        <w:pStyle w:val="Default"/>
        <w:rPr>
          <w:rFonts w:asciiTheme="majorHAnsi" w:hAnsiTheme="majorHAnsi"/>
          <w:b/>
          <w:bCs/>
          <w:sz w:val="23"/>
          <w:szCs w:val="23"/>
        </w:rPr>
      </w:pPr>
    </w:p>
    <w:tbl>
      <w:tblPr>
        <w:tblW w:w="0" w:type="auto"/>
        <w:tblLook w:val="04A0" w:firstRow="1" w:lastRow="0" w:firstColumn="1" w:lastColumn="0" w:noHBand="0" w:noVBand="1"/>
      </w:tblPr>
      <w:tblGrid>
        <w:gridCol w:w="4668"/>
        <w:gridCol w:w="4692"/>
      </w:tblGrid>
      <w:tr w:rsidR="00E500E0" w:rsidRPr="00775CC5" w14:paraId="64B3918A" w14:textId="77777777" w:rsidTr="00E500E0">
        <w:tc>
          <w:tcPr>
            <w:tcW w:w="4788" w:type="dxa"/>
            <w:tcBorders>
              <w:top w:val="single" w:sz="4" w:space="0" w:color="auto"/>
              <w:bottom w:val="single" w:sz="4" w:space="0" w:color="auto"/>
            </w:tcBorders>
          </w:tcPr>
          <w:p w14:paraId="42F86D21" w14:textId="77777777" w:rsidR="00E500E0" w:rsidRPr="00775CC5" w:rsidRDefault="00E500E0" w:rsidP="00E500E0">
            <w:pPr>
              <w:rPr>
                <w:rFonts w:asciiTheme="majorHAnsi" w:hAnsiTheme="majorHAnsi" w:cs="Arial"/>
                <w:b/>
                <w:szCs w:val="24"/>
              </w:rPr>
            </w:pPr>
          </w:p>
        </w:tc>
        <w:tc>
          <w:tcPr>
            <w:tcW w:w="4788" w:type="dxa"/>
            <w:tcBorders>
              <w:top w:val="single" w:sz="4" w:space="0" w:color="auto"/>
              <w:bottom w:val="single" w:sz="4" w:space="0" w:color="auto"/>
            </w:tcBorders>
          </w:tcPr>
          <w:p w14:paraId="4F7F60DB" w14:textId="65325A87" w:rsidR="00E500E0" w:rsidRPr="00775CC5" w:rsidRDefault="00A55F99" w:rsidP="00A55F99">
            <w:pPr>
              <w:jc w:val="right"/>
              <w:rPr>
                <w:rFonts w:asciiTheme="majorHAnsi" w:hAnsiTheme="majorHAnsi" w:cs="Arial"/>
                <w:b/>
                <w:szCs w:val="24"/>
              </w:rPr>
            </w:pPr>
            <w:r>
              <w:rPr>
                <w:rFonts w:asciiTheme="majorHAnsi" w:hAnsiTheme="majorHAnsi" w:cs="Arial"/>
                <w:b/>
                <w:szCs w:val="24"/>
              </w:rPr>
              <w:t>February 19</w:t>
            </w:r>
            <w:r w:rsidR="00E500E0" w:rsidRPr="00775CC5">
              <w:rPr>
                <w:rFonts w:asciiTheme="majorHAnsi" w:hAnsiTheme="majorHAnsi" w:cs="Arial"/>
                <w:b/>
                <w:szCs w:val="24"/>
              </w:rPr>
              <w:t>, 20</w:t>
            </w:r>
            <w:r>
              <w:rPr>
                <w:rFonts w:asciiTheme="majorHAnsi" w:hAnsiTheme="majorHAnsi" w:cs="Arial"/>
                <w:b/>
                <w:szCs w:val="24"/>
              </w:rPr>
              <w:t>16</w:t>
            </w:r>
          </w:p>
        </w:tc>
      </w:tr>
    </w:tbl>
    <w:p w14:paraId="465F38FE" w14:textId="672FC5F9" w:rsidR="003B33D1" w:rsidRPr="00775CC5" w:rsidRDefault="00E500E0" w:rsidP="00D97013">
      <w:pPr>
        <w:autoSpaceDE/>
        <w:autoSpaceDN/>
        <w:adjustRightInd/>
        <w:rPr>
          <w:rFonts w:asciiTheme="majorHAnsi" w:hAnsiTheme="majorHAnsi"/>
          <w:sz w:val="28"/>
          <w:szCs w:val="28"/>
        </w:rPr>
      </w:pPr>
      <w:r w:rsidRPr="00775CC5">
        <w:rPr>
          <w:rFonts w:asciiTheme="majorHAnsi" w:hAnsiTheme="majorHAnsi"/>
        </w:rPr>
        <w:br w:type="page"/>
      </w:r>
      <w:r w:rsidR="008F4C79" w:rsidRPr="00775CC5">
        <w:rPr>
          <w:rFonts w:asciiTheme="majorHAnsi" w:hAnsiTheme="majorHAnsi"/>
          <w:b/>
          <w:sz w:val="28"/>
          <w:szCs w:val="28"/>
        </w:rPr>
        <w:lastRenderedPageBreak/>
        <w:t>Table of Contents</w:t>
      </w:r>
    </w:p>
    <w:p w14:paraId="2F64B1EB" w14:textId="77777777" w:rsidR="004B3819" w:rsidRDefault="003B33D1">
      <w:pPr>
        <w:pStyle w:val="TOC1"/>
        <w:tabs>
          <w:tab w:val="right" w:leader="dot" w:pos="9350"/>
        </w:tabs>
        <w:rPr>
          <w:rFonts w:asciiTheme="minorHAnsi" w:eastAsiaTheme="minorEastAsia" w:hAnsiTheme="minorHAnsi" w:cstheme="minorBidi"/>
          <w:noProof/>
          <w:sz w:val="22"/>
        </w:rPr>
      </w:pPr>
      <w:r w:rsidRPr="00775CC5">
        <w:rPr>
          <w:rFonts w:asciiTheme="majorHAnsi" w:hAnsiTheme="majorHAnsi"/>
        </w:rPr>
        <w:fldChar w:fldCharType="begin"/>
      </w:r>
      <w:r w:rsidRPr="00775CC5">
        <w:rPr>
          <w:rFonts w:asciiTheme="majorHAnsi" w:hAnsiTheme="majorHAnsi"/>
        </w:rPr>
        <w:instrText xml:space="preserve"> TOC \o "1-3" \h \z \u </w:instrText>
      </w:r>
      <w:r w:rsidRPr="00775CC5">
        <w:rPr>
          <w:rFonts w:asciiTheme="majorHAnsi" w:hAnsiTheme="majorHAnsi"/>
        </w:rPr>
        <w:fldChar w:fldCharType="separate"/>
      </w:r>
      <w:hyperlink w:anchor="_Toc443646670" w:history="1">
        <w:r w:rsidR="004B3819" w:rsidRPr="00CA19BE">
          <w:rPr>
            <w:rStyle w:val="Hyperlink"/>
            <w:rFonts w:asciiTheme="majorHAnsi" w:hAnsiTheme="majorHAnsi"/>
            <w:caps/>
            <w:noProof/>
          </w:rPr>
          <w:t>BUS OPERATOR WORKSTATION FEATURE GUIDELINE</w:t>
        </w:r>
        <w:r w:rsidR="004B3819">
          <w:rPr>
            <w:noProof/>
            <w:webHidden/>
          </w:rPr>
          <w:tab/>
        </w:r>
        <w:r w:rsidR="004B3819">
          <w:rPr>
            <w:noProof/>
            <w:webHidden/>
          </w:rPr>
          <w:fldChar w:fldCharType="begin"/>
        </w:r>
        <w:r w:rsidR="004B3819">
          <w:rPr>
            <w:noProof/>
            <w:webHidden/>
          </w:rPr>
          <w:instrText xml:space="preserve"> PAGEREF _Toc443646670 \h </w:instrText>
        </w:r>
        <w:r w:rsidR="004B3819">
          <w:rPr>
            <w:noProof/>
            <w:webHidden/>
          </w:rPr>
        </w:r>
        <w:r w:rsidR="004B3819">
          <w:rPr>
            <w:noProof/>
            <w:webHidden/>
          </w:rPr>
          <w:fldChar w:fldCharType="separate"/>
        </w:r>
        <w:r w:rsidR="004B3819">
          <w:rPr>
            <w:noProof/>
            <w:webHidden/>
          </w:rPr>
          <w:t>1</w:t>
        </w:r>
        <w:r w:rsidR="004B3819">
          <w:rPr>
            <w:noProof/>
            <w:webHidden/>
          </w:rPr>
          <w:fldChar w:fldCharType="end"/>
        </w:r>
      </w:hyperlink>
    </w:p>
    <w:p w14:paraId="450A4EC6"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671" w:history="1">
        <w:r w:rsidRPr="00CA19BE">
          <w:rPr>
            <w:rStyle w:val="Hyperlink"/>
            <w:rFonts w:asciiTheme="majorHAnsi" w:hAnsiTheme="majorHAnsi"/>
            <w:smallCaps/>
            <w:noProof/>
          </w:rPr>
          <w:t>INTRODUCTION</w:t>
        </w:r>
        <w:r>
          <w:rPr>
            <w:noProof/>
            <w:webHidden/>
          </w:rPr>
          <w:tab/>
        </w:r>
        <w:r>
          <w:rPr>
            <w:noProof/>
            <w:webHidden/>
          </w:rPr>
          <w:fldChar w:fldCharType="begin"/>
        </w:r>
        <w:r>
          <w:rPr>
            <w:noProof/>
            <w:webHidden/>
          </w:rPr>
          <w:instrText xml:space="preserve"> PAGEREF _Toc443646671 \h </w:instrText>
        </w:r>
        <w:r>
          <w:rPr>
            <w:noProof/>
            <w:webHidden/>
          </w:rPr>
        </w:r>
        <w:r>
          <w:rPr>
            <w:noProof/>
            <w:webHidden/>
          </w:rPr>
          <w:fldChar w:fldCharType="separate"/>
        </w:r>
        <w:r>
          <w:rPr>
            <w:noProof/>
            <w:webHidden/>
          </w:rPr>
          <w:t>5</w:t>
        </w:r>
        <w:r>
          <w:rPr>
            <w:noProof/>
            <w:webHidden/>
          </w:rPr>
          <w:fldChar w:fldCharType="end"/>
        </w:r>
      </w:hyperlink>
    </w:p>
    <w:p w14:paraId="377CE9EE"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672" w:history="1">
        <w:r w:rsidRPr="00CA19BE">
          <w:rPr>
            <w:rStyle w:val="Hyperlink"/>
            <w:rFonts w:asciiTheme="majorHAnsi" w:hAnsiTheme="majorHAnsi"/>
            <w:smallCaps/>
            <w:noProof/>
          </w:rPr>
          <w:t>OPERATOR WORKSTATION</w:t>
        </w:r>
        <w:r>
          <w:rPr>
            <w:noProof/>
            <w:webHidden/>
          </w:rPr>
          <w:tab/>
        </w:r>
        <w:r>
          <w:rPr>
            <w:noProof/>
            <w:webHidden/>
          </w:rPr>
          <w:fldChar w:fldCharType="begin"/>
        </w:r>
        <w:r>
          <w:rPr>
            <w:noProof/>
            <w:webHidden/>
          </w:rPr>
          <w:instrText xml:space="preserve"> PAGEREF _Toc443646672 \h </w:instrText>
        </w:r>
        <w:r>
          <w:rPr>
            <w:noProof/>
            <w:webHidden/>
          </w:rPr>
        </w:r>
        <w:r>
          <w:rPr>
            <w:noProof/>
            <w:webHidden/>
          </w:rPr>
          <w:fldChar w:fldCharType="separate"/>
        </w:r>
        <w:r>
          <w:rPr>
            <w:noProof/>
            <w:webHidden/>
          </w:rPr>
          <w:t>7</w:t>
        </w:r>
        <w:r>
          <w:rPr>
            <w:noProof/>
            <w:webHidden/>
          </w:rPr>
          <w:fldChar w:fldCharType="end"/>
        </w:r>
      </w:hyperlink>
    </w:p>
    <w:p w14:paraId="4E272DCC"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73" w:history="1">
        <w:r w:rsidRPr="00CA19BE">
          <w:rPr>
            <w:rStyle w:val="Hyperlink"/>
            <w:rFonts w:asciiTheme="majorHAnsi" w:hAnsiTheme="majorHAnsi"/>
            <w:noProof/>
          </w:rPr>
          <w:t>Bus Operator Accommodation</w:t>
        </w:r>
        <w:r>
          <w:rPr>
            <w:noProof/>
            <w:webHidden/>
          </w:rPr>
          <w:tab/>
        </w:r>
        <w:r>
          <w:rPr>
            <w:noProof/>
            <w:webHidden/>
          </w:rPr>
          <w:fldChar w:fldCharType="begin"/>
        </w:r>
        <w:r>
          <w:rPr>
            <w:noProof/>
            <w:webHidden/>
          </w:rPr>
          <w:instrText xml:space="preserve"> PAGEREF _Toc443646673 \h </w:instrText>
        </w:r>
        <w:r>
          <w:rPr>
            <w:noProof/>
            <w:webHidden/>
          </w:rPr>
        </w:r>
        <w:r>
          <w:rPr>
            <w:noProof/>
            <w:webHidden/>
          </w:rPr>
          <w:fldChar w:fldCharType="separate"/>
        </w:r>
        <w:r>
          <w:rPr>
            <w:noProof/>
            <w:webHidden/>
          </w:rPr>
          <w:t>8</w:t>
        </w:r>
        <w:r>
          <w:rPr>
            <w:noProof/>
            <w:webHidden/>
          </w:rPr>
          <w:fldChar w:fldCharType="end"/>
        </w:r>
      </w:hyperlink>
    </w:p>
    <w:p w14:paraId="5014B8E2"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74" w:history="1">
        <w:r w:rsidRPr="00CA19BE">
          <w:rPr>
            <w:rStyle w:val="Hyperlink"/>
            <w:rFonts w:asciiTheme="majorHAnsi" w:hAnsiTheme="majorHAnsi"/>
            <w:noProof/>
          </w:rPr>
          <w:t>Bus Operator Clearances</w:t>
        </w:r>
        <w:r>
          <w:rPr>
            <w:noProof/>
            <w:webHidden/>
          </w:rPr>
          <w:tab/>
        </w:r>
        <w:r>
          <w:rPr>
            <w:noProof/>
            <w:webHidden/>
          </w:rPr>
          <w:fldChar w:fldCharType="begin"/>
        </w:r>
        <w:r>
          <w:rPr>
            <w:noProof/>
            <w:webHidden/>
          </w:rPr>
          <w:instrText xml:space="preserve"> PAGEREF _Toc443646674 \h </w:instrText>
        </w:r>
        <w:r>
          <w:rPr>
            <w:noProof/>
            <w:webHidden/>
          </w:rPr>
        </w:r>
        <w:r>
          <w:rPr>
            <w:noProof/>
            <w:webHidden/>
          </w:rPr>
          <w:fldChar w:fldCharType="separate"/>
        </w:r>
        <w:r>
          <w:rPr>
            <w:noProof/>
            <w:webHidden/>
          </w:rPr>
          <w:t>8</w:t>
        </w:r>
        <w:r>
          <w:rPr>
            <w:noProof/>
            <w:webHidden/>
          </w:rPr>
          <w:fldChar w:fldCharType="end"/>
        </w:r>
      </w:hyperlink>
    </w:p>
    <w:p w14:paraId="4605A4C5"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75" w:history="1">
        <w:r w:rsidRPr="00CA19BE">
          <w:rPr>
            <w:rStyle w:val="Hyperlink"/>
            <w:rFonts w:asciiTheme="majorHAnsi" w:hAnsiTheme="majorHAnsi"/>
            <w:noProof/>
          </w:rPr>
          <w:t>Bus Operator Workplace Width</w:t>
        </w:r>
        <w:r>
          <w:rPr>
            <w:noProof/>
            <w:webHidden/>
          </w:rPr>
          <w:tab/>
        </w:r>
        <w:r>
          <w:rPr>
            <w:noProof/>
            <w:webHidden/>
          </w:rPr>
          <w:fldChar w:fldCharType="begin"/>
        </w:r>
        <w:r>
          <w:rPr>
            <w:noProof/>
            <w:webHidden/>
          </w:rPr>
          <w:instrText xml:space="preserve"> PAGEREF _Toc443646675 \h </w:instrText>
        </w:r>
        <w:r>
          <w:rPr>
            <w:noProof/>
            <w:webHidden/>
          </w:rPr>
        </w:r>
        <w:r>
          <w:rPr>
            <w:noProof/>
            <w:webHidden/>
          </w:rPr>
          <w:fldChar w:fldCharType="separate"/>
        </w:r>
        <w:r>
          <w:rPr>
            <w:noProof/>
            <w:webHidden/>
          </w:rPr>
          <w:t>9</w:t>
        </w:r>
        <w:r>
          <w:rPr>
            <w:noProof/>
            <w:webHidden/>
          </w:rPr>
          <w:fldChar w:fldCharType="end"/>
        </w:r>
      </w:hyperlink>
    </w:p>
    <w:p w14:paraId="618EFE45"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76" w:history="1">
        <w:r w:rsidRPr="00CA19BE">
          <w:rPr>
            <w:rStyle w:val="Hyperlink"/>
            <w:rFonts w:asciiTheme="majorHAnsi" w:hAnsiTheme="majorHAnsi"/>
            <w:noProof/>
          </w:rPr>
          <w:t>Bus Operator Platform Height</w:t>
        </w:r>
        <w:r>
          <w:rPr>
            <w:noProof/>
            <w:webHidden/>
          </w:rPr>
          <w:tab/>
        </w:r>
        <w:r>
          <w:rPr>
            <w:noProof/>
            <w:webHidden/>
          </w:rPr>
          <w:fldChar w:fldCharType="begin"/>
        </w:r>
        <w:r>
          <w:rPr>
            <w:noProof/>
            <w:webHidden/>
          </w:rPr>
          <w:instrText xml:space="preserve"> PAGEREF _Toc443646676 \h </w:instrText>
        </w:r>
        <w:r>
          <w:rPr>
            <w:noProof/>
            <w:webHidden/>
          </w:rPr>
        </w:r>
        <w:r>
          <w:rPr>
            <w:noProof/>
            <w:webHidden/>
          </w:rPr>
          <w:fldChar w:fldCharType="separate"/>
        </w:r>
        <w:r>
          <w:rPr>
            <w:noProof/>
            <w:webHidden/>
          </w:rPr>
          <w:t>10</w:t>
        </w:r>
        <w:r>
          <w:rPr>
            <w:noProof/>
            <w:webHidden/>
          </w:rPr>
          <w:fldChar w:fldCharType="end"/>
        </w:r>
      </w:hyperlink>
    </w:p>
    <w:p w14:paraId="45BD7BB3"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77" w:history="1">
        <w:r w:rsidRPr="00CA19BE">
          <w:rPr>
            <w:rStyle w:val="Hyperlink"/>
            <w:rFonts w:asciiTheme="majorHAnsi" w:hAnsiTheme="majorHAnsi"/>
            <w:noProof/>
          </w:rPr>
          <w:t>Bus Operator Platform Access</w:t>
        </w:r>
        <w:r>
          <w:rPr>
            <w:noProof/>
            <w:webHidden/>
          </w:rPr>
          <w:tab/>
        </w:r>
        <w:r>
          <w:rPr>
            <w:noProof/>
            <w:webHidden/>
          </w:rPr>
          <w:fldChar w:fldCharType="begin"/>
        </w:r>
        <w:r>
          <w:rPr>
            <w:noProof/>
            <w:webHidden/>
          </w:rPr>
          <w:instrText xml:space="preserve"> PAGEREF _Toc443646677 \h </w:instrText>
        </w:r>
        <w:r>
          <w:rPr>
            <w:noProof/>
            <w:webHidden/>
          </w:rPr>
        </w:r>
        <w:r>
          <w:rPr>
            <w:noProof/>
            <w:webHidden/>
          </w:rPr>
          <w:fldChar w:fldCharType="separate"/>
        </w:r>
        <w:r>
          <w:rPr>
            <w:noProof/>
            <w:webHidden/>
          </w:rPr>
          <w:t>10</w:t>
        </w:r>
        <w:r>
          <w:rPr>
            <w:noProof/>
            <w:webHidden/>
          </w:rPr>
          <w:fldChar w:fldCharType="end"/>
        </w:r>
      </w:hyperlink>
    </w:p>
    <w:p w14:paraId="113F6BAE"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78" w:history="1">
        <w:r w:rsidRPr="00CA19BE">
          <w:rPr>
            <w:rStyle w:val="Hyperlink"/>
            <w:rFonts w:asciiTheme="majorHAnsi" w:hAnsiTheme="majorHAnsi"/>
            <w:noProof/>
          </w:rPr>
          <w:t>Operator Workstation Lighting</w:t>
        </w:r>
        <w:r>
          <w:rPr>
            <w:noProof/>
            <w:webHidden/>
          </w:rPr>
          <w:tab/>
        </w:r>
        <w:r>
          <w:rPr>
            <w:noProof/>
            <w:webHidden/>
          </w:rPr>
          <w:fldChar w:fldCharType="begin"/>
        </w:r>
        <w:r>
          <w:rPr>
            <w:noProof/>
            <w:webHidden/>
          </w:rPr>
          <w:instrText xml:space="preserve"> PAGEREF _Toc443646678 \h </w:instrText>
        </w:r>
        <w:r>
          <w:rPr>
            <w:noProof/>
            <w:webHidden/>
          </w:rPr>
        </w:r>
        <w:r>
          <w:rPr>
            <w:noProof/>
            <w:webHidden/>
          </w:rPr>
          <w:fldChar w:fldCharType="separate"/>
        </w:r>
        <w:r>
          <w:rPr>
            <w:noProof/>
            <w:webHidden/>
          </w:rPr>
          <w:t>11</w:t>
        </w:r>
        <w:r>
          <w:rPr>
            <w:noProof/>
            <w:webHidden/>
          </w:rPr>
          <w:fldChar w:fldCharType="end"/>
        </w:r>
      </w:hyperlink>
    </w:p>
    <w:p w14:paraId="4912AA08"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79" w:history="1">
        <w:r w:rsidRPr="00CA19BE">
          <w:rPr>
            <w:rStyle w:val="Hyperlink"/>
            <w:rFonts w:asciiTheme="majorHAnsi" w:hAnsiTheme="majorHAnsi"/>
            <w:noProof/>
          </w:rPr>
          <w:t>Operator Workstation Glare</w:t>
        </w:r>
        <w:r>
          <w:rPr>
            <w:noProof/>
            <w:webHidden/>
          </w:rPr>
          <w:tab/>
        </w:r>
        <w:r>
          <w:rPr>
            <w:noProof/>
            <w:webHidden/>
          </w:rPr>
          <w:fldChar w:fldCharType="begin"/>
        </w:r>
        <w:r>
          <w:rPr>
            <w:noProof/>
            <w:webHidden/>
          </w:rPr>
          <w:instrText xml:space="preserve"> PAGEREF _Toc443646679 \h </w:instrText>
        </w:r>
        <w:r>
          <w:rPr>
            <w:noProof/>
            <w:webHidden/>
          </w:rPr>
        </w:r>
        <w:r>
          <w:rPr>
            <w:noProof/>
            <w:webHidden/>
          </w:rPr>
          <w:fldChar w:fldCharType="separate"/>
        </w:r>
        <w:r>
          <w:rPr>
            <w:noProof/>
            <w:webHidden/>
          </w:rPr>
          <w:t>11</w:t>
        </w:r>
        <w:r>
          <w:rPr>
            <w:noProof/>
            <w:webHidden/>
          </w:rPr>
          <w:fldChar w:fldCharType="end"/>
        </w:r>
      </w:hyperlink>
    </w:p>
    <w:p w14:paraId="6C11DB1B"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80" w:history="1">
        <w:r w:rsidRPr="00CA19BE">
          <w:rPr>
            <w:rStyle w:val="Hyperlink"/>
            <w:rFonts w:asciiTheme="majorHAnsi" w:hAnsiTheme="majorHAnsi"/>
            <w:noProof/>
          </w:rPr>
          <w:t>Ventilation</w:t>
        </w:r>
        <w:r>
          <w:rPr>
            <w:noProof/>
            <w:webHidden/>
          </w:rPr>
          <w:tab/>
        </w:r>
        <w:r>
          <w:rPr>
            <w:noProof/>
            <w:webHidden/>
          </w:rPr>
          <w:fldChar w:fldCharType="begin"/>
        </w:r>
        <w:r>
          <w:rPr>
            <w:noProof/>
            <w:webHidden/>
          </w:rPr>
          <w:instrText xml:space="preserve"> PAGEREF _Toc443646680 \h </w:instrText>
        </w:r>
        <w:r>
          <w:rPr>
            <w:noProof/>
            <w:webHidden/>
          </w:rPr>
        </w:r>
        <w:r>
          <w:rPr>
            <w:noProof/>
            <w:webHidden/>
          </w:rPr>
          <w:fldChar w:fldCharType="separate"/>
        </w:r>
        <w:r>
          <w:rPr>
            <w:noProof/>
            <w:webHidden/>
          </w:rPr>
          <w:t>12</w:t>
        </w:r>
        <w:r>
          <w:rPr>
            <w:noProof/>
            <w:webHidden/>
          </w:rPr>
          <w:fldChar w:fldCharType="end"/>
        </w:r>
      </w:hyperlink>
    </w:p>
    <w:p w14:paraId="040F91B9"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81" w:history="1">
        <w:r w:rsidRPr="00CA19BE">
          <w:rPr>
            <w:rStyle w:val="Hyperlink"/>
            <w:rFonts w:asciiTheme="majorHAnsi" w:hAnsiTheme="majorHAnsi"/>
            <w:noProof/>
          </w:rPr>
          <w:t>Ambient Noise Level</w:t>
        </w:r>
        <w:r>
          <w:rPr>
            <w:noProof/>
            <w:webHidden/>
          </w:rPr>
          <w:tab/>
        </w:r>
        <w:r>
          <w:rPr>
            <w:noProof/>
            <w:webHidden/>
          </w:rPr>
          <w:fldChar w:fldCharType="begin"/>
        </w:r>
        <w:r>
          <w:rPr>
            <w:noProof/>
            <w:webHidden/>
          </w:rPr>
          <w:instrText xml:space="preserve"> PAGEREF _Toc443646681 \h </w:instrText>
        </w:r>
        <w:r>
          <w:rPr>
            <w:noProof/>
            <w:webHidden/>
          </w:rPr>
        </w:r>
        <w:r>
          <w:rPr>
            <w:noProof/>
            <w:webHidden/>
          </w:rPr>
          <w:fldChar w:fldCharType="separate"/>
        </w:r>
        <w:r>
          <w:rPr>
            <w:noProof/>
            <w:webHidden/>
          </w:rPr>
          <w:t>12</w:t>
        </w:r>
        <w:r>
          <w:rPr>
            <w:noProof/>
            <w:webHidden/>
          </w:rPr>
          <w:fldChar w:fldCharType="end"/>
        </w:r>
      </w:hyperlink>
    </w:p>
    <w:p w14:paraId="645623DF"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682" w:history="1">
        <w:r w:rsidRPr="00CA19BE">
          <w:rPr>
            <w:rStyle w:val="Hyperlink"/>
            <w:rFonts w:asciiTheme="majorHAnsi" w:hAnsiTheme="majorHAnsi"/>
            <w:smallCaps/>
            <w:noProof/>
          </w:rPr>
          <w:t>BUS OPERATOR’S SEAT</w:t>
        </w:r>
        <w:r>
          <w:rPr>
            <w:noProof/>
            <w:webHidden/>
          </w:rPr>
          <w:tab/>
        </w:r>
        <w:r>
          <w:rPr>
            <w:noProof/>
            <w:webHidden/>
          </w:rPr>
          <w:fldChar w:fldCharType="begin"/>
        </w:r>
        <w:r>
          <w:rPr>
            <w:noProof/>
            <w:webHidden/>
          </w:rPr>
          <w:instrText xml:space="preserve"> PAGEREF _Toc443646682 \h </w:instrText>
        </w:r>
        <w:r>
          <w:rPr>
            <w:noProof/>
            <w:webHidden/>
          </w:rPr>
        </w:r>
        <w:r>
          <w:rPr>
            <w:noProof/>
            <w:webHidden/>
          </w:rPr>
          <w:fldChar w:fldCharType="separate"/>
        </w:r>
        <w:r>
          <w:rPr>
            <w:noProof/>
            <w:webHidden/>
          </w:rPr>
          <w:t>13</w:t>
        </w:r>
        <w:r>
          <w:rPr>
            <w:noProof/>
            <w:webHidden/>
          </w:rPr>
          <w:fldChar w:fldCharType="end"/>
        </w:r>
      </w:hyperlink>
    </w:p>
    <w:p w14:paraId="57AB0EA8"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83" w:history="1">
        <w:r w:rsidRPr="00CA19BE">
          <w:rPr>
            <w:rStyle w:val="Hyperlink"/>
            <w:rFonts w:asciiTheme="majorHAnsi" w:hAnsiTheme="majorHAnsi"/>
            <w:noProof/>
          </w:rPr>
          <w:t>Seat Suspension Type</w:t>
        </w:r>
        <w:r>
          <w:rPr>
            <w:noProof/>
            <w:webHidden/>
          </w:rPr>
          <w:tab/>
        </w:r>
        <w:r>
          <w:rPr>
            <w:noProof/>
            <w:webHidden/>
          </w:rPr>
          <w:fldChar w:fldCharType="begin"/>
        </w:r>
        <w:r>
          <w:rPr>
            <w:noProof/>
            <w:webHidden/>
          </w:rPr>
          <w:instrText xml:space="preserve"> PAGEREF _Toc443646683 \h </w:instrText>
        </w:r>
        <w:r>
          <w:rPr>
            <w:noProof/>
            <w:webHidden/>
          </w:rPr>
        </w:r>
        <w:r>
          <w:rPr>
            <w:noProof/>
            <w:webHidden/>
          </w:rPr>
          <w:fldChar w:fldCharType="separate"/>
        </w:r>
        <w:r>
          <w:rPr>
            <w:noProof/>
            <w:webHidden/>
          </w:rPr>
          <w:t>14</w:t>
        </w:r>
        <w:r>
          <w:rPr>
            <w:noProof/>
            <w:webHidden/>
          </w:rPr>
          <w:fldChar w:fldCharType="end"/>
        </w:r>
      </w:hyperlink>
    </w:p>
    <w:p w14:paraId="585E2B68"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84" w:history="1">
        <w:r w:rsidRPr="00CA19BE">
          <w:rPr>
            <w:rStyle w:val="Hyperlink"/>
            <w:rFonts w:asciiTheme="majorHAnsi" w:hAnsiTheme="majorHAnsi"/>
            <w:noProof/>
          </w:rPr>
          <w:t>Seat Fore/Aft (Horizontal) Adjustment Range</w:t>
        </w:r>
        <w:r>
          <w:rPr>
            <w:noProof/>
            <w:webHidden/>
          </w:rPr>
          <w:tab/>
        </w:r>
        <w:r>
          <w:rPr>
            <w:noProof/>
            <w:webHidden/>
          </w:rPr>
          <w:fldChar w:fldCharType="begin"/>
        </w:r>
        <w:r>
          <w:rPr>
            <w:noProof/>
            <w:webHidden/>
          </w:rPr>
          <w:instrText xml:space="preserve"> PAGEREF _Toc443646684 \h </w:instrText>
        </w:r>
        <w:r>
          <w:rPr>
            <w:noProof/>
            <w:webHidden/>
          </w:rPr>
        </w:r>
        <w:r>
          <w:rPr>
            <w:noProof/>
            <w:webHidden/>
          </w:rPr>
          <w:fldChar w:fldCharType="separate"/>
        </w:r>
        <w:r>
          <w:rPr>
            <w:noProof/>
            <w:webHidden/>
          </w:rPr>
          <w:t>15</w:t>
        </w:r>
        <w:r>
          <w:rPr>
            <w:noProof/>
            <w:webHidden/>
          </w:rPr>
          <w:fldChar w:fldCharType="end"/>
        </w:r>
      </w:hyperlink>
    </w:p>
    <w:p w14:paraId="2FB40F98"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85" w:history="1">
        <w:r w:rsidRPr="00CA19BE">
          <w:rPr>
            <w:rStyle w:val="Hyperlink"/>
            <w:rFonts w:asciiTheme="majorHAnsi" w:hAnsiTheme="majorHAnsi"/>
            <w:noProof/>
          </w:rPr>
          <w:t>Seat Up/Down (Vertical) Adjustment Range</w:t>
        </w:r>
        <w:r>
          <w:rPr>
            <w:noProof/>
            <w:webHidden/>
          </w:rPr>
          <w:tab/>
        </w:r>
        <w:r>
          <w:rPr>
            <w:noProof/>
            <w:webHidden/>
          </w:rPr>
          <w:fldChar w:fldCharType="begin"/>
        </w:r>
        <w:r>
          <w:rPr>
            <w:noProof/>
            <w:webHidden/>
          </w:rPr>
          <w:instrText xml:space="preserve"> PAGEREF _Toc443646685 \h </w:instrText>
        </w:r>
        <w:r>
          <w:rPr>
            <w:noProof/>
            <w:webHidden/>
          </w:rPr>
        </w:r>
        <w:r>
          <w:rPr>
            <w:noProof/>
            <w:webHidden/>
          </w:rPr>
          <w:fldChar w:fldCharType="separate"/>
        </w:r>
        <w:r>
          <w:rPr>
            <w:noProof/>
            <w:webHidden/>
          </w:rPr>
          <w:t>16</w:t>
        </w:r>
        <w:r>
          <w:rPr>
            <w:noProof/>
            <w:webHidden/>
          </w:rPr>
          <w:fldChar w:fldCharType="end"/>
        </w:r>
      </w:hyperlink>
    </w:p>
    <w:p w14:paraId="29C719C1"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86" w:history="1">
        <w:r w:rsidRPr="00CA19BE">
          <w:rPr>
            <w:rStyle w:val="Hyperlink"/>
            <w:rFonts w:asciiTheme="majorHAnsi" w:hAnsiTheme="majorHAnsi"/>
            <w:noProof/>
          </w:rPr>
          <w:t>Seat Back Neutral Vertical Angle</w:t>
        </w:r>
        <w:r>
          <w:rPr>
            <w:noProof/>
            <w:webHidden/>
          </w:rPr>
          <w:tab/>
        </w:r>
        <w:r>
          <w:rPr>
            <w:noProof/>
            <w:webHidden/>
          </w:rPr>
          <w:fldChar w:fldCharType="begin"/>
        </w:r>
        <w:r>
          <w:rPr>
            <w:noProof/>
            <w:webHidden/>
          </w:rPr>
          <w:instrText xml:space="preserve"> PAGEREF _Toc443646686 \h </w:instrText>
        </w:r>
        <w:r>
          <w:rPr>
            <w:noProof/>
            <w:webHidden/>
          </w:rPr>
        </w:r>
        <w:r>
          <w:rPr>
            <w:noProof/>
            <w:webHidden/>
          </w:rPr>
          <w:fldChar w:fldCharType="separate"/>
        </w:r>
        <w:r>
          <w:rPr>
            <w:noProof/>
            <w:webHidden/>
          </w:rPr>
          <w:t>17</w:t>
        </w:r>
        <w:r>
          <w:rPr>
            <w:noProof/>
            <w:webHidden/>
          </w:rPr>
          <w:fldChar w:fldCharType="end"/>
        </w:r>
      </w:hyperlink>
    </w:p>
    <w:p w14:paraId="5633CB4B"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87" w:history="1">
        <w:r w:rsidRPr="00CA19BE">
          <w:rPr>
            <w:rStyle w:val="Hyperlink"/>
            <w:rFonts w:asciiTheme="majorHAnsi" w:hAnsiTheme="majorHAnsi"/>
            <w:noProof/>
          </w:rPr>
          <w:t>Seat Back Adjustment Range</w:t>
        </w:r>
        <w:r>
          <w:rPr>
            <w:noProof/>
            <w:webHidden/>
          </w:rPr>
          <w:tab/>
        </w:r>
        <w:r>
          <w:rPr>
            <w:noProof/>
            <w:webHidden/>
          </w:rPr>
          <w:fldChar w:fldCharType="begin"/>
        </w:r>
        <w:r>
          <w:rPr>
            <w:noProof/>
            <w:webHidden/>
          </w:rPr>
          <w:instrText xml:space="preserve"> PAGEREF _Toc443646687 \h </w:instrText>
        </w:r>
        <w:r>
          <w:rPr>
            <w:noProof/>
            <w:webHidden/>
          </w:rPr>
        </w:r>
        <w:r>
          <w:rPr>
            <w:noProof/>
            <w:webHidden/>
          </w:rPr>
          <w:fldChar w:fldCharType="separate"/>
        </w:r>
        <w:r>
          <w:rPr>
            <w:noProof/>
            <w:webHidden/>
          </w:rPr>
          <w:t>18</w:t>
        </w:r>
        <w:r>
          <w:rPr>
            <w:noProof/>
            <w:webHidden/>
          </w:rPr>
          <w:fldChar w:fldCharType="end"/>
        </w:r>
      </w:hyperlink>
    </w:p>
    <w:p w14:paraId="1C0ACF58"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88" w:history="1">
        <w:r w:rsidRPr="00CA19BE">
          <w:rPr>
            <w:rStyle w:val="Hyperlink"/>
            <w:rFonts w:asciiTheme="majorHAnsi" w:hAnsiTheme="majorHAnsi"/>
            <w:noProof/>
          </w:rPr>
          <w:t>Seat Pan Angle Adjustment Range</w:t>
        </w:r>
        <w:r>
          <w:rPr>
            <w:noProof/>
            <w:webHidden/>
          </w:rPr>
          <w:tab/>
        </w:r>
        <w:r>
          <w:rPr>
            <w:noProof/>
            <w:webHidden/>
          </w:rPr>
          <w:fldChar w:fldCharType="begin"/>
        </w:r>
        <w:r>
          <w:rPr>
            <w:noProof/>
            <w:webHidden/>
          </w:rPr>
          <w:instrText xml:space="preserve"> PAGEREF _Toc443646688 \h </w:instrText>
        </w:r>
        <w:r>
          <w:rPr>
            <w:noProof/>
            <w:webHidden/>
          </w:rPr>
        </w:r>
        <w:r>
          <w:rPr>
            <w:noProof/>
            <w:webHidden/>
          </w:rPr>
          <w:fldChar w:fldCharType="separate"/>
        </w:r>
        <w:r>
          <w:rPr>
            <w:noProof/>
            <w:webHidden/>
          </w:rPr>
          <w:t>19</w:t>
        </w:r>
        <w:r>
          <w:rPr>
            <w:noProof/>
            <w:webHidden/>
          </w:rPr>
          <w:fldChar w:fldCharType="end"/>
        </w:r>
      </w:hyperlink>
    </w:p>
    <w:p w14:paraId="65C1274D"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89" w:history="1">
        <w:r w:rsidRPr="00CA19BE">
          <w:rPr>
            <w:rStyle w:val="Hyperlink"/>
            <w:rFonts w:asciiTheme="majorHAnsi" w:hAnsiTheme="majorHAnsi"/>
            <w:noProof/>
          </w:rPr>
          <w:t>Seat Pan Cushion Length</w:t>
        </w:r>
        <w:r>
          <w:rPr>
            <w:noProof/>
            <w:webHidden/>
          </w:rPr>
          <w:tab/>
        </w:r>
        <w:r>
          <w:rPr>
            <w:noProof/>
            <w:webHidden/>
          </w:rPr>
          <w:fldChar w:fldCharType="begin"/>
        </w:r>
        <w:r>
          <w:rPr>
            <w:noProof/>
            <w:webHidden/>
          </w:rPr>
          <w:instrText xml:space="preserve"> PAGEREF _Toc443646689 \h </w:instrText>
        </w:r>
        <w:r>
          <w:rPr>
            <w:noProof/>
            <w:webHidden/>
          </w:rPr>
        </w:r>
        <w:r>
          <w:rPr>
            <w:noProof/>
            <w:webHidden/>
          </w:rPr>
          <w:fldChar w:fldCharType="separate"/>
        </w:r>
        <w:r>
          <w:rPr>
            <w:noProof/>
            <w:webHidden/>
          </w:rPr>
          <w:t>20</w:t>
        </w:r>
        <w:r>
          <w:rPr>
            <w:noProof/>
            <w:webHidden/>
          </w:rPr>
          <w:fldChar w:fldCharType="end"/>
        </w:r>
      </w:hyperlink>
    </w:p>
    <w:p w14:paraId="3E0DA7FD"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90" w:history="1">
        <w:r w:rsidRPr="00CA19BE">
          <w:rPr>
            <w:rStyle w:val="Hyperlink"/>
            <w:rFonts w:asciiTheme="majorHAnsi" w:hAnsiTheme="majorHAnsi"/>
            <w:noProof/>
          </w:rPr>
          <w:t>Seat Pan Cushion Width</w:t>
        </w:r>
        <w:r>
          <w:rPr>
            <w:noProof/>
            <w:webHidden/>
          </w:rPr>
          <w:tab/>
        </w:r>
        <w:r>
          <w:rPr>
            <w:noProof/>
            <w:webHidden/>
          </w:rPr>
          <w:fldChar w:fldCharType="begin"/>
        </w:r>
        <w:r>
          <w:rPr>
            <w:noProof/>
            <w:webHidden/>
          </w:rPr>
          <w:instrText xml:space="preserve"> PAGEREF _Toc443646690 \h </w:instrText>
        </w:r>
        <w:r>
          <w:rPr>
            <w:noProof/>
            <w:webHidden/>
          </w:rPr>
        </w:r>
        <w:r>
          <w:rPr>
            <w:noProof/>
            <w:webHidden/>
          </w:rPr>
          <w:fldChar w:fldCharType="separate"/>
        </w:r>
        <w:r>
          <w:rPr>
            <w:noProof/>
            <w:webHidden/>
          </w:rPr>
          <w:t>21</w:t>
        </w:r>
        <w:r>
          <w:rPr>
            <w:noProof/>
            <w:webHidden/>
          </w:rPr>
          <w:fldChar w:fldCharType="end"/>
        </w:r>
      </w:hyperlink>
    </w:p>
    <w:p w14:paraId="2CF267C8"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91" w:history="1">
        <w:r w:rsidRPr="00CA19BE">
          <w:rPr>
            <w:rStyle w:val="Hyperlink"/>
            <w:rFonts w:asciiTheme="majorHAnsi" w:hAnsiTheme="majorHAnsi"/>
            <w:noProof/>
          </w:rPr>
          <w:t>Seat Pan Cushion Height</w:t>
        </w:r>
        <w:r>
          <w:rPr>
            <w:noProof/>
            <w:webHidden/>
          </w:rPr>
          <w:tab/>
        </w:r>
        <w:r>
          <w:rPr>
            <w:noProof/>
            <w:webHidden/>
          </w:rPr>
          <w:fldChar w:fldCharType="begin"/>
        </w:r>
        <w:r>
          <w:rPr>
            <w:noProof/>
            <w:webHidden/>
          </w:rPr>
          <w:instrText xml:space="preserve"> PAGEREF _Toc443646691 \h </w:instrText>
        </w:r>
        <w:r>
          <w:rPr>
            <w:noProof/>
            <w:webHidden/>
          </w:rPr>
        </w:r>
        <w:r>
          <w:rPr>
            <w:noProof/>
            <w:webHidden/>
          </w:rPr>
          <w:fldChar w:fldCharType="separate"/>
        </w:r>
        <w:r>
          <w:rPr>
            <w:noProof/>
            <w:webHidden/>
          </w:rPr>
          <w:t>22</w:t>
        </w:r>
        <w:r>
          <w:rPr>
            <w:noProof/>
            <w:webHidden/>
          </w:rPr>
          <w:fldChar w:fldCharType="end"/>
        </w:r>
      </w:hyperlink>
    </w:p>
    <w:p w14:paraId="6A843972"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92" w:history="1">
        <w:r w:rsidRPr="00CA19BE">
          <w:rPr>
            <w:rStyle w:val="Hyperlink"/>
            <w:rFonts w:asciiTheme="majorHAnsi" w:hAnsiTheme="majorHAnsi"/>
            <w:noProof/>
          </w:rPr>
          <w:t>Seat Back Width</w:t>
        </w:r>
        <w:r>
          <w:rPr>
            <w:noProof/>
            <w:webHidden/>
          </w:rPr>
          <w:tab/>
        </w:r>
        <w:r>
          <w:rPr>
            <w:noProof/>
            <w:webHidden/>
          </w:rPr>
          <w:fldChar w:fldCharType="begin"/>
        </w:r>
        <w:r>
          <w:rPr>
            <w:noProof/>
            <w:webHidden/>
          </w:rPr>
          <w:instrText xml:space="preserve"> PAGEREF _Toc443646692 \h </w:instrText>
        </w:r>
        <w:r>
          <w:rPr>
            <w:noProof/>
            <w:webHidden/>
          </w:rPr>
        </w:r>
        <w:r>
          <w:rPr>
            <w:noProof/>
            <w:webHidden/>
          </w:rPr>
          <w:fldChar w:fldCharType="separate"/>
        </w:r>
        <w:r>
          <w:rPr>
            <w:noProof/>
            <w:webHidden/>
          </w:rPr>
          <w:t>23</w:t>
        </w:r>
        <w:r>
          <w:rPr>
            <w:noProof/>
            <w:webHidden/>
          </w:rPr>
          <w:fldChar w:fldCharType="end"/>
        </w:r>
      </w:hyperlink>
    </w:p>
    <w:p w14:paraId="6D9CC9CA"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93" w:history="1">
        <w:r w:rsidRPr="00CA19BE">
          <w:rPr>
            <w:rStyle w:val="Hyperlink"/>
            <w:rFonts w:asciiTheme="majorHAnsi" w:hAnsiTheme="majorHAnsi"/>
            <w:noProof/>
          </w:rPr>
          <w:t>Seat Back Lumbar Support</w:t>
        </w:r>
        <w:r>
          <w:rPr>
            <w:noProof/>
            <w:webHidden/>
          </w:rPr>
          <w:tab/>
        </w:r>
        <w:r>
          <w:rPr>
            <w:noProof/>
            <w:webHidden/>
          </w:rPr>
          <w:fldChar w:fldCharType="begin"/>
        </w:r>
        <w:r>
          <w:rPr>
            <w:noProof/>
            <w:webHidden/>
          </w:rPr>
          <w:instrText xml:space="preserve"> PAGEREF _Toc443646693 \h </w:instrText>
        </w:r>
        <w:r>
          <w:rPr>
            <w:noProof/>
            <w:webHidden/>
          </w:rPr>
        </w:r>
        <w:r>
          <w:rPr>
            <w:noProof/>
            <w:webHidden/>
          </w:rPr>
          <w:fldChar w:fldCharType="separate"/>
        </w:r>
        <w:r>
          <w:rPr>
            <w:noProof/>
            <w:webHidden/>
          </w:rPr>
          <w:t>24</w:t>
        </w:r>
        <w:r>
          <w:rPr>
            <w:noProof/>
            <w:webHidden/>
          </w:rPr>
          <w:fldChar w:fldCharType="end"/>
        </w:r>
      </w:hyperlink>
    </w:p>
    <w:p w14:paraId="32F6427E"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94" w:history="1">
        <w:r w:rsidRPr="00CA19BE">
          <w:rPr>
            <w:rStyle w:val="Hyperlink"/>
            <w:rFonts w:asciiTheme="majorHAnsi" w:hAnsiTheme="majorHAnsi"/>
            <w:noProof/>
          </w:rPr>
          <w:t>Seat Control Locations</w:t>
        </w:r>
        <w:r>
          <w:rPr>
            <w:noProof/>
            <w:webHidden/>
          </w:rPr>
          <w:tab/>
        </w:r>
        <w:r>
          <w:rPr>
            <w:noProof/>
            <w:webHidden/>
          </w:rPr>
          <w:fldChar w:fldCharType="begin"/>
        </w:r>
        <w:r>
          <w:rPr>
            <w:noProof/>
            <w:webHidden/>
          </w:rPr>
          <w:instrText xml:space="preserve"> PAGEREF _Toc443646694 \h </w:instrText>
        </w:r>
        <w:r>
          <w:rPr>
            <w:noProof/>
            <w:webHidden/>
          </w:rPr>
        </w:r>
        <w:r>
          <w:rPr>
            <w:noProof/>
            <w:webHidden/>
          </w:rPr>
          <w:fldChar w:fldCharType="separate"/>
        </w:r>
        <w:r>
          <w:rPr>
            <w:noProof/>
            <w:webHidden/>
          </w:rPr>
          <w:t>24</w:t>
        </w:r>
        <w:r>
          <w:rPr>
            <w:noProof/>
            <w:webHidden/>
          </w:rPr>
          <w:fldChar w:fldCharType="end"/>
        </w:r>
      </w:hyperlink>
    </w:p>
    <w:p w14:paraId="2C61BC35"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95" w:history="1">
        <w:r w:rsidRPr="00CA19BE">
          <w:rPr>
            <w:rStyle w:val="Hyperlink"/>
            <w:rFonts w:asciiTheme="majorHAnsi" w:hAnsiTheme="majorHAnsi"/>
            <w:noProof/>
          </w:rPr>
          <w:t>Seat Head Restraint Height Above Seat Reference Point</w:t>
        </w:r>
        <w:r>
          <w:rPr>
            <w:noProof/>
            <w:webHidden/>
          </w:rPr>
          <w:tab/>
        </w:r>
        <w:r>
          <w:rPr>
            <w:noProof/>
            <w:webHidden/>
          </w:rPr>
          <w:fldChar w:fldCharType="begin"/>
        </w:r>
        <w:r>
          <w:rPr>
            <w:noProof/>
            <w:webHidden/>
          </w:rPr>
          <w:instrText xml:space="preserve"> PAGEREF _Toc443646695 \h </w:instrText>
        </w:r>
        <w:r>
          <w:rPr>
            <w:noProof/>
            <w:webHidden/>
          </w:rPr>
        </w:r>
        <w:r>
          <w:rPr>
            <w:noProof/>
            <w:webHidden/>
          </w:rPr>
          <w:fldChar w:fldCharType="separate"/>
        </w:r>
        <w:r>
          <w:rPr>
            <w:noProof/>
            <w:webHidden/>
          </w:rPr>
          <w:t>25</w:t>
        </w:r>
        <w:r>
          <w:rPr>
            <w:noProof/>
            <w:webHidden/>
          </w:rPr>
          <w:fldChar w:fldCharType="end"/>
        </w:r>
      </w:hyperlink>
    </w:p>
    <w:p w14:paraId="3C7E0E54"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696" w:history="1">
        <w:r w:rsidRPr="00CA19BE">
          <w:rPr>
            <w:rStyle w:val="Hyperlink"/>
            <w:rFonts w:asciiTheme="majorHAnsi" w:hAnsiTheme="majorHAnsi"/>
            <w:smallCaps/>
            <w:noProof/>
          </w:rPr>
          <w:t>STEERING WHEEL</w:t>
        </w:r>
        <w:r>
          <w:rPr>
            <w:noProof/>
            <w:webHidden/>
          </w:rPr>
          <w:tab/>
        </w:r>
        <w:r>
          <w:rPr>
            <w:noProof/>
            <w:webHidden/>
          </w:rPr>
          <w:fldChar w:fldCharType="begin"/>
        </w:r>
        <w:r>
          <w:rPr>
            <w:noProof/>
            <w:webHidden/>
          </w:rPr>
          <w:instrText xml:space="preserve"> PAGEREF _Toc443646696 \h </w:instrText>
        </w:r>
        <w:r>
          <w:rPr>
            <w:noProof/>
            <w:webHidden/>
          </w:rPr>
        </w:r>
        <w:r>
          <w:rPr>
            <w:noProof/>
            <w:webHidden/>
          </w:rPr>
          <w:fldChar w:fldCharType="separate"/>
        </w:r>
        <w:r>
          <w:rPr>
            <w:noProof/>
            <w:webHidden/>
          </w:rPr>
          <w:t>26</w:t>
        </w:r>
        <w:r>
          <w:rPr>
            <w:noProof/>
            <w:webHidden/>
          </w:rPr>
          <w:fldChar w:fldCharType="end"/>
        </w:r>
      </w:hyperlink>
    </w:p>
    <w:p w14:paraId="4AF87485"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97" w:history="1">
        <w:r w:rsidRPr="00CA19BE">
          <w:rPr>
            <w:rStyle w:val="Hyperlink"/>
            <w:rFonts w:asciiTheme="majorHAnsi" w:hAnsiTheme="majorHAnsi"/>
            <w:noProof/>
          </w:rPr>
          <w:t>Steering Column Dampening</w:t>
        </w:r>
        <w:r>
          <w:rPr>
            <w:noProof/>
            <w:webHidden/>
          </w:rPr>
          <w:tab/>
        </w:r>
        <w:r>
          <w:rPr>
            <w:noProof/>
            <w:webHidden/>
          </w:rPr>
          <w:fldChar w:fldCharType="begin"/>
        </w:r>
        <w:r>
          <w:rPr>
            <w:noProof/>
            <w:webHidden/>
          </w:rPr>
          <w:instrText xml:space="preserve"> PAGEREF _Toc443646697 \h </w:instrText>
        </w:r>
        <w:r>
          <w:rPr>
            <w:noProof/>
            <w:webHidden/>
          </w:rPr>
        </w:r>
        <w:r>
          <w:rPr>
            <w:noProof/>
            <w:webHidden/>
          </w:rPr>
          <w:fldChar w:fldCharType="separate"/>
        </w:r>
        <w:r>
          <w:rPr>
            <w:noProof/>
            <w:webHidden/>
          </w:rPr>
          <w:t>26</w:t>
        </w:r>
        <w:r>
          <w:rPr>
            <w:noProof/>
            <w:webHidden/>
          </w:rPr>
          <w:fldChar w:fldCharType="end"/>
        </w:r>
      </w:hyperlink>
    </w:p>
    <w:p w14:paraId="389B0183"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98" w:history="1">
        <w:r w:rsidRPr="00CA19BE">
          <w:rPr>
            <w:rStyle w:val="Hyperlink"/>
            <w:rFonts w:asciiTheme="majorHAnsi" w:hAnsiTheme="majorHAnsi"/>
            <w:noProof/>
          </w:rPr>
          <w:t>Steering Wheel Diameter</w:t>
        </w:r>
        <w:r>
          <w:rPr>
            <w:noProof/>
            <w:webHidden/>
          </w:rPr>
          <w:tab/>
        </w:r>
        <w:r>
          <w:rPr>
            <w:noProof/>
            <w:webHidden/>
          </w:rPr>
          <w:fldChar w:fldCharType="begin"/>
        </w:r>
        <w:r>
          <w:rPr>
            <w:noProof/>
            <w:webHidden/>
          </w:rPr>
          <w:instrText xml:space="preserve"> PAGEREF _Toc443646698 \h </w:instrText>
        </w:r>
        <w:r>
          <w:rPr>
            <w:noProof/>
            <w:webHidden/>
          </w:rPr>
        </w:r>
        <w:r>
          <w:rPr>
            <w:noProof/>
            <w:webHidden/>
          </w:rPr>
          <w:fldChar w:fldCharType="separate"/>
        </w:r>
        <w:r>
          <w:rPr>
            <w:noProof/>
            <w:webHidden/>
          </w:rPr>
          <w:t>27</w:t>
        </w:r>
        <w:r>
          <w:rPr>
            <w:noProof/>
            <w:webHidden/>
          </w:rPr>
          <w:fldChar w:fldCharType="end"/>
        </w:r>
      </w:hyperlink>
    </w:p>
    <w:p w14:paraId="2D95C759"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699" w:history="1">
        <w:r w:rsidRPr="00CA19BE">
          <w:rPr>
            <w:rStyle w:val="Hyperlink"/>
            <w:rFonts w:asciiTheme="majorHAnsi" w:hAnsiTheme="majorHAnsi"/>
            <w:noProof/>
          </w:rPr>
          <w:t>Steering Wheel Rim Diameter</w:t>
        </w:r>
        <w:r>
          <w:rPr>
            <w:noProof/>
            <w:webHidden/>
          </w:rPr>
          <w:tab/>
        </w:r>
        <w:r>
          <w:rPr>
            <w:noProof/>
            <w:webHidden/>
          </w:rPr>
          <w:fldChar w:fldCharType="begin"/>
        </w:r>
        <w:r>
          <w:rPr>
            <w:noProof/>
            <w:webHidden/>
          </w:rPr>
          <w:instrText xml:space="preserve"> PAGEREF _Toc443646699 \h </w:instrText>
        </w:r>
        <w:r>
          <w:rPr>
            <w:noProof/>
            <w:webHidden/>
          </w:rPr>
        </w:r>
        <w:r>
          <w:rPr>
            <w:noProof/>
            <w:webHidden/>
          </w:rPr>
          <w:fldChar w:fldCharType="separate"/>
        </w:r>
        <w:r>
          <w:rPr>
            <w:noProof/>
            <w:webHidden/>
          </w:rPr>
          <w:t>28</w:t>
        </w:r>
        <w:r>
          <w:rPr>
            <w:noProof/>
            <w:webHidden/>
          </w:rPr>
          <w:fldChar w:fldCharType="end"/>
        </w:r>
      </w:hyperlink>
    </w:p>
    <w:p w14:paraId="660D631E"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00" w:history="1">
        <w:r w:rsidRPr="00CA19BE">
          <w:rPr>
            <w:rStyle w:val="Hyperlink"/>
            <w:rFonts w:asciiTheme="majorHAnsi" w:hAnsiTheme="majorHAnsi"/>
            <w:noProof/>
          </w:rPr>
          <w:t>Steering Wheel Rim Clearance</w:t>
        </w:r>
        <w:r>
          <w:rPr>
            <w:noProof/>
            <w:webHidden/>
          </w:rPr>
          <w:tab/>
        </w:r>
        <w:r>
          <w:rPr>
            <w:noProof/>
            <w:webHidden/>
          </w:rPr>
          <w:fldChar w:fldCharType="begin"/>
        </w:r>
        <w:r>
          <w:rPr>
            <w:noProof/>
            <w:webHidden/>
          </w:rPr>
          <w:instrText xml:space="preserve"> PAGEREF _Toc443646700 \h </w:instrText>
        </w:r>
        <w:r>
          <w:rPr>
            <w:noProof/>
            <w:webHidden/>
          </w:rPr>
        </w:r>
        <w:r>
          <w:rPr>
            <w:noProof/>
            <w:webHidden/>
          </w:rPr>
          <w:fldChar w:fldCharType="separate"/>
        </w:r>
        <w:r>
          <w:rPr>
            <w:noProof/>
            <w:webHidden/>
          </w:rPr>
          <w:t>28</w:t>
        </w:r>
        <w:r>
          <w:rPr>
            <w:noProof/>
            <w:webHidden/>
          </w:rPr>
          <w:fldChar w:fldCharType="end"/>
        </w:r>
      </w:hyperlink>
    </w:p>
    <w:p w14:paraId="2AA0622C"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01" w:history="1">
        <w:r w:rsidRPr="00CA19BE">
          <w:rPr>
            <w:rStyle w:val="Hyperlink"/>
            <w:rFonts w:asciiTheme="majorHAnsi" w:hAnsiTheme="majorHAnsi"/>
            <w:noProof/>
          </w:rPr>
          <w:t>Steering Wheel Telescope Adjustment Range</w:t>
        </w:r>
        <w:r>
          <w:rPr>
            <w:noProof/>
            <w:webHidden/>
          </w:rPr>
          <w:tab/>
        </w:r>
        <w:r>
          <w:rPr>
            <w:noProof/>
            <w:webHidden/>
          </w:rPr>
          <w:fldChar w:fldCharType="begin"/>
        </w:r>
        <w:r>
          <w:rPr>
            <w:noProof/>
            <w:webHidden/>
          </w:rPr>
          <w:instrText xml:space="preserve"> PAGEREF _Toc443646701 \h </w:instrText>
        </w:r>
        <w:r>
          <w:rPr>
            <w:noProof/>
            <w:webHidden/>
          </w:rPr>
        </w:r>
        <w:r>
          <w:rPr>
            <w:noProof/>
            <w:webHidden/>
          </w:rPr>
          <w:fldChar w:fldCharType="separate"/>
        </w:r>
        <w:r>
          <w:rPr>
            <w:noProof/>
            <w:webHidden/>
          </w:rPr>
          <w:t>28</w:t>
        </w:r>
        <w:r>
          <w:rPr>
            <w:noProof/>
            <w:webHidden/>
          </w:rPr>
          <w:fldChar w:fldCharType="end"/>
        </w:r>
      </w:hyperlink>
    </w:p>
    <w:p w14:paraId="65E2F784"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02" w:history="1">
        <w:r w:rsidRPr="00CA19BE">
          <w:rPr>
            <w:rStyle w:val="Hyperlink"/>
            <w:rFonts w:asciiTheme="majorHAnsi" w:hAnsiTheme="majorHAnsi"/>
            <w:noProof/>
          </w:rPr>
          <w:t>Steering Wheel Plane Neutral Horizontal Angle</w:t>
        </w:r>
        <w:r>
          <w:rPr>
            <w:noProof/>
            <w:webHidden/>
          </w:rPr>
          <w:tab/>
        </w:r>
        <w:r>
          <w:rPr>
            <w:noProof/>
            <w:webHidden/>
          </w:rPr>
          <w:fldChar w:fldCharType="begin"/>
        </w:r>
        <w:r>
          <w:rPr>
            <w:noProof/>
            <w:webHidden/>
          </w:rPr>
          <w:instrText xml:space="preserve"> PAGEREF _Toc443646702 \h </w:instrText>
        </w:r>
        <w:r>
          <w:rPr>
            <w:noProof/>
            <w:webHidden/>
          </w:rPr>
        </w:r>
        <w:r>
          <w:rPr>
            <w:noProof/>
            <w:webHidden/>
          </w:rPr>
          <w:fldChar w:fldCharType="separate"/>
        </w:r>
        <w:r>
          <w:rPr>
            <w:noProof/>
            <w:webHidden/>
          </w:rPr>
          <w:t>29</w:t>
        </w:r>
        <w:r>
          <w:rPr>
            <w:noProof/>
            <w:webHidden/>
          </w:rPr>
          <w:fldChar w:fldCharType="end"/>
        </w:r>
      </w:hyperlink>
    </w:p>
    <w:p w14:paraId="4F3E725F"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03" w:history="1">
        <w:r w:rsidRPr="00CA19BE">
          <w:rPr>
            <w:rStyle w:val="Hyperlink"/>
            <w:rFonts w:asciiTheme="majorHAnsi" w:hAnsiTheme="majorHAnsi"/>
            <w:noProof/>
          </w:rPr>
          <w:t>Steering Wheel Plane Horizontal Angle Adjustment Range</w:t>
        </w:r>
        <w:r>
          <w:rPr>
            <w:noProof/>
            <w:webHidden/>
          </w:rPr>
          <w:tab/>
        </w:r>
        <w:r>
          <w:rPr>
            <w:noProof/>
            <w:webHidden/>
          </w:rPr>
          <w:fldChar w:fldCharType="begin"/>
        </w:r>
        <w:r>
          <w:rPr>
            <w:noProof/>
            <w:webHidden/>
          </w:rPr>
          <w:instrText xml:space="preserve"> PAGEREF _Toc443646703 \h </w:instrText>
        </w:r>
        <w:r>
          <w:rPr>
            <w:noProof/>
            <w:webHidden/>
          </w:rPr>
        </w:r>
        <w:r>
          <w:rPr>
            <w:noProof/>
            <w:webHidden/>
          </w:rPr>
          <w:fldChar w:fldCharType="separate"/>
        </w:r>
        <w:r>
          <w:rPr>
            <w:noProof/>
            <w:webHidden/>
          </w:rPr>
          <w:t>29</w:t>
        </w:r>
        <w:r>
          <w:rPr>
            <w:noProof/>
            <w:webHidden/>
          </w:rPr>
          <w:fldChar w:fldCharType="end"/>
        </w:r>
      </w:hyperlink>
    </w:p>
    <w:p w14:paraId="29B6842C"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04" w:history="1">
        <w:r w:rsidRPr="00CA19BE">
          <w:rPr>
            <w:rStyle w:val="Hyperlink"/>
            <w:rFonts w:asciiTheme="majorHAnsi" w:hAnsiTheme="majorHAnsi"/>
            <w:noProof/>
          </w:rPr>
          <w:t>Steering Wheel Plane Height from Floor</w:t>
        </w:r>
        <w:r>
          <w:rPr>
            <w:noProof/>
            <w:webHidden/>
          </w:rPr>
          <w:tab/>
        </w:r>
        <w:r>
          <w:rPr>
            <w:noProof/>
            <w:webHidden/>
          </w:rPr>
          <w:fldChar w:fldCharType="begin"/>
        </w:r>
        <w:r>
          <w:rPr>
            <w:noProof/>
            <w:webHidden/>
          </w:rPr>
          <w:instrText xml:space="preserve"> PAGEREF _Toc443646704 \h </w:instrText>
        </w:r>
        <w:r>
          <w:rPr>
            <w:noProof/>
            <w:webHidden/>
          </w:rPr>
        </w:r>
        <w:r>
          <w:rPr>
            <w:noProof/>
            <w:webHidden/>
          </w:rPr>
          <w:fldChar w:fldCharType="separate"/>
        </w:r>
        <w:r>
          <w:rPr>
            <w:noProof/>
            <w:webHidden/>
          </w:rPr>
          <w:t>30</w:t>
        </w:r>
        <w:r>
          <w:rPr>
            <w:noProof/>
            <w:webHidden/>
          </w:rPr>
          <w:fldChar w:fldCharType="end"/>
        </w:r>
      </w:hyperlink>
    </w:p>
    <w:p w14:paraId="59F967C5"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05" w:history="1">
        <w:r w:rsidRPr="00CA19BE">
          <w:rPr>
            <w:rStyle w:val="Hyperlink"/>
            <w:rFonts w:asciiTheme="majorHAnsi" w:hAnsiTheme="majorHAnsi"/>
            <w:noProof/>
          </w:rPr>
          <w:t>Steering Wheel Turning Effort</w:t>
        </w:r>
        <w:r>
          <w:rPr>
            <w:noProof/>
            <w:webHidden/>
          </w:rPr>
          <w:tab/>
        </w:r>
        <w:r>
          <w:rPr>
            <w:noProof/>
            <w:webHidden/>
          </w:rPr>
          <w:fldChar w:fldCharType="begin"/>
        </w:r>
        <w:r>
          <w:rPr>
            <w:noProof/>
            <w:webHidden/>
          </w:rPr>
          <w:instrText xml:space="preserve"> PAGEREF _Toc443646705 \h </w:instrText>
        </w:r>
        <w:r>
          <w:rPr>
            <w:noProof/>
            <w:webHidden/>
          </w:rPr>
        </w:r>
        <w:r>
          <w:rPr>
            <w:noProof/>
            <w:webHidden/>
          </w:rPr>
          <w:fldChar w:fldCharType="separate"/>
        </w:r>
        <w:r>
          <w:rPr>
            <w:noProof/>
            <w:webHidden/>
          </w:rPr>
          <w:t>30</w:t>
        </w:r>
        <w:r>
          <w:rPr>
            <w:noProof/>
            <w:webHidden/>
          </w:rPr>
          <w:fldChar w:fldCharType="end"/>
        </w:r>
      </w:hyperlink>
    </w:p>
    <w:p w14:paraId="500EDDF6"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06" w:history="1">
        <w:r w:rsidRPr="00CA19BE">
          <w:rPr>
            <w:rStyle w:val="Hyperlink"/>
            <w:rFonts w:asciiTheme="majorHAnsi" w:hAnsiTheme="majorHAnsi"/>
            <w:smallCaps/>
            <w:noProof/>
          </w:rPr>
          <w:t>FOOT CONTROLS</w:t>
        </w:r>
        <w:r>
          <w:rPr>
            <w:noProof/>
            <w:webHidden/>
          </w:rPr>
          <w:tab/>
        </w:r>
        <w:r>
          <w:rPr>
            <w:noProof/>
            <w:webHidden/>
          </w:rPr>
          <w:fldChar w:fldCharType="begin"/>
        </w:r>
        <w:r>
          <w:rPr>
            <w:noProof/>
            <w:webHidden/>
          </w:rPr>
          <w:instrText xml:space="preserve"> PAGEREF _Toc443646706 \h </w:instrText>
        </w:r>
        <w:r>
          <w:rPr>
            <w:noProof/>
            <w:webHidden/>
          </w:rPr>
        </w:r>
        <w:r>
          <w:rPr>
            <w:noProof/>
            <w:webHidden/>
          </w:rPr>
          <w:fldChar w:fldCharType="separate"/>
        </w:r>
        <w:r>
          <w:rPr>
            <w:noProof/>
            <w:webHidden/>
          </w:rPr>
          <w:t>31</w:t>
        </w:r>
        <w:r>
          <w:rPr>
            <w:noProof/>
            <w:webHidden/>
          </w:rPr>
          <w:fldChar w:fldCharType="end"/>
        </w:r>
      </w:hyperlink>
    </w:p>
    <w:p w14:paraId="656607B2"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07" w:history="1">
        <w:r w:rsidRPr="00CA19BE">
          <w:rPr>
            <w:rStyle w:val="Hyperlink"/>
            <w:rFonts w:asciiTheme="majorHAnsi" w:hAnsiTheme="majorHAnsi"/>
            <w:noProof/>
          </w:rPr>
          <w:t>Foot Control General Design</w:t>
        </w:r>
        <w:r>
          <w:rPr>
            <w:noProof/>
            <w:webHidden/>
          </w:rPr>
          <w:tab/>
        </w:r>
        <w:r>
          <w:rPr>
            <w:noProof/>
            <w:webHidden/>
          </w:rPr>
          <w:fldChar w:fldCharType="begin"/>
        </w:r>
        <w:r>
          <w:rPr>
            <w:noProof/>
            <w:webHidden/>
          </w:rPr>
          <w:instrText xml:space="preserve"> PAGEREF _Toc443646707 \h </w:instrText>
        </w:r>
        <w:r>
          <w:rPr>
            <w:noProof/>
            <w:webHidden/>
          </w:rPr>
        </w:r>
        <w:r>
          <w:rPr>
            <w:noProof/>
            <w:webHidden/>
          </w:rPr>
          <w:fldChar w:fldCharType="separate"/>
        </w:r>
        <w:r>
          <w:rPr>
            <w:noProof/>
            <w:webHidden/>
          </w:rPr>
          <w:t>31</w:t>
        </w:r>
        <w:r>
          <w:rPr>
            <w:noProof/>
            <w:webHidden/>
          </w:rPr>
          <w:fldChar w:fldCharType="end"/>
        </w:r>
      </w:hyperlink>
    </w:p>
    <w:p w14:paraId="164235FF"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08" w:history="1">
        <w:r w:rsidRPr="00CA19BE">
          <w:rPr>
            <w:rStyle w:val="Hyperlink"/>
            <w:rFonts w:asciiTheme="majorHAnsi" w:hAnsiTheme="majorHAnsi"/>
            <w:noProof/>
          </w:rPr>
          <w:t>Foot Control Spacing</w:t>
        </w:r>
        <w:r>
          <w:rPr>
            <w:noProof/>
            <w:webHidden/>
          </w:rPr>
          <w:tab/>
        </w:r>
        <w:r>
          <w:rPr>
            <w:noProof/>
            <w:webHidden/>
          </w:rPr>
          <w:fldChar w:fldCharType="begin"/>
        </w:r>
        <w:r>
          <w:rPr>
            <w:noProof/>
            <w:webHidden/>
          </w:rPr>
          <w:instrText xml:space="preserve"> PAGEREF _Toc443646708 \h </w:instrText>
        </w:r>
        <w:r>
          <w:rPr>
            <w:noProof/>
            <w:webHidden/>
          </w:rPr>
        </w:r>
        <w:r>
          <w:rPr>
            <w:noProof/>
            <w:webHidden/>
          </w:rPr>
          <w:fldChar w:fldCharType="separate"/>
        </w:r>
        <w:r>
          <w:rPr>
            <w:noProof/>
            <w:webHidden/>
          </w:rPr>
          <w:t>32</w:t>
        </w:r>
        <w:r>
          <w:rPr>
            <w:noProof/>
            <w:webHidden/>
          </w:rPr>
          <w:fldChar w:fldCharType="end"/>
        </w:r>
      </w:hyperlink>
    </w:p>
    <w:p w14:paraId="051E348F"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09" w:history="1">
        <w:r w:rsidRPr="00CA19BE">
          <w:rPr>
            <w:rStyle w:val="Hyperlink"/>
            <w:rFonts w:asciiTheme="majorHAnsi" w:hAnsiTheme="majorHAnsi"/>
            <w:noProof/>
          </w:rPr>
          <w:t>Foot Control Location</w:t>
        </w:r>
        <w:r>
          <w:rPr>
            <w:noProof/>
            <w:webHidden/>
          </w:rPr>
          <w:tab/>
        </w:r>
        <w:r>
          <w:rPr>
            <w:noProof/>
            <w:webHidden/>
          </w:rPr>
          <w:fldChar w:fldCharType="begin"/>
        </w:r>
        <w:r>
          <w:rPr>
            <w:noProof/>
            <w:webHidden/>
          </w:rPr>
          <w:instrText xml:space="preserve"> PAGEREF _Toc443646709 \h </w:instrText>
        </w:r>
        <w:r>
          <w:rPr>
            <w:noProof/>
            <w:webHidden/>
          </w:rPr>
        </w:r>
        <w:r>
          <w:rPr>
            <w:noProof/>
            <w:webHidden/>
          </w:rPr>
          <w:fldChar w:fldCharType="separate"/>
        </w:r>
        <w:r>
          <w:rPr>
            <w:noProof/>
            <w:webHidden/>
          </w:rPr>
          <w:t>32</w:t>
        </w:r>
        <w:r>
          <w:rPr>
            <w:noProof/>
            <w:webHidden/>
          </w:rPr>
          <w:fldChar w:fldCharType="end"/>
        </w:r>
      </w:hyperlink>
    </w:p>
    <w:p w14:paraId="72D2F8E9"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10" w:history="1">
        <w:r w:rsidRPr="00CA19BE">
          <w:rPr>
            <w:rStyle w:val="Hyperlink"/>
            <w:rFonts w:asciiTheme="majorHAnsi" w:hAnsiTheme="majorHAnsi"/>
            <w:noProof/>
          </w:rPr>
          <w:t>Foot Control Clearance</w:t>
        </w:r>
        <w:r>
          <w:rPr>
            <w:noProof/>
            <w:webHidden/>
          </w:rPr>
          <w:tab/>
        </w:r>
        <w:r>
          <w:rPr>
            <w:noProof/>
            <w:webHidden/>
          </w:rPr>
          <w:fldChar w:fldCharType="begin"/>
        </w:r>
        <w:r>
          <w:rPr>
            <w:noProof/>
            <w:webHidden/>
          </w:rPr>
          <w:instrText xml:space="preserve"> PAGEREF _Toc443646710 \h </w:instrText>
        </w:r>
        <w:r>
          <w:rPr>
            <w:noProof/>
            <w:webHidden/>
          </w:rPr>
        </w:r>
        <w:r>
          <w:rPr>
            <w:noProof/>
            <w:webHidden/>
          </w:rPr>
          <w:fldChar w:fldCharType="separate"/>
        </w:r>
        <w:r>
          <w:rPr>
            <w:noProof/>
            <w:webHidden/>
          </w:rPr>
          <w:t>33</w:t>
        </w:r>
        <w:r>
          <w:rPr>
            <w:noProof/>
            <w:webHidden/>
          </w:rPr>
          <w:fldChar w:fldCharType="end"/>
        </w:r>
      </w:hyperlink>
    </w:p>
    <w:p w14:paraId="22A3EDDE"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11" w:history="1">
        <w:r w:rsidRPr="00CA19BE">
          <w:rPr>
            <w:rStyle w:val="Hyperlink"/>
            <w:rFonts w:asciiTheme="majorHAnsi" w:hAnsiTheme="majorHAnsi"/>
            <w:noProof/>
          </w:rPr>
          <w:t>ACCELERATOR PEDAL DESIGN</w:t>
        </w:r>
        <w:r>
          <w:rPr>
            <w:noProof/>
            <w:webHidden/>
          </w:rPr>
          <w:tab/>
        </w:r>
        <w:r>
          <w:rPr>
            <w:noProof/>
            <w:webHidden/>
          </w:rPr>
          <w:fldChar w:fldCharType="begin"/>
        </w:r>
        <w:r>
          <w:rPr>
            <w:noProof/>
            <w:webHidden/>
          </w:rPr>
          <w:instrText xml:space="preserve"> PAGEREF _Toc443646711 \h </w:instrText>
        </w:r>
        <w:r>
          <w:rPr>
            <w:noProof/>
            <w:webHidden/>
          </w:rPr>
        </w:r>
        <w:r>
          <w:rPr>
            <w:noProof/>
            <w:webHidden/>
          </w:rPr>
          <w:fldChar w:fldCharType="separate"/>
        </w:r>
        <w:r>
          <w:rPr>
            <w:noProof/>
            <w:webHidden/>
          </w:rPr>
          <w:t>34</w:t>
        </w:r>
        <w:r>
          <w:rPr>
            <w:noProof/>
            <w:webHidden/>
          </w:rPr>
          <w:fldChar w:fldCharType="end"/>
        </w:r>
      </w:hyperlink>
    </w:p>
    <w:p w14:paraId="05E934CB"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12" w:history="1">
        <w:r w:rsidRPr="00CA19BE">
          <w:rPr>
            <w:rStyle w:val="Hyperlink"/>
            <w:rFonts w:asciiTheme="majorHAnsi" w:hAnsiTheme="majorHAnsi"/>
            <w:noProof/>
          </w:rPr>
          <w:t>Accelerator Pedal Plate Length</w:t>
        </w:r>
        <w:r>
          <w:rPr>
            <w:noProof/>
            <w:webHidden/>
          </w:rPr>
          <w:tab/>
        </w:r>
        <w:r>
          <w:rPr>
            <w:noProof/>
            <w:webHidden/>
          </w:rPr>
          <w:fldChar w:fldCharType="begin"/>
        </w:r>
        <w:r>
          <w:rPr>
            <w:noProof/>
            <w:webHidden/>
          </w:rPr>
          <w:instrText xml:space="preserve"> PAGEREF _Toc443646712 \h </w:instrText>
        </w:r>
        <w:r>
          <w:rPr>
            <w:noProof/>
            <w:webHidden/>
          </w:rPr>
        </w:r>
        <w:r>
          <w:rPr>
            <w:noProof/>
            <w:webHidden/>
          </w:rPr>
          <w:fldChar w:fldCharType="separate"/>
        </w:r>
        <w:r>
          <w:rPr>
            <w:noProof/>
            <w:webHidden/>
          </w:rPr>
          <w:t>34</w:t>
        </w:r>
        <w:r>
          <w:rPr>
            <w:noProof/>
            <w:webHidden/>
          </w:rPr>
          <w:fldChar w:fldCharType="end"/>
        </w:r>
      </w:hyperlink>
    </w:p>
    <w:p w14:paraId="5E9B0CBC"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13" w:history="1">
        <w:r w:rsidRPr="00CA19BE">
          <w:rPr>
            <w:rStyle w:val="Hyperlink"/>
            <w:rFonts w:asciiTheme="majorHAnsi" w:hAnsiTheme="majorHAnsi"/>
            <w:noProof/>
          </w:rPr>
          <w:t>Accelerator Pedal Plate Width</w:t>
        </w:r>
        <w:r>
          <w:rPr>
            <w:noProof/>
            <w:webHidden/>
          </w:rPr>
          <w:tab/>
        </w:r>
        <w:r>
          <w:rPr>
            <w:noProof/>
            <w:webHidden/>
          </w:rPr>
          <w:fldChar w:fldCharType="begin"/>
        </w:r>
        <w:r>
          <w:rPr>
            <w:noProof/>
            <w:webHidden/>
          </w:rPr>
          <w:instrText xml:space="preserve"> PAGEREF _Toc443646713 \h </w:instrText>
        </w:r>
        <w:r>
          <w:rPr>
            <w:noProof/>
            <w:webHidden/>
          </w:rPr>
        </w:r>
        <w:r>
          <w:rPr>
            <w:noProof/>
            <w:webHidden/>
          </w:rPr>
          <w:fldChar w:fldCharType="separate"/>
        </w:r>
        <w:r>
          <w:rPr>
            <w:noProof/>
            <w:webHidden/>
          </w:rPr>
          <w:t>35</w:t>
        </w:r>
        <w:r>
          <w:rPr>
            <w:noProof/>
            <w:webHidden/>
          </w:rPr>
          <w:fldChar w:fldCharType="end"/>
        </w:r>
      </w:hyperlink>
    </w:p>
    <w:p w14:paraId="7D4482F3"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14" w:history="1">
        <w:r w:rsidRPr="00CA19BE">
          <w:rPr>
            <w:rStyle w:val="Hyperlink"/>
            <w:rFonts w:asciiTheme="majorHAnsi" w:hAnsiTheme="majorHAnsi"/>
            <w:noProof/>
          </w:rPr>
          <w:t>Accelerator Pedal Lateral Angle</w:t>
        </w:r>
        <w:r>
          <w:rPr>
            <w:noProof/>
            <w:webHidden/>
          </w:rPr>
          <w:tab/>
        </w:r>
        <w:r>
          <w:rPr>
            <w:noProof/>
            <w:webHidden/>
          </w:rPr>
          <w:fldChar w:fldCharType="begin"/>
        </w:r>
        <w:r>
          <w:rPr>
            <w:noProof/>
            <w:webHidden/>
          </w:rPr>
          <w:instrText xml:space="preserve"> PAGEREF _Toc443646714 \h </w:instrText>
        </w:r>
        <w:r>
          <w:rPr>
            <w:noProof/>
            <w:webHidden/>
          </w:rPr>
        </w:r>
        <w:r>
          <w:rPr>
            <w:noProof/>
            <w:webHidden/>
          </w:rPr>
          <w:fldChar w:fldCharType="separate"/>
        </w:r>
        <w:r>
          <w:rPr>
            <w:noProof/>
            <w:webHidden/>
          </w:rPr>
          <w:t>35</w:t>
        </w:r>
        <w:r>
          <w:rPr>
            <w:noProof/>
            <w:webHidden/>
          </w:rPr>
          <w:fldChar w:fldCharType="end"/>
        </w:r>
      </w:hyperlink>
    </w:p>
    <w:p w14:paraId="4860B1BE"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15" w:history="1">
        <w:r w:rsidRPr="00CA19BE">
          <w:rPr>
            <w:rStyle w:val="Hyperlink"/>
            <w:rFonts w:asciiTheme="majorHAnsi" w:hAnsiTheme="majorHAnsi"/>
            <w:noProof/>
          </w:rPr>
          <w:t>Accelerator Pedal Plate Horizontal Angle</w:t>
        </w:r>
        <w:r>
          <w:rPr>
            <w:noProof/>
            <w:webHidden/>
          </w:rPr>
          <w:tab/>
        </w:r>
        <w:r>
          <w:rPr>
            <w:noProof/>
            <w:webHidden/>
          </w:rPr>
          <w:fldChar w:fldCharType="begin"/>
        </w:r>
        <w:r>
          <w:rPr>
            <w:noProof/>
            <w:webHidden/>
          </w:rPr>
          <w:instrText xml:space="preserve"> PAGEREF _Toc443646715 \h </w:instrText>
        </w:r>
        <w:r>
          <w:rPr>
            <w:noProof/>
            <w:webHidden/>
          </w:rPr>
        </w:r>
        <w:r>
          <w:rPr>
            <w:noProof/>
            <w:webHidden/>
          </w:rPr>
          <w:fldChar w:fldCharType="separate"/>
        </w:r>
        <w:r>
          <w:rPr>
            <w:noProof/>
            <w:webHidden/>
          </w:rPr>
          <w:t>36</w:t>
        </w:r>
        <w:r>
          <w:rPr>
            <w:noProof/>
            <w:webHidden/>
          </w:rPr>
          <w:fldChar w:fldCharType="end"/>
        </w:r>
      </w:hyperlink>
    </w:p>
    <w:p w14:paraId="408F9D77"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16" w:history="1">
        <w:r w:rsidRPr="00CA19BE">
          <w:rPr>
            <w:rStyle w:val="Hyperlink"/>
            <w:rFonts w:asciiTheme="majorHAnsi" w:hAnsiTheme="majorHAnsi"/>
            <w:noProof/>
          </w:rPr>
          <w:t>Accelerator Pedal Plate Actuation Angle</w:t>
        </w:r>
        <w:r>
          <w:rPr>
            <w:noProof/>
            <w:webHidden/>
          </w:rPr>
          <w:tab/>
        </w:r>
        <w:r>
          <w:rPr>
            <w:noProof/>
            <w:webHidden/>
          </w:rPr>
          <w:fldChar w:fldCharType="begin"/>
        </w:r>
        <w:r>
          <w:rPr>
            <w:noProof/>
            <w:webHidden/>
          </w:rPr>
          <w:instrText xml:space="preserve"> PAGEREF _Toc443646716 \h </w:instrText>
        </w:r>
        <w:r>
          <w:rPr>
            <w:noProof/>
            <w:webHidden/>
          </w:rPr>
        </w:r>
        <w:r>
          <w:rPr>
            <w:noProof/>
            <w:webHidden/>
          </w:rPr>
          <w:fldChar w:fldCharType="separate"/>
        </w:r>
        <w:r>
          <w:rPr>
            <w:noProof/>
            <w:webHidden/>
          </w:rPr>
          <w:t>36</w:t>
        </w:r>
        <w:r>
          <w:rPr>
            <w:noProof/>
            <w:webHidden/>
          </w:rPr>
          <w:fldChar w:fldCharType="end"/>
        </w:r>
      </w:hyperlink>
    </w:p>
    <w:p w14:paraId="6098B718"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17" w:history="1">
        <w:r w:rsidRPr="00CA19BE">
          <w:rPr>
            <w:rStyle w:val="Hyperlink"/>
            <w:rFonts w:asciiTheme="majorHAnsi" w:hAnsiTheme="majorHAnsi"/>
            <w:smallCaps/>
            <w:noProof/>
          </w:rPr>
          <w:t>BRAKE PEDAL DESIGN</w:t>
        </w:r>
        <w:r>
          <w:rPr>
            <w:noProof/>
            <w:webHidden/>
          </w:rPr>
          <w:tab/>
        </w:r>
        <w:r>
          <w:rPr>
            <w:noProof/>
            <w:webHidden/>
          </w:rPr>
          <w:fldChar w:fldCharType="begin"/>
        </w:r>
        <w:r>
          <w:rPr>
            <w:noProof/>
            <w:webHidden/>
          </w:rPr>
          <w:instrText xml:space="preserve"> PAGEREF _Toc443646717 \h </w:instrText>
        </w:r>
        <w:r>
          <w:rPr>
            <w:noProof/>
            <w:webHidden/>
          </w:rPr>
        </w:r>
        <w:r>
          <w:rPr>
            <w:noProof/>
            <w:webHidden/>
          </w:rPr>
          <w:fldChar w:fldCharType="separate"/>
        </w:r>
        <w:r>
          <w:rPr>
            <w:noProof/>
            <w:webHidden/>
          </w:rPr>
          <w:t>38</w:t>
        </w:r>
        <w:r>
          <w:rPr>
            <w:noProof/>
            <w:webHidden/>
          </w:rPr>
          <w:fldChar w:fldCharType="end"/>
        </w:r>
      </w:hyperlink>
    </w:p>
    <w:p w14:paraId="5DB4FDE4"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18" w:history="1">
        <w:r w:rsidRPr="00CA19BE">
          <w:rPr>
            <w:rStyle w:val="Hyperlink"/>
            <w:rFonts w:asciiTheme="majorHAnsi" w:hAnsiTheme="majorHAnsi"/>
            <w:noProof/>
          </w:rPr>
          <w:t>Brake Pedal Plate Length</w:t>
        </w:r>
        <w:r>
          <w:rPr>
            <w:noProof/>
            <w:webHidden/>
          </w:rPr>
          <w:tab/>
        </w:r>
        <w:r>
          <w:rPr>
            <w:noProof/>
            <w:webHidden/>
          </w:rPr>
          <w:fldChar w:fldCharType="begin"/>
        </w:r>
        <w:r>
          <w:rPr>
            <w:noProof/>
            <w:webHidden/>
          </w:rPr>
          <w:instrText xml:space="preserve"> PAGEREF _Toc443646718 \h </w:instrText>
        </w:r>
        <w:r>
          <w:rPr>
            <w:noProof/>
            <w:webHidden/>
          </w:rPr>
        </w:r>
        <w:r>
          <w:rPr>
            <w:noProof/>
            <w:webHidden/>
          </w:rPr>
          <w:fldChar w:fldCharType="separate"/>
        </w:r>
        <w:r>
          <w:rPr>
            <w:noProof/>
            <w:webHidden/>
          </w:rPr>
          <w:t>38</w:t>
        </w:r>
        <w:r>
          <w:rPr>
            <w:noProof/>
            <w:webHidden/>
          </w:rPr>
          <w:fldChar w:fldCharType="end"/>
        </w:r>
      </w:hyperlink>
    </w:p>
    <w:p w14:paraId="037CFC6F"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19" w:history="1">
        <w:r w:rsidRPr="00CA19BE">
          <w:rPr>
            <w:rStyle w:val="Hyperlink"/>
            <w:rFonts w:asciiTheme="majorHAnsi" w:hAnsiTheme="majorHAnsi"/>
            <w:noProof/>
          </w:rPr>
          <w:t>Brake Pedal Plate Width</w:t>
        </w:r>
        <w:r>
          <w:rPr>
            <w:noProof/>
            <w:webHidden/>
          </w:rPr>
          <w:tab/>
        </w:r>
        <w:r>
          <w:rPr>
            <w:noProof/>
            <w:webHidden/>
          </w:rPr>
          <w:fldChar w:fldCharType="begin"/>
        </w:r>
        <w:r>
          <w:rPr>
            <w:noProof/>
            <w:webHidden/>
          </w:rPr>
          <w:instrText xml:space="preserve"> PAGEREF _Toc443646719 \h </w:instrText>
        </w:r>
        <w:r>
          <w:rPr>
            <w:noProof/>
            <w:webHidden/>
          </w:rPr>
        </w:r>
        <w:r>
          <w:rPr>
            <w:noProof/>
            <w:webHidden/>
          </w:rPr>
          <w:fldChar w:fldCharType="separate"/>
        </w:r>
        <w:r>
          <w:rPr>
            <w:noProof/>
            <w:webHidden/>
          </w:rPr>
          <w:t>40</w:t>
        </w:r>
        <w:r>
          <w:rPr>
            <w:noProof/>
            <w:webHidden/>
          </w:rPr>
          <w:fldChar w:fldCharType="end"/>
        </w:r>
      </w:hyperlink>
    </w:p>
    <w:p w14:paraId="6CECD150"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20" w:history="1">
        <w:r w:rsidRPr="00CA19BE">
          <w:rPr>
            <w:rStyle w:val="Hyperlink"/>
            <w:rFonts w:asciiTheme="majorHAnsi" w:hAnsiTheme="majorHAnsi"/>
            <w:noProof/>
          </w:rPr>
          <w:t>Brake Pedal Plate Horizontal Angle</w:t>
        </w:r>
        <w:r>
          <w:rPr>
            <w:noProof/>
            <w:webHidden/>
          </w:rPr>
          <w:tab/>
        </w:r>
        <w:r>
          <w:rPr>
            <w:noProof/>
            <w:webHidden/>
          </w:rPr>
          <w:fldChar w:fldCharType="begin"/>
        </w:r>
        <w:r>
          <w:rPr>
            <w:noProof/>
            <w:webHidden/>
          </w:rPr>
          <w:instrText xml:space="preserve"> PAGEREF _Toc443646720 \h </w:instrText>
        </w:r>
        <w:r>
          <w:rPr>
            <w:noProof/>
            <w:webHidden/>
          </w:rPr>
        </w:r>
        <w:r>
          <w:rPr>
            <w:noProof/>
            <w:webHidden/>
          </w:rPr>
          <w:fldChar w:fldCharType="separate"/>
        </w:r>
        <w:r>
          <w:rPr>
            <w:noProof/>
            <w:webHidden/>
          </w:rPr>
          <w:t>40</w:t>
        </w:r>
        <w:r>
          <w:rPr>
            <w:noProof/>
            <w:webHidden/>
          </w:rPr>
          <w:fldChar w:fldCharType="end"/>
        </w:r>
      </w:hyperlink>
    </w:p>
    <w:p w14:paraId="5426E398"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21" w:history="1">
        <w:r w:rsidRPr="00CA19BE">
          <w:rPr>
            <w:rStyle w:val="Hyperlink"/>
            <w:rFonts w:asciiTheme="majorHAnsi" w:hAnsiTheme="majorHAnsi"/>
            <w:noProof/>
          </w:rPr>
          <w:t>Brake Pedal Plate Actuation Angle</w:t>
        </w:r>
        <w:r>
          <w:rPr>
            <w:noProof/>
            <w:webHidden/>
          </w:rPr>
          <w:tab/>
        </w:r>
        <w:r>
          <w:rPr>
            <w:noProof/>
            <w:webHidden/>
          </w:rPr>
          <w:fldChar w:fldCharType="begin"/>
        </w:r>
        <w:r>
          <w:rPr>
            <w:noProof/>
            <w:webHidden/>
          </w:rPr>
          <w:instrText xml:space="preserve"> PAGEREF _Toc443646721 \h </w:instrText>
        </w:r>
        <w:r>
          <w:rPr>
            <w:noProof/>
            <w:webHidden/>
          </w:rPr>
        </w:r>
        <w:r>
          <w:rPr>
            <w:noProof/>
            <w:webHidden/>
          </w:rPr>
          <w:fldChar w:fldCharType="separate"/>
        </w:r>
        <w:r>
          <w:rPr>
            <w:noProof/>
            <w:webHidden/>
          </w:rPr>
          <w:t>41</w:t>
        </w:r>
        <w:r>
          <w:rPr>
            <w:noProof/>
            <w:webHidden/>
          </w:rPr>
          <w:fldChar w:fldCharType="end"/>
        </w:r>
      </w:hyperlink>
    </w:p>
    <w:p w14:paraId="72F63008"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22" w:history="1">
        <w:r w:rsidRPr="00CA19BE">
          <w:rPr>
            <w:rStyle w:val="Hyperlink"/>
            <w:rFonts w:asciiTheme="majorHAnsi" w:hAnsiTheme="majorHAnsi"/>
            <w:noProof/>
          </w:rPr>
          <w:t>Brake Pedal Actuation Force</w:t>
        </w:r>
        <w:r>
          <w:rPr>
            <w:noProof/>
            <w:webHidden/>
          </w:rPr>
          <w:tab/>
        </w:r>
        <w:r>
          <w:rPr>
            <w:noProof/>
            <w:webHidden/>
          </w:rPr>
          <w:fldChar w:fldCharType="begin"/>
        </w:r>
        <w:r>
          <w:rPr>
            <w:noProof/>
            <w:webHidden/>
          </w:rPr>
          <w:instrText xml:space="preserve"> PAGEREF _Toc443646722 \h </w:instrText>
        </w:r>
        <w:r>
          <w:rPr>
            <w:noProof/>
            <w:webHidden/>
          </w:rPr>
        </w:r>
        <w:r>
          <w:rPr>
            <w:noProof/>
            <w:webHidden/>
          </w:rPr>
          <w:fldChar w:fldCharType="separate"/>
        </w:r>
        <w:r>
          <w:rPr>
            <w:noProof/>
            <w:webHidden/>
          </w:rPr>
          <w:t>41</w:t>
        </w:r>
        <w:r>
          <w:rPr>
            <w:noProof/>
            <w:webHidden/>
          </w:rPr>
          <w:fldChar w:fldCharType="end"/>
        </w:r>
      </w:hyperlink>
    </w:p>
    <w:p w14:paraId="699D9FBC"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23" w:history="1">
        <w:r w:rsidRPr="00CA19BE">
          <w:rPr>
            <w:rStyle w:val="Hyperlink"/>
            <w:rFonts w:asciiTheme="majorHAnsi" w:hAnsiTheme="majorHAnsi"/>
            <w:smallCaps/>
            <w:noProof/>
          </w:rPr>
          <w:t>TURN SIGNAL PLATFORM DESIGN</w:t>
        </w:r>
        <w:r>
          <w:rPr>
            <w:noProof/>
            <w:webHidden/>
          </w:rPr>
          <w:tab/>
        </w:r>
        <w:r>
          <w:rPr>
            <w:noProof/>
            <w:webHidden/>
          </w:rPr>
          <w:fldChar w:fldCharType="begin"/>
        </w:r>
        <w:r>
          <w:rPr>
            <w:noProof/>
            <w:webHidden/>
          </w:rPr>
          <w:instrText xml:space="preserve"> PAGEREF _Toc443646723 \h </w:instrText>
        </w:r>
        <w:r>
          <w:rPr>
            <w:noProof/>
            <w:webHidden/>
          </w:rPr>
        </w:r>
        <w:r>
          <w:rPr>
            <w:noProof/>
            <w:webHidden/>
          </w:rPr>
          <w:fldChar w:fldCharType="separate"/>
        </w:r>
        <w:r>
          <w:rPr>
            <w:noProof/>
            <w:webHidden/>
          </w:rPr>
          <w:t>42</w:t>
        </w:r>
        <w:r>
          <w:rPr>
            <w:noProof/>
            <w:webHidden/>
          </w:rPr>
          <w:fldChar w:fldCharType="end"/>
        </w:r>
      </w:hyperlink>
    </w:p>
    <w:p w14:paraId="5F05E0D0"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24" w:history="1">
        <w:r w:rsidRPr="00CA19BE">
          <w:rPr>
            <w:rStyle w:val="Hyperlink"/>
            <w:rFonts w:asciiTheme="majorHAnsi" w:hAnsiTheme="majorHAnsi"/>
            <w:noProof/>
          </w:rPr>
          <w:t>Turn Signal Platform Content</w:t>
        </w:r>
        <w:r>
          <w:rPr>
            <w:noProof/>
            <w:webHidden/>
          </w:rPr>
          <w:tab/>
        </w:r>
        <w:r>
          <w:rPr>
            <w:noProof/>
            <w:webHidden/>
          </w:rPr>
          <w:fldChar w:fldCharType="begin"/>
        </w:r>
        <w:r>
          <w:rPr>
            <w:noProof/>
            <w:webHidden/>
          </w:rPr>
          <w:instrText xml:space="preserve"> PAGEREF _Toc443646724 \h </w:instrText>
        </w:r>
        <w:r>
          <w:rPr>
            <w:noProof/>
            <w:webHidden/>
          </w:rPr>
        </w:r>
        <w:r>
          <w:rPr>
            <w:noProof/>
            <w:webHidden/>
          </w:rPr>
          <w:fldChar w:fldCharType="separate"/>
        </w:r>
        <w:r>
          <w:rPr>
            <w:noProof/>
            <w:webHidden/>
          </w:rPr>
          <w:t>42</w:t>
        </w:r>
        <w:r>
          <w:rPr>
            <w:noProof/>
            <w:webHidden/>
          </w:rPr>
          <w:fldChar w:fldCharType="end"/>
        </w:r>
      </w:hyperlink>
    </w:p>
    <w:p w14:paraId="7F8E6C84"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25" w:history="1">
        <w:r w:rsidRPr="00CA19BE">
          <w:rPr>
            <w:rStyle w:val="Hyperlink"/>
            <w:rFonts w:asciiTheme="majorHAnsi" w:hAnsiTheme="majorHAnsi"/>
            <w:noProof/>
          </w:rPr>
          <w:t>Turn Signal Platform Angle</w:t>
        </w:r>
        <w:r>
          <w:rPr>
            <w:noProof/>
            <w:webHidden/>
          </w:rPr>
          <w:tab/>
        </w:r>
        <w:r>
          <w:rPr>
            <w:noProof/>
            <w:webHidden/>
          </w:rPr>
          <w:fldChar w:fldCharType="begin"/>
        </w:r>
        <w:r>
          <w:rPr>
            <w:noProof/>
            <w:webHidden/>
          </w:rPr>
          <w:instrText xml:space="preserve"> PAGEREF _Toc443646725 \h </w:instrText>
        </w:r>
        <w:r>
          <w:rPr>
            <w:noProof/>
            <w:webHidden/>
          </w:rPr>
        </w:r>
        <w:r>
          <w:rPr>
            <w:noProof/>
            <w:webHidden/>
          </w:rPr>
          <w:fldChar w:fldCharType="separate"/>
        </w:r>
        <w:r>
          <w:rPr>
            <w:noProof/>
            <w:webHidden/>
          </w:rPr>
          <w:t>42</w:t>
        </w:r>
        <w:r>
          <w:rPr>
            <w:noProof/>
            <w:webHidden/>
          </w:rPr>
          <w:fldChar w:fldCharType="end"/>
        </w:r>
      </w:hyperlink>
    </w:p>
    <w:p w14:paraId="15E605CF"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26" w:history="1">
        <w:r w:rsidRPr="00CA19BE">
          <w:rPr>
            <w:rStyle w:val="Hyperlink"/>
            <w:rFonts w:asciiTheme="majorHAnsi" w:hAnsiTheme="majorHAnsi"/>
            <w:noProof/>
          </w:rPr>
          <w:t>Turn Signal Platform Location</w:t>
        </w:r>
        <w:r>
          <w:rPr>
            <w:noProof/>
            <w:webHidden/>
          </w:rPr>
          <w:tab/>
        </w:r>
        <w:r>
          <w:rPr>
            <w:noProof/>
            <w:webHidden/>
          </w:rPr>
          <w:fldChar w:fldCharType="begin"/>
        </w:r>
        <w:r>
          <w:rPr>
            <w:noProof/>
            <w:webHidden/>
          </w:rPr>
          <w:instrText xml:space="preserve"> PAGEREF _Toc443646726 \h </w:instrText>
        </w:r>
        <w:r>
          <w:rPr>
            <w:noProof/>
            <w:webHidden/>
          </w:rPr>
        </w:r>
        <w:r>
          <w:rPr>
            <w:noProof/>
            <w:webHidden/>
          </w:rPr>
          <w:fldChar w:fldCharType="separate"/>
        </w:r>
        <w:r>
          <w:rPr>
            <w:noProof/>
            <w:webHidden/>
          </w:rPr>
          <w:t>43</w:t>
        </w:r>
        <w:r>
          <w:rPr>
            <w:noProof/>
            <w:webHidden/>
          </w:rPr>
          <w:fldChar w:fldCharType="end"/>
        </w:r>
      </w:hyperlink>
    </w:p>
    <w:p w14:paraId="3479816F"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27" w:history="1">
        <w:r w:rsidRPr="00CA19BE">
          <w:rPr>
            <w:rStyle w:val="Hyperlink"/>
            <w:rFonts w:asciiTheme="majorHAnsi" w:hAnsiTheme="majorHAnsi"/>
            <w:smallCaps/>
            <w:noProof/>
          </w:rPr>
          <w:t>FARE BOX PLATFORM DESIGN</w:t>
        </w:r>
        <w:r>
          <w:rPr>
            <w:noProof/>
            <w:webHidden/>
          </w:rPr>
          <w:tab/>
        </w:r>
        <w:r>
          <w:rPr>
            <w:noProof/>
            <w:webHidden/>
          </w:rPr>
          <w:fldChar w:fldCharType="begin"/>
        </w:r>
        <w:r>
          <w:rPr>
            <w:noProof/>
            <w:webHidden/>
          </w:rPr>
          <w:instrText xml:space="preserve"> PAGEREF _Toc443646727 \h </w:instrText>
        </w:r>
        <w:r>
          <w:rPr>
            <w:noProof/>
            <w:webHidden/>
          </w:rPr>
        </w:r>
        <w:r>
          <w:rPr>
            <w:noProof/>
            <w:webHidden/>
          </w:rPr>
          <w:fldChar w:fldCharType="separate"/>
        </w:r>
        <w:r>
          <w:rPr>
            <w:noProof/>
            <w:webHidden/>
          </w:rPr>
          <w:t>43</w:t>
        </w:r>
        <w:r>
          <w:rPr>
            <w:noProof/>
            <w:webHidden/>
          </w:rPr>
          <w:fldChar w:fldCharType="end"/>
        </w:r>
      </w:hyperlink>
    </w:p>
    <w:p w14:paraId="346751BF"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28" w:history="1">
        <w:r w:rsidRPr="00CA19BE">
          <w:rPr>
            <w:rStyle w:val="Hyperlink"/>
            <w:rFonts w:asciiTheme="majorHAnsi" w:hAnsiTheme="majorHAnsi"/>
            <w:noProof/>
          </w:rPr>
          <w:t>Fare Box Platform Positioning</w:t>
        </w:r>
        <w:r>
          <w:rPr>
            <w:noProof/>
            <w:webHidden/>
          </w:rPr>
          <w:tab/>
        </w:r>
        <w:r>
          <w:rPr>
            <w:noProof/>
            <w:webHidden/>
          </w:rPr>
          <w:fldChar w:fldCharType="begin"/>
        </w:r>
        <w:r>
          <w:rPr>
            <w:noProof/>
            <w:webHidden/>
          </w:rPr>
          <w:instrText xml:space="preserve"> PAGEREF _Toc443646728 \h </w:instrText>
        </w:r>
        <w:r>
          <w:rPr>
            <w:noProof/>
            <w:webHidden/>
          </w:rPr>
        </w:r>
        <w:r>
          <w:rPr>
            <w:noProof/>
            <w:webHidden/>
          </w:rPr>
          <w:fldChar w:fldCharType="separate"/>
        </w:r>
        <w:r>
          <w:rPr>
            <w:noProof/>
            <w:webHidden/>
          </w:rPr>
          <w:t>43</w:t>
        </w:r>
        <w:r>
          <w:rPr>
            <w:noProof/>
            <w:webHidden/>
          </w:rPr>
          <w:fldChar w:fldCharType="end"/>
        </w:r>
      </w:hyperlink>
    </w:p>
    <w:p w14:paraId="7AB7DEBB"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29" w:history="1">
        <w:r w:rsidRPr="00CA19BE">
          <w:rPr>
            <w:rStyle w:val="Hyperlink"/>
            <w:rFonts w:asciiTheme="majorHAnsi" w:hAnsiTheme="majorHAnsi"/>
            <w:smallCaps/>
            <w:noProof/>
          </w:rPr>
          <w:t>BUS OPERATOR CONTROLS DESIGN</w:t>
        </w:r>
        <w:r>
          <w:rPr>
            <w:noProof/>
            <w:webHidden/>
          </w:rPr>
          <w:tab/>
        </w:r>
        <w:r>
          <w:rPr>
            <w:noProof/>
            <w:webHidden/>
          </w:rPr>
          <w:fldChar w:fldCharType="begin"/>
        </w:r>
        <w:r>
          <w:rPr>
            <w:noProof/>
            <w:webHidden/>
          </w:rPr>
          <w:instrText xml:space="preserve"> PAGEREF _Toc443646729 \h </w:instrText>
        </w:r>
        <w:r>
          <w:rPr>
            <w:noProof/>
            <w:webHidden/>
          </w:rPr>
        </w:r>
        <w:r>
          <w:rPr>
            <w:noProof/>
            <w:webHidden/>
          </w:rPr>
          <w:fldChar w:fldCharType="separate"/>
        </w:r>
        <w:r>
          <w:rPr>
            <w:noProof/>
            <w:webHidden/>
          </w:rPr>
          <w:t>44</w:t>
        </w:r>
        <w:r>
          <w:rPr>
            <w:noProof/>
            <w:webHidden/>
          </w:rPr>
          <w:fldChar w:fldCharType="end"/>
        </w:r>
      </w:hyperlink>
    </w:p>
    <w:p w14:paraId="7AE89DAC"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30" w:history="1">
        <w:r w:rsidRPr="00CA19BE">
          <w:rPr>
            <w:rStyle w:val="Hyperlink"/>
            <w:rFonts w:asciiTheme="majorHAnsi" w:hAnsiTheme="majorHAnsi"/>
            <w:noProof/>
          </w:rPr>
          <w:t>Bus Operator Controls General</w:t>
        </w:r>
        <w:r>
          <w:rPr>
            <w:noProof/>
            <w:webHidden/>
          </w:rPr>
          <w:tab/>
        </w:r>
        <w:r>
          <w:rPr>
            <w:noProof/>
            <w:webHidden/>
          </w:rPr>
          <w:fldChar w:fldCharType="begin"/>
        </w:r>
        <w:r>
          <w:rPr>
            <w:noProof/>
            <w:webHidden/>
          </w:rPr>
          <w:instrText xml:space="preserve"> PAGEREF _Toc443646730 \h </w:instrText>
        </w:r>
        <w:r>
          <w:rPr>
            <w:noProof/>
            <w:webHidden/>
          </w:rPr>
        </w:r>
        <w:r>
          <w:rPr>
            <w:noProof/>
            <w:webHidden/>
          </w:rPr>
          <w:fldChar w:fldCharType="separate"/>
        </w:r>
        <w:r>
          <w:rPr>
            <w:noProof/>
            <w:webHidden/>
          </w:rPr>
          <w:t>44</w:t>
        </w:r>
        <w:r>
          <w:rPr>
            <w:noProof/>
            <w:webHidden/>
          </w:rPr>
          <w:fldChar w:fldCharType="end"/>
        </w:r>
      </w:hyperlink>
    </w:p>
    <w:p w14:paraId="48F5C57F"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31" w:history="1">
        <w:r w:rsidRPr="00CA19BE">
          <w:rPr>
            <w:rStyle w:val="Hyperlink"/>
            <w:rFonts w:asciiTheme="majorHAnsi" w:hAnsiTheme="majorHAnsi"/>
            <w:noProof/>
          </w:rPr>
          <w:t>Door Control Location</w:t>
        </w:r>
        <w:r>
          <w:rPr>
            <w:noProof/>
            <w:webHidden/>
          </w:rPr>
          <w:tab/>
        </w:r>
        <w:r>
          <w:rPr>
            <w:noProof/>
            <w:webHidden/>
          </w:rPr>
          <w:fldChar w:fldCharType="begin"/>
        </w:r>
        <w:r>
          <w:rPr>
            <w:noProof/>
            <w:webHidden/>
          </w:rPr>
          <w:instrText xml:space="preserve"> PAGEREF _Toc443646731 \h </w:instrText>
        </w:r>
        <w:r>
          <w:rPr>
            <w:noProof/>
            <w:webHidden/>
          </w:rPr>
        </w:r>
        <w:r>
          <w:rPr>
            <w:noProof/>
            <w:webHidden/>
          </w:rPr>
          <w:fldChar w:fldCharType="separate"/>
        </w:r>
        <w:r>
          <w:rPr>
            <w:noProof/>
            <w:webHidden/>
          </w:rPr>
          <w:t>45</w:t>
        </w:r>
        <w:r>
          <w:rPr>
            <w:noProof/>
            <w:webHidden/>
          </w:rPr>
          <w:fldChar w:fldCharType="end"/>
        </w:r>
      </w:hyperlink>
    </w:p>
    <w:p w14:paraId="17A67646"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32" w:history="1">
        <w:r w:rsidRPr="00CA19BE">
          <w:rPr>
            <w:rStyle w:val="Hyperlink"/>
            <w:rFonts w:asciiTheme="majorHAnsi" w:hAnsiTheme="majorHAnsi"/>
            <w:smallCaps/>
            <w:noProof/>
          </w:rPr>
          <w:t>MIRROR DESIGN</w:t>
        </w:r>
        <w:r>
          <w:rPr>
            <w:noProof/>
            <w:webHidden/>
          </w:rPr>
          <w:tab/>
        </w:r>
        <w:r>
          <w:rPr>
            <w:noProof/>
            <w:webHidden/>
          </w:rPr>
          <w:fldChar w:fldCharType="begin"/>
        </w:r>
        <w:r>
          <w:rPr>
            <w:noProof/>
            <w:webHidden/>
          </w:rPr>
          <w:instrText xml:space="preserve"> PAGEREF _Toc443646732 \h </w:instrText>
        </w:r>
        <w:r>
          <w:rPr>
            <w:noProof/>
            <w:webHidden/>
          </w:rPr>
        </w:r>
        <w:r>
          <w:rPr>
            <w:noProof/>
            <w:webHidden/>
          </w:rPr>
          <w:fldChar w:fldCharType="separate"/>
        </w:r>
        <w:r>
          <w:rPr>
            <w:noProof/>
            <w:webHidden/>
          </w:rPr>
          <w:t>47</w:t>
        </w:r>
        <w:r>
          <w:rPr>
            <w:noProof/>
            <w:webHidden/>
          </w:rPr>
          <w:fldChar w:fldCharType="end"/>
        </w:r>
      </w:hyperlink>
    </w:p>
    <w:p w14:paraId="68142CCD"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33" w:history="1">
        <w:r w:rsidRPr="00CA19BE">
          <w:rPr>
            <w:rStyle w:val="Hyperlink"/>
            <w:rFonts w:asciiTheme="majorHAnsi" w:hAnsiTheme="majorHAnsi"/>
            <w:noProof/>
          </w:rPr>
          <w:t>Flat Mirror Reflective Surface</w:t>
        </w:r>
        <w:r>
          <w:rPr>
            <w:noProof/>
            <w:webHidden/>
          </w:rPr>
          <w:tab/>
        </w:r>
        <w:r>
          <w:rPr>
            <w:noProof/>
            <w:webHidden/>
          </w:rPr>
          <w:fldChar w:fldCharType="begin"/>
        </w:r>
        <w:r>
          <w:rPr>
            <w:noProof/>
            <w:webHidden/>
          </w:rPr>
          <w:instrText xml:space="preserve"> PAGEREF _Toc443646733 \h </w:instrText>
        </w:r>
        <w:r>
          <w:rPr>
            <w:noProof/>
            <w:webHidden/>
          </w:rPr>
        </w:r>
        <w:r>
          <w:rPr>
            <w:noProof/>
            <w:webHidden/>
          </w:rPr>
          <w:fldChar w:fldCharType="separate"/>
        </w:r>
        <w:r>
          <w:rPr>
            <w:noProof/>
            <w:webHidden/>
          </w:rPr>
          <w:t>47</w:t>
        </w:r>
        <w:r>
          <w:rPr>
            <w:noProof/>
            <w:webHidden/>
          </w:rPr>
          <w:fldChar w:fldCharType="end"/>
        </w:r>
      </w:hyperlink>
    </w:p>
    <w:p w14:paraId="6907985A"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34" w:history="1">
        <w:r w:rsidRPr="00CA19BE">
          <w:rPr>
            <w:rStyle w:val="Hyperlink"/>
            <w:rFonts w:asciiTheme="majorHAnsi" w:hAnsiTheme="majorHAnsi"/>
            <w:noProof/>
          </w:rPr>
          <w:t>Curbside Mirror Height Above Ground</w:t>
        </w:r>
        <w:r>
          <w:rPr>
            <w:noProof/>
            <w:webHidden/>
          </w:rPr>
          <w:tab/>
        </w:r>
        <w:r>
          <w:rPr>
            <w:noProof/>
            <w:webHidden/>
          </w:rPr>
          <w:fldChar w:fldCharType="begin"/>
        </w:r>
        <w:r>
          <w:rPr>
            <w:noProof/>
            <w:webHidden/>
          </w:rPr>
          <w:instrText xml:space="preserve"> PAGEREF _Toc443646734 \h </w:instrText>
        </w:r>
        <w:r>
          <w:rPr>
            <w:noProof/>
            <w:webHidden/>
          </w:rPr>
        </w:r>
        <w:r>
          <w:rPr>
            <w:noProof/>
            <w:webHidden/>
          </w:rPr>
          <w:fldChar w:fldCharType="separate"/>
        </w:r>
        <w:r>
          <w:rPr>
            <w:noProof/>
            <w:webHidden/>
          </w:rPr>
          <w:t>47</w:t>
        </w:r>
        <w:r>
          <w:rPr>
            <w:noProof/>
            <w:webHidden/>
          </w:rPr>
          <w:fldChar w:fldCharType="end"/>
        </w:r>
      </w:hyperlink>
    </w:p>
    <w:p w14:paraId="636C9367"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35" w:history="1">
        <w:r w:rsidRPr="00CA19BE">
          <w:rPr>
            <w:rStyle w:val="Hyperlink"/>
            <w:rFonts w:asciiTheme="majorHAnsi" w:hAnsiTheme="majorHAnsi"/>
            <w:smallCaps/>
            <w:noProof/>
          </w:rPr>
          <w:t>DAYLIGHT OPENINGS DESIGN</w:t>
        </w:r>
        <w:r>
          <w:rPr>
            <w:noProof/>
            <w:webHidden/>
          </w:rPr>
          <w:tab/>
        </w:r>
        <w:r>
          <w:rPr>
            <w:noProof/>
            <w:webHidden/>
          </w:rPr>
          <w:fldChar w:fldCharType="begin"/>
        </w:r>
        <w:r>
          <w:rPr>
            <w:noProof/>
            <w:webHidden/>
          </w:rPr>
          <w:instrText xml:space="preserve"> PAGEREF _Toc443646735 \h </w:instrText>
        </w:r>
        <w:r>
          <w:rPr>
            <w:noProof/>
            <w:webHidden/>
          </w:rPr>
        </w:r>
        <w:r>
          <w:rPr>
            <w:noProof/>
            <w:webHidden/>
          </w:rPr>
          <w:fldChar w:fldCharType="separate"/>
        </w:r>
        <w:r>
          <w:rPr>
            <w:noProof/>
            <w:webHidden/>
          </w:rPr>
          <w:t>48</w:t>
        </w:r>
        <w:r>
          <w:rPr>
            <w:noProof/>
            <w:webHidden/>
          </w:rPr>
          <w:fldChar w:fldCharType="end"/>
        </w:r>
      </w:hyperlink>
    </w:p>
    <w:p w14:paraId="575FC709" w14:textId="77777777" w:rsidR="004B3819" w:rsidRDefault="004B3819">
      <w:pPr>
        <w:pStyle w:val="TOC2"/>
        <w:tabs>
          <w:tab w:val="right" w:leader="dot" w:pos="9350"/>
        </w:tabs>
        <w:rPr>
          <w:rFonts w:asciiTheme="minorHAnsi" w:eastAsiaTheme="minorEastAsia" w:hAnsiTheme="minorHAnsi" w:cstheme="minorBidi"/>
          <w:noProof/>
          <w:sz w:val="22"/>
        </w:rPr>
      </w:pPr>
      <w:hyperlink w:anchor="_Toc443646736" w:history="1">
        <w:r w:rsidRPr="00CA19BE">
          <w:rPr>
            <w:rStyle w:val="Hyperlink"/>
            <w:rFonts w:asciiTheme="majorHAnsi" w:hAnsiTheme="majorHAnsi"/>
            <w:noProof/>
          </w:rPr>
          <w:t>Street-Side Window View</w:t>
        </w:r>
        <w:r>
          <w:rPr>
            <w:noProof/>
            <w:webHidden/>
          </w:rPr>
          <w:tab/>
        </w:r>
        <w:r>
          <w:rPr>
            <w:noProof/>
            <w:webHidden/>
          </w:rPr>
          <w:fldChar w:fldCharType="begin"/>
        </w:r>
        <w:r>
          <w:rPr>
            <w:noProof/>
            <w:webHidden/>
          </w:rPr>
          <w:instrText xml:space="preserve"> PAGEREF _Toc443646736 \h </w:instrText>
        </w:r>
        <w:r>
          <w:rPr>
            <w:noProof/>
            <w:webHidden/>
          </w:rPr>
        </w:r>
        <w:r>
          <w:rPr>
            <w:noProof/>
            <w:webHidden/>
          </w:rPr>
          <w:fldChar w:fldCharType="separate"/>
        </w:r>
        <w:r>
          <w:rPr>
            <w:noProof/>
            <w:webHidden/>
          </w:rPr>
          <w:t>48</w:t>
        </w:r>
        <w:r>
          <w:rPr>
            <w:noProof/>
            <w:webHidden/>
          </w:rPr>
          <w:fldChar w:fldCharType="end"/>
        </w:r>
      </w:hyperlink>
    </w:p>
    <w:p w14:paraId="10637E56"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37" w:history="1">
        <w:r w:rsidRPr="00CA19BE">
          <w:rPr>
            <w:rStyle w:val="Hyperlink"/>
            <w:rFonts w:asciiTheme="majorHAnsi" w:hAnsiTheme="majorHAnsi" w:cs="Arial"/>
            <w:smallCaps/>
            <w:noProof/>
          </w:rPr>
          <w:t>REFERENCES</w:t>
        </w:r>
        <w:r>
          <w:rPr>
            <w:noProof/>
            <w:webHidden/>
          </w:rPr>
          <w:tab/>
        </w:r>
        <w:r>
          <w:rPr>
            <w:noProof/>
            <w:webHidden/>
          </w:rPr>
          <w:fldChar w:fldCharType="begin"/>
        </w:r>
        <w:r>
          <w:rPr>
            <w:noProof/>
            <w:webHidden/>
          </w:rPr>
          <w:instrText xml:space="preserve"> PAGEREF _Toc443646737 \h </w:instrText>
        </w:r>
        <w:r>
          <w:rPr>
            <w:noProof/>
            <w:webHidden/>
          </w:rPr>
        </w:r>
        <w:r>
          <w:rPr>
            <w:noProof/>
            <w:webHidden/>
          </w:rPr>
          <w:fldChar w:fldCharType="separate"/>
        </w:r>
        <w:r>
          <w:rPr>
            <w:noProof/>
            <w:webHidden/>
          </w:rPr>
          <w:t>49</w:t>
        </w:r>
        <w:r>
          <w:rPr>
            <w:noProof/>
            <w:webHidden/>
          </w:rPr>
          <w:fldChar w:fldCharType="end"/>
        </w:r>
      </w:hyperlink>
    </w:p>
    <w:p w14:paraId="53F26974"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38" w:history="1">
        <w:r w:rsidRPr="00CA19BE">
          <w:rPr>
            <w:rStyle w:val="Hyperlink"/>
            <w:rFonts w:asciiTheme="majorHAnsi" w:hAnsiTheme="majorHAnsi"/>
            <w:noProof/>
          </w:rPr>
          <w:t>APPENDIX A: Transit Bus Frequently Used and Critical Controls in Operator Workstation</w:t>
        </w:r>
        <w:r>
          <w:rPr>
            <w:noProof/>
            <w:webHidden/>
          </w:rPr>
          <w:tab/>
        </w:r>
        <w:r>
          <w:rPr>
            <w:noProof/>
            <w:webHidden/>
          </w:rPr>
          <w:fldChar w:fldCharType="begin"/>
        </w:r>
        <w:r>
          <w:rPr>
            <w:noProof/>
            <w:webHidden/>
          </w:rPr>
          <w:instrText xml:space="preserve"> PAGEREF _Toc443646738 \h </w:instrText>
        </w:r>
        <w:r>
          <w:rPr>
            <w:noProof/>
            <w:webHidden/>
          </w:rPr>
        </w:r>
        <w:r>
          <w:rPr>
            <w:noProof/>
            <w:webHidden/>
          </w:rPr>
          <w:fldChar w:fldCharType="separate"/>
        </w:r>
        <w:r>
          <w:rPr>
            <w:noProof/>
            <w:webHidden/>
          </w:rPr>
          <w:t>52</w:t>
        </w:r>
        <w:r>
          <w:rPr>
            <w:noProof/>
            <w:webHidden/>
          </w:rPr>
          <w:fldChar w:fldCharType="end"/>
        </w:r>
      </w:hyperlink>
    </w:p>
    <w:p w14:paraId="15C47A88" w14:textId="77777777" w:rsidR="004B3819" w:rsidRDefault="004B3819">
      <w:pPr>
        <w:pStyle w:val="TOC1"/>
        <w:tabs>
          <w:tab w:val="right" w:leader="dot" w:pos="9350"/>
        </w:tabs>
        <w:rPr>
          <w:rFonts w:asciiTheme="minorHAnsi" w:eastAsiaTheme="minorEastAsia" w:hAnsiTheme="minorHAnsi" w:cstheme="minorBidi"/>
          <w:noProof/>
          <w:sz w:val="22"/>
        </w:rPr>
      </w:pPr>
      <w:hyperlink w:anchor="_Toc443646739" w:history="1">
        <w:r w:rsidRPr="00CA19BE">
          <w:rPr>
            <w:rStyle w:val="Hyperlink"/>
            <w:noProof/>
          </w:rPr>
          <w:t>APPENDIX B: International Transit Bus Operator Workstation Guideline Matrix</w:t>
        </w:r>
        <w:r>
          <w:rPr>
            <w:noProof/>
            <w:webHidden/>
          </w:rPr>
          <w:tab/>
        </w:r>
        <w:r>
          <w:rPr>
            <w:noProof/>
            <w:webHidden/>
          </w:rPr>
          <w:fldChar w:fldCharType="begin"/>
        </w:r>
        <w:r>
          <w:rPr>
            <w:noProof/>
            <w:webHidden/>
          </w:rPr>
          <w:instrText xml:space="preserve"> PAGEREF _Toc443646739 \h </w:instrText>
        </w:r>
        <w:r>
          <w:rPr>
            <w:noProof/>
            <w:webHidden/>
          </w:rPr>
        </w:r>
        <w:r>
          <w:rPr>
            <w:noProof/>
            <w:webHidden/>
          </w:rPr>
          <w:fldChar w:fldCharType="separate"/>
        </w:r>
        <w:r>
          <w:rPr>
            <w:noProof/>
            <w:webHidden/>
          </w:rPr>
          <w:t>59</w:t>
        </w:r>
        <w:r>
          <w:rPr>
            <w:noProof/>
            <w:webHidden/>
          </w:rPr>
          <w:fldChar w:fldCharType="end"/>
        </w:r>
      </w:hyperlink>
    </w:p>
    <w:p w14:paraId="61B86A91" w14:textId="78448072" w:rsidR="00E500E0" w:rsidRPr="00775CC5" w:rsidRDefault="003B33D1" w:rsidP="00E3753C">
      <w:pPr>
        <w:pStyle w:val="TOC1"/>
        <w:tabs>
          <w:tab w:val="right" w:leader="dot" w:pos="9350"/>
        </w:tabs>
        <w:rPr>
          <w:rFonts w:asciiTheme="majorHAnsi" w:hAnsiTheme="majorHAnsi"/>
        </w:rPr>
      </w:pPr>
      <w:r w:rsidRPr="00775CC5">
        <w:rPr>
          <w:rFonts w:asciiTheme="majorHAnsi" w:hAnsiTheme="majorHAnsi"/>
        </w:rPr>
        <w:fldChar w:fldCharType="end"/>
      </w:r>
    </w:p>
    <w:p w14:paraId="7ADD1CCE" w14:textId="216DCD1D" w:rsidR="00E500E0" w:rsidRPr="00775CC5" w:rsidRDefault="003B33D1" w:rsidP="00E500E0">
      <w:pPr>
        <w:pStyle w:val="Heading1"/>
        <w:rPr>
          <w:rFonts w:asciiTheme="majorHAnsi" w:hAnsiTheme="majorHAnsi"/>
          <w:smallCaps/>
          <w:sz w:val="24"/>
        </w:rPr>
      </w:pPr>
      <w:r w:rsidRPr="00775CC5">
        <w:rPr>
          <w:rFonts w:asciiTheme="majorHAnsi" w:hAnsiTheme="majorHAnsi"/>
        </w:rPr>
        <w:br w:type="page"/>
      </w:r>
      <w:bookmarkStart w:id="2" w:name="_Toc443646671"/>
      <w:r w:rsidR="00B93969">
        <w:rPr>
          <w:rFonts w:asciiTheme="majorHAnsi" w:hAnsiTheme="majorHAnsi"/>
          <w:smallCaps/>
        </w:rPr>
        <w:lastRenderedPageBreak/>
        <w:t>INTRODUCTION</w:t>
      </w:r>
      <w:bookmarkEnd w:id="2"/>
    </w:p>
    <w:p w14:paraId="0FA70CC4" w14:textId="77777777" w:rsidR="00E500E0" w:rsidRPr="00775CC5" w:rsidRDefault="00E500E0" w:rsidP="00644DCD">
      <w:pPr>
        <w:rPr>
          <w:rFonts w:asciiTheme="majorHAnsi" w:hAnsiTheme="majorHAnsi"/>
        </w:rPr>
      </w:pPr>
    </w:p>
    <w:p w14:paraId="16A16D7C" w14:textId="1656985B" w:rsidR="00E500E0" w:rsidRPr="00775CC5" w:rsidRDefault="00C2353D" w:rsidP="00644DCD">
      <w:pPr>
        <w:rPr>
          <w:rFonts w:asciiTheme="majorHAnsi" w:hAnsiTheme="majorHAnsi"/>
        </w:rPr>
      </w:pPr>
      <w:r w:rsidRPr="00775CC5">
        <w:rPr>
          <w:rFonts w:asciiTheme="majorHAnsi" w:hAnsiTheme="majorHAnsi"/>
        </w:rPr>
        <w:t>T</w:t>
      </w:r>
      <w:r w:rsidR="00E500E0" w:rsidRPr="00775CC5">
        <w:rPr>
          <w:rFonts w:asciiTheme="majorHAnsi" w:hAnsiTheme="majorHAnsi"/>
        </w:rPr>
        <w:t xml:space="preserve">his document </w:t>
      </w:r>
      <w:r w:rsidRPr="00775CC5">
        <w:rPr>
          <w:rFonts w:asciiTheme="majorHAnsi" w:hAnsiTheme="majorHAnsi"/>
        </w:rPr>
        <w:t>will</w:t>
      </w:r>
      <w:r w:rsidR="00E500E0" w:rsidRPr="00775CC5">
        <w:rPr>
          <w:rFonts w:asciiTheme="majorHAnsi" w:hAnsiTheme="majorHAnsi"/>
        </w:rPr>
        <w:t xml:space="preserve"> provide design guidance </w:t>
      </w:r>
      <w:r w:rsidR="00AB78B6" w:rsidRPr="00775CC5">
        <w:rPr>
          <w:rFonts w:asciiTheme="majorHAnsi" w:hAnsiTheme="majorHAnsi"/>
        </w:rPr>
        <w:t xml:space="preserve">to </w:t>
      </w:r>
      <w:r w:rsidR="00C11E8A" w:rsidRPr="00775CC5">
        <w:rPr>
          <w:rFonts w:asciiTheme="majorHAnsi" w:hAnsiTheme="majorHAnsi"/>
        </w:rPr>
        <w:t>transit bus</w:t>
      </w:r>
      <w:r w:rsidR="00E500E0" w:rsidRPr="00775CC5">
        <w:rPr>
          <w:rFonts w:asciiTheme="majorHAnsi" w:hAnsiTheme="majorHAnsi"/>
        </w:rPr>
        <w:t xml:space="preserve"> manufacturers </w:t>
      </w:r>
      <w:r w:rsidR="00031B39" w:rsidRPr="00775CC5">
        <w:rPr>
          <w:rFonts w:asciiTheme="majorHAnsi" w:hAnsiTheme="majorHAnsi"/>
        </w:rPr>
        <w:t xml:space="preserve">for </w:t>
      </w:r>
      <w:r w:rsidR="00C11E8A" w:rsidRPr="00775CC5">
        <w:rPr>
          <w:rFonts w:asciiTheme="majorHAnsi" w:hAnsiTheme="majorHAnsi"/>
        </w:rPr>
        <w:t xml:space="preserve">the </w:t>
      </w:r>
      <w:r w:rsidR="00BC3604" w:rsidRPr="00775CC5">
        <w:rPr>
          <w:rFonts w:asciiTheme="majorHAnsi" w:hAnsiTheme="majorHAnsi"/>
        </w:rPr>
        <w:t xml:space="preserve">operator workstation </w:t>
      </w:r>
      <w:r w:rsidR="00C11E8A" w:rsidRPr="00775CC5">
        <w:rPr>
          <w:rFonts w:asciiTheme="majorHAnsi" w:hAnsiTheme="majorHAnsi"/>
        </w:rPr>
        <w:t xml:space="preserve">development of </w:t>
      </w:r>
      <w:r w:rsidR="00E9532C" w:rsidRPr="00775CC5">
        <w:rPr>
          <w:rFonts w:asciiTheme="majorHAnsi" w:hAnsiTheme="majorHAnsi"/>
        </w:rPr>
        <w:t>low-floor</w:t>
      </w:r>
      <w:r w:rsidR="00C11E8A" w:rsidRPr="00775CC5">
        <w:rPr>
          <w:rFonts w:asciiTheme="majorHAnsi" w:hAnsiTheme="majorHAnsi"/>
        </w:rPr>
        <w:t xml:space="preserve"> transit buses</w:t>
      </w:r>
      <w:r w:rsidR="00AB78B6" w:rsidRPr="00775CC5">
        <w:rPr>
          <w:rFonts w:asciiTheme="majorHAnsi" w:hAnsiTheme="majorHAnsi"/>
        </w:rPr>
        <w:t>, yet it</w:t>
      </w:r>
      <w:r w:rsidR="00C11E8A" w:rsidRPr="00775CC5">
        <w:rPr>
          <w:rFonts w:asciiTheme="majorHAnsi" w:hAnsiTheme="majorHAnsi"/>
        </w:rPr>
        <w:t xml:space="preserve"> </w:t>
      </w:r>
      <w:r w:rsidR="00E9532C" w:rsidRPr="00775CC5">
        <w:rPr>
          <w:rFonts w:asciiTheme="majorHAnsi" w:hAnsiTheme="majorHAnsi"/>
        </w:rPr>
        <w:t xml:space="preserve">may have </w:t>
      </w:r>
      <w:r w:rsidR="00C11E8A" w:rsidRPr="00775CC5">
        <w:rPr>
          <w:rFonts w:asciiTheme="majorHAnsi" w:hAnsiTheme="majorHAnsi"/>
        </w:rPr>
        <w:t xml:space="preserve">some applicability to other </w:t>
      </w:r>
      <w:r w:rsidR="00E9532C" w:rsidRPr="00775CC5">
        <w:rPr>
          <w:rFonts w:asciiTheme="majorHAnsi" w:hAnsiTheme="majorHAnsi"/>
        </w:rPr>
        <w:t xml:space="preserve">transit </w:t>
      </w:r>
      <w:r w:rsidR="00C11E8A" w:rsidRPr="00775CC5">
        <w:rPr>
          <w:rFonts w:asciiTheme="majorHAnsi" w:hAnsiTheme="majorHAnsi"/>
        </w:rPr>
        <w:t>bus types</w:t>
      </w:r>
      <w:r w:rsidR="00AB78B6" w:rsidRPr="00775CC5">
        <w:rPr>
          <w:rFonts w:asciiTheme="majorHAnsi" w:hAnsiTheme="majorHAnsi"/>
        </w:rPr>
        <w:t>,</w:t>
      </w:r>
      <w:r w:rsidR="00C11E8A" w:rsidRPr="00775CC5">
        <w:rPr>
          <w:rFonts w:asciiTheme="majorHAnsi" w:hAnsiTheme="majorHAnsi"/>
        </w:rPr>
        <w:t xml:space="preserve"> such as intercity buses</w:t>
      </w:r>
      <w:r w:rsidR="00E500E0" w:rsidRPr="00775CC5">
        <w:rPr>
          <w:rFonts w:asciiTheme="majorHAnsi" w:hAnsiTheme="majorHAnsi"/>
        </w:rPr>
        <w:t xml:space="preserve">.  </w:t>
      </w:r>
      <w:r w:rsidR="00AB78B6" w:rsidRPr="00775CC5">
        <w:rPr>
          <w:rFonts w:asciiTheme="majorHAnsi" w:hAnsiTheme="majorHAnsi"/>
        </w:rPr>
        <w:t xml:space="preserve">Its </w:t>
      </w:r>
      <w:r w:rsidR="00E500E0" w:rsidRPr="00775CC5">
        <w:rPr>
          <w:rFonts w:asciiTheme="majorHAnsi" w:hAnsiTheme="majorHAnsi"/>
        </w:rPr>
        <w:t xml:space="preserve">scope is limited to the key elements of </w:t>
      </w:r>
      <w:r w:rsidR="00C11E8A" w:rsidRPr="00775CC5">
        <w:rPr>
          <w:rFonts w:asciiTheme="majorHAnsi" w:hAnsiTheme="majorHAnsi"/>
        </w:rPr>
        <w:t>operator workstation</w:t>
      </w:r>
      <w:r w:rsidR="00E9532C" w:rsidRPr="00775CC5">
        <w:rPr>
          <w:rFonts w:asciiTheme="majorHAnsi" w:hAnsiTheme="majorHAnsi"/>
        </w:rPr>
        <w:t xml:space="preserve"> design that impact the health and well-being of the bus operator.</w:t>
      </w:r>
      <w:r w:rsidR="00844578">
        <w:rPr>
          <w:rFonts w:asciiTheme="majorHAnsi" w:hAnsiTheme="majorHAnsi"/>
        </w:rPr>
        <w:t xml:space="preserve"> This guidance does not focus in depth on individual control positions, for example HVAC, mirrors, and entry doors. However, a list of frequently used and critical controls as referenced in the APTA Whitebook (2013) has been provided in </w:t>
      </w:r>
      <w:r w:rsidR="00844578" w:rsidRPr="00844578">
        <w:rPr>
          <w:i/>
        </w:rPr>
        <w:fldChar w:fldCharType="begin"/>
      </w:r>
      <w:r w:rsidR="00844578" w:rsidRPr="00844578">
        <w:rPr>
          <w:i/>
        </w:rPr>
        <w:instrText xml:space="preserve"> REF _Ref443644979 \h  \* MERGEFORMAT </w:instrText>
      </w:r>
      <w:r w:rsidR="00844578" w:rsidRPr="00844578">
        <w:rPr>
          <w:i/>
        </w:rPr>
      </w:r>
      <w:r w:rsidR="00844578" w:rsidRPr="00844578">
        <w:rPr>
          <w:i/>
        </w:rPr>
        <w:fldChar w:fldCharType="separate"/>
      </w:r>
      <w:r w:rsidR="00844578" w:rsidRPr="008C008A">
        <w:t>APPENDIX A:</w:t>
      </w:r>
      <w:r w:rsidR="00844578" w:rsidRPr="00844578">
        <w:rPr>
          <w:i/>
        </w:rPr>
        <w:t xml:space="preserve"> Transit Bus Frequently Used and Critical Controls in Operator Workstation</w:t>
      </w:r>
      <w:r w:rsidR="00844578" w:rsidRPr="00844578">
        <w:rPr>
          <w:i/>
        </w:rPr>
        <w:fldChar w:fldCharType="end"/>
      </w:r>
      <w:r w:rsidR="00844578">
        <w:rPr>
          <w:i/>
        </w:rPr>
        <w:t>.</w:t>
      </w:r>
    </w:p>
    <w:p w14:paraId="49F1DCF4" w14:textId="77777777" w:rsidR="00F3312A" w:rsidRPr="00775CC5" w:rsidRDefault="00F3312A" w:rsidP="00644DCD">
      <w:pPr>
        <w:rPr>
          <w:rFonts w:asciiTheme="majorHAnsi" w:hAnsiTheme="majorHAnsi"/>
        </w:rPr>
      </w:pPr>
    </w:p>
    <w:p w14:paraId="5EB64B3D" w14:textId="7CCFD766" w:rsidR="00F3312A" w:rsidRPr="00775CC5" w:rsidRDefault="00E9532C" w:rsidP="00644DCD">
      <w:pPr>
        <w:rPr>
          <w:rFonts w:asciiTheme="majorHAnsi" w:hAnsiTheme="majorHAnsi"/>
        </w:rPr>
      </w:pPr>
      <w:r w:rsidRPr="00775CC5">
        <w:rPr>
          <w:rFonts w:asciiTheme="majorHAnsi" w:hAnsiTheme="majorHAnsi"/>
        </w:rPr>
        <w:t xml:space="preserve">These guidelines are based on </w:t>
      </w:r>
      <w:r w:rsidR="00AB78B6" w:rsidRPr="00775CC5">
        <w:rPr>
          <w:rFonts w:asciiTheme="majorHAnsi" w:hAnsiTheme="majorHAnsi"/>
        </w:rPr>
        <w:t xml:space="preserve">the following </w:t>
      </w:r>
      <w:r w:rsidRPr="00775CC5">
        <w:rPr>
          <w:rFonts w:asciiTheme="majorHAnsi" w:hAnsiTheme="majorHAnsi"/>
        </w:rPr>
        <w:t>industry standards</w:t>
      </w:r>
      <w:r w:rsidR="00AB78B6" w:rsidRPr="00775CC5">
        <w:rPr>
          <w:rFonts w:asciiTheme="majorHAnsi" w:hAnsiTheme="majorHAnsi"/>
        </w:rPr>
        <w:t xml:space="preserve">: </w:t>
      </w:r>
      <w:r w:rsidR="005A525B" w:rsidRPr="00775CC5">
        <w:rPr>
          <w:rFonts w:asciiTheme="majorHAnsi" w:hAnsiTheme="majorHAnsi"/>
        </w:rPr>
        <w:t>the previous TCRP Report 25</w:t>
      </w:r>
      <w:r w:rsidR="00AB78B6" w:rsidRPr="00775CC5">
        <w:rPr>
          <w:rFonts w:asciiTheme="majorHAnsi" w:hAnsiTheme="majorHAnsi"/>
        </w:rPr>
        <w:t>;</w:t>
      </w:r>
      <w:r w:rsidR="005A525B" w:rsidRPr="00775CC5">
        <w:rPr>
          <w:rFonts w:asciiTheme="majorHAnsi" w:hAnsiTheme="majorHAnsi"/>
        </w:rPr>
        <w:t xml:space="preserve"> </w:t>
      </w:r>
      <w:r w:rsidRPr="00775CC5">
        <w:rPr>
          <w:rFonts w:asciiTheme="majorHAnsi" w:hAnsiTheme="majorHAnsi"/>
        </w:rPr>
        <w:t>the American Public Trans</w:t>
      </w:r>
      <w:r w:rsidR="005A525B" w:rsidRPr="00775CC5">
        <w:rPr>
          <w:rFonts w:asciiTheme="majorHAnsi" w:hAnsiTheme="majorHAnsi"/>
        </w:rPr>
        <w:t>portation Association</w:t>
      </w:r>
      <w:r w:rsidR="00AB78B6" w:rsidRPr="00775CC5">
        <w:rPr>
          <w:rFonts w:asciiTheme="majorHAnsi" w:hAnsiTheme="majorHAnsi"/>
        </w:rPr>
        <w:t>;</w:t>
      </w:r>
      <w:r w:rsidR="005A525B" w:rsidRPr="00775CC5">
        <w:rPr>
          <w:rFonts w:asciiTheme="majorHAnsi" w:hAnsiTheme="majorHAnsi"/>
        </w:rPr>
        <w:t xml:space="preserve"> the European initiative referred to as the European Bus System of the Future (EBSF)</w:t>
      </w:r>
      <w:r w:rsidR="00AB78B6" w:rsidRPr="00775CC5">
        <w:rPr>
          <w:rFonts w:asciiTheme="majorHAnsi" w:hAnsiTheme="majorHAnsi"/>
        </w:rPr>
        <w:t>;</w:t>
      </w:r>
      <w:r w:rsidR="005A525B" w:rsidRPr="00775CC5">
        <w:rPr>
          <w:rFonts w:asciiTheme="majorHAnsi" w:hAnsiTheme="majorHAnsi"/>
        </w:rPr>
        <w:t xml:space="preserve"> </w:t>
      </w:r>
      <w:r w:rsidR="00A90269">
        <w:t>International Organization for Standardization (ISO) 16121</w:t>
      </w:r>
      <w:r w:rsidR="00A90269" w:rsidRPr="00933B5D">
        <w:t xml:space="preserve"> </w:t>
      </w:r>
      <w:r w:rsidR="00A90269">
        <w:t>guideline;</w:t>
      </w:r>
      <w:r w:rsidR="00A90269" w:rsidRPr="00775CC5">
        <w:rPr>
          <w:rFonts w:asciiTheme="majorHAnsi" w:hAnsiTheme="majorHAnsi"/>
        </w:rPr>
        <w:t xml:space="preserve"> </w:t>
      </w:r>
      <w:r w:rsidR="005A525B" w:rsidRPr="00775CC5">
        <w:rPr>
          <w:rFonts w:asciiTheme="majorHAnsi" w:hAnsiTheme="majorHAnsi"/>
        </w:rPr>
        <w:t>and published ergonomic design criteria and principles.</w:t>
      </w:r>
      <w:r w:rsidR="00844578">
        <w:rPr>
          <w:rFonts w:asciiTheme="majorHAnsi" w:hAnsiTheme="majorHAnsi"/>
        </w:rPr>
        <w:t xml:space="preserve"> A comparative list of these guidelines is provided in </w:t>
      </w:r>
      <w:r w:rsidR="00844578" w:rsidRPr="008C008A">
        <w:rPr>
          <w:rFonts w:asciiTheme="majorHAnsi" w:hAnsiTheme="majorHAnsi"/>
          <w:i/>
        </w:rPr>
        <w:fldChar w:fldCharType="begin"/>
      </w:r>
      <w:r w:rsidR="00844578" w:rsidRPr="008C008A">
        <w:rPr>
          <w:rFonts w:asciiTheme="majorHAnsi" w:hAnsiTheme="majorHAnsi"/>
          <w:i/>
        </w:rPr>
        <w:instrText xml:space="preserve"> REF _Ref443644518 \h  \* MERGEFORMAT </w:instrText>
      </w:r>
      <w:r w:rsidR="00844578" w:rsidRPr="008C008A">
        <w:rPr>
          <w:rFonts w:asciiTheme="majorHAnsi" w:hAnsiTheme="majorHAnsi"/>
          <w:i/>
        </w:rPr>
      </w:r>
      <w:r w:rsidR="00844578" w:rsidRPr="008C008A">
        <w:rPr>
          <w:rFonts w:asciiTheme="majorHAnsi" w:hAnsiTheme="majorHAnsi"/>
          <w:i/>
        </w:rPr>
        <w:fldChar w:fldCharType="separate"/>
      </w:r>
      <w:r w:rsidR="00844578" w:rsidRPr="008C008A">
        <w:rPr>
          <w:i/>
        </w:rPr>
        <w:t>APPENDIX B: International Transit Bus Operator Workstation Guideline Matrix</w:t>
      </w:r>
      <w:r w:rsidR="00844578" w:rsidRPr="008C008A">
        <w:rPr>
          <w:rFonts w:asciiTheme="majorHAnsi" w:hAnsiTheme="majorHAnsi"/>
          <w:i/>
        </w:rPr>
        <w:fldChar w:fldCharType="end"/>
      </w:r>
      <w:r w:rsidR="00844578">
        <w:rPr>
          <w:rFonts w:asciiTheme="majorHAnsi" w:hAnsiTheme="majorHAnsi"/>
        </w:rPr>
        <w:t xml:space="preserve">. </w:t>
      </w:r>
      <w:r w:rsidR="00225A04" w:rsidRPr="00775CC5">
        <w:rPr>
          <w:rFonts w:asciiTheme="majorHAnsi" w:hAnsiTheme="majorHAnsi"/>
        </w:rPr>
        <w:t>Additionally, these guidelines will function as a “living” document to be periodically revised as changes occur in the industry, such as variations in transit bus operator demographics, application of innovations, or generation of new scientific data that further improve the well-being of bus operators.</w:t>
      </w:r>
    </w:p>
    <w:p w14:paraId="127151C2" w14:textId="77777777" w:rsidR="005A525B" w:rsidRPr="00775CC5" w:rsidRDefault="005A525B" w:rsidP="00644DCD">
      <w:pPr>
        <w:rPr>
          <w:rFonts w:asciiTheme="majorHAnsi" w:hAnsiTheme="majorHAnsi"/>
        </w:rPr>
      </w:pPr>
    </w:p>
    <w:p w14:paraId="205A36DA" w14:textId="05B0EB46" w:rsidR="005A525B" w:rsidRPr="00775CC5" w:rsidRDefault="005A525B" w:rsidP="005A525B">
      <w:pPr>
        <w:rPr>
          <w:rFonts w:asciiTheme="majorHAnsi" w:hAnsiTheme="majorHAnsi"/>
        </w:rPr>
      </w:pPr>
      <w:r w:rsidRPr="00775CC5">
        <w:rPr>
          <w:rFonts w:asciiTheme="majorHAnsi" w:hAnsiTheme="majorHAnsi"/>
        </w:rPr>
        <w:t xml:space="preserve">These guidelines </w:t>
      </w:r>
      <w:r w:rsidR="00225A04" w:rsidRPr="00775CC5">
        <w:rPr>
          <w:rFonts w:asciiTheme="majorHAnsi" w:hAnsiTheme="majorHAnsi"/>
        </w:rPr>
        <w:t>apply to</w:t>
      </w:r>
      <w:r w:rsidRPr="00775CC5">
        <w:rPr>
          <w:rFonts w:asciiTheme="majorHAnsi" w:hAnsiTheme="majorHAnsi"/>
        </w:rPr>
        <w:t xml:space="preserve"> vehicles sold in the United States</w:t>
      </w:r>
      <w:r w:rsidR="00B96DCF" w:rsidRPr="00775CC5">
        <w:rPr>
          <w:rFonts w:asciiTheme="majorHAnsi" w:hAnsiTheme="majorHAnsi"/>
        </w:rPr>
        <w:t xml:space="preserve"> and generally</w:t>
      </w:r>
      <w:r w:rsidRPr="00775CC5">
        <w:rPr>
          <w:rFonts w:asciiTheme="majorHAnsi" w:hAnsiTheme="majorHAnsi"/>
        </w:rPr>
        <w:t xml:space="preserve"> will </w:t>
      </w:r>
      <w:r w:rsidR="00225A04" w:rsidRPr="00775CC5">
        <w:rPr>
          <w:rFonts w:asciiTheme="majorHAnsi" w:hAnsiTheme="majorHAnsi"/>
        </w:rPr>
        <w:t xml:space="preserve">apply </w:t>
      </w:r>
      <w:r w:rsidRPr="00775CC5">
        <w:rPr>
          <w:rFonts w:asciiTheme="majorHAnsi" w:hAnsiTheme="majorHAnsi"/>
        </w:rPr>
        <w:t xml:space="preserve">to other nations, </w:t>
      </w:r>
      <w:r w:rsidR="00B96DCF" w:rsidRPr="00775CC5">
        <w:rPr>
          <w:rFonts w:asciiTheme="majorHAnsi" w:hAnsiTheme="majorHAnsi"/>
        </w:rPr>
        <w:t xml:space="preserve">although </w:t>
      </w:r>
      <w:r w:rsidRPr="00775CC5">
        <w:rPr>
          <w:rFonts w:asciiTheme="majorHAnsi" w:hAnsiTheme="majorHAnsi"/>
        </w:rPr>
        <w:t xml:space="preserve">some modifications may be required due to regional differences in regulations, operator anthropometry, driving tasks, </w:t>
      </w:r>
      <w:r w:rsidR="00B96DCF" w:rsidRPr="00775CC5">
        <w:rPr>
          <w:rFonts w:asciiTheme="majorHAnsi" w:hAnsiTheme="majorHAnsi"/>
        </w:rPr>
        <w:t xml:space="preserve">or </w:t>
      </w:r>
      <w:r w:rsidRPr="00775CC5">
        <w:rPr>
          <w:rFonts w:asciiTheme="majorHAnsi" w:hAnsiTheme="majorHAnsi"/>
        </w:rPr>
        <w:t>operator preferences.</w:t>
      </w:r>
    </w:p>
    <w:p w14:paraId="3FF70596" w14:textId="77777777" w:rsidR="005A525B" w:rsidRPr="00775CC5" w:rsidRDefault="005A525B" w:rsidP="00644DCD">
      <w:pPr>
        <w:rPr>
          <w:rFonts w:asciiTheme="majorHAnsi" w:hAnsiTheme="majorHAnsi"/>
        </w:rPr>
      </w:pPr>
    </w:p>
    <w:p w14:paraId="029E34C5" w14:textId="5AB67A3E" w:rsidR="005A525B" w:rsidRPr="00775CC5" w:rsidRDefault="00FF709A" w:rsidP="005A525B">
      <w:pPr>
        <w:rPr>
          <w:rFonts w:asciiTheme="majorHAnsi" w:hAnsiTheme="majorHAnsi"/>
        </w:rPr>
      </w:pPr>
      <w:r w:rsidRPr="00775CC5">
        <w:rPr>
          <w:rFonts w:asciiTheme="majorHAnsi" w:hAnsiTheme="majorHAnsi"/>
        </w:rPr>
        <w:t>Intended users of these guidelines,</w:t>
      </w:r>
      <w:r w:rsidR="00B96DCF" w:rsidRPr="00775CC5">
        <w:rPr>
          <w:rFonts w:asciiTheme="majorHAnsi" w:hAnsiTheme="majorHAnsi"/>
        </w:rPr>
        <w:t xml:space="preserve"> </w:t>
      </w:r>
      <w:r w:rsidR="005A525B" w:rsidRPr="00775CC5">
        <w:rPr>
          <w:rFonts w:asciiTheme="majorHAnsi" w:hAnsiTheme="majorHAnsi"/>
        </w:rPr>
        <w:t xml:space="preserve">vehicle engineers and designers </w:t>
      </w:r>
      <w:r w:rsidR="00AC0087" w:rsidRPr="00775CC5">
        <w:rPr>
          <w:rFonts w:asciiTheme="majorHAnsi" w:hAnsiTheme="majorHAnsi"/>
        </w:rPr>
        <w:t>and</w:t>
      </w:r>
      <w:r w:rsidR="005A525B" w:rsidRPr="00775CC5">
        <w:rPr>
          <w:rFonts w:asciiTheme="majorHAnsi" w:hAnsiTheme="majorHAnsi"/>
        </w:rPr>
        <w:t xml:space="preserve"> transit bus procurement staff</w:t>
      </w:r>
      <w:r w:rsidRPr="00775CC5">
        <w:rPr>
          <w:rFonts w:asciiTheme="majorHAnsi" w:hAnsiTheme="majorHAnsi"/>
        </w:rPr>
        <w:t xml:space="preserve">, </w:t>
      </w:r>
      <w:r w:rsidR="005A525B" w:rsidRPr="00775CC5">
        <w:rPr>
          <w:rFonts w:asciiTheme="majorHAnsi" w:hAnsiTheme="majorHAnsi"/>
        </w:rPr>
        <w:t xml:space="preserve">shall comply with all applicable </w:t>
      </w:r>
      <w:r w:rsidRPr="00775CC5">
        <w:rPr>
          <w:rFonts w:asciiTheme="majorHAnsi" w:hAnsiTheme="majorHAnsi"/>
        </w:rPr>
        <w:t>f</w:t>
      </w:r>
      <w:r w:rsidR="005A525B" w:rsidRPr="00775CC5">
        <w:rPr>
          <w:rFonts w:asciiTheme="majorHAnsi" w:hAnsiTheme="majorHAnsi"/>
        </w:rPr>
        <w:t>ederal, state</w:t>
      </w:r>
      <w:r w:rsidR="00AC0087" w:rsidRPr="00775CC5">
        <w:rPr>
          <w:rFonts w:asciiTheme="majorHAnsi" w:hAnsiTheme="majorHAnsi"/>
        </w:rPr>
        <w:t>,</w:t>
      </w:r>
      <w:r w:rsidR="005A525B" w:rsidRPr="00775CC5">
        <w:rPr>
          <w:rFonts w:asciiTheme="majorHAnsi" w:hAnsiTheme="majorHAnsi"/>
        </w:rPr>
        <w:t xml:space="preserve"> and local regulations</w:t>
      </w:r>
      <w:r w:rsidRPr="00775CC5">
        <w:rPr>
          <w:rFonts w:asciiTheme="majorHAnsi" w:hAnsiTheme="majorHAnsi"/>
        </w:rPr>
        <w:t>.</w:t>
      </w:r>
      <w:r w:rsidR="00B96DCF" w:rsidRPr="00775CC5">
        <w:rPr>
          <w:rFonts w:asciiTheme="majorHAnsi" w:hAnsiTheme="majorHAnsi"/>
        </w:rPr>
        <w:t xml:space="preserve"> </w:t>
      </w:r>
      <w:r w:rsidRPr="00775CC5">
        <w:rPr>
          <w:rFonts w:asciiTheme="majorHAnsi" w:hAnsiTheme="majorHAnsi"/>
        </w:rPr>
        <w:t>These</w:t>
      </w:r>
      <w:r w:rsidR="005A525B" w:rsidRPr="00775CC5">
        <w:rPr>
          <w:rFonts w:asciiTheme="majorHAnsi" w:hAnsiTheme="majorHAnsi"/>
        </w:rPr>
        <w:t xml:space="preserve"> include but </w:t>
      </w:r>
      <w:r w:rsidR="00AC0087" w:rsidRPr="00775CC5">
        <w:rPr>
          <w:rFonts w:asciiTheme="majorHAnsi" w:hAnsiTheme="majorHAnsi"/>
        </w:rPr>
        <w:t xml:space="preserve">are </w:t>
      </w:r>
      <w:r w:rsidR="005A525B" w:rsidRPr="00775CC5">
        <w:rPr>
          <w:rFonts w:asciiTheme="majorHAnsi" w:hAnsiTheme="majorHAnsi"/>
        </w:rPr>
        <w:t xml:space="preserve">not limited to </w:t>
      </w:r>
      <w:r w:rsidRPr="00775CC5">
        <w:rPr>
          <w:rFonts w:asciiTheme="majorHAnsi" w:hAnsiTheme="majorHAnsi"/>
        </w:rPr>
        <w:t>f</w:t>
      </w:r>
      <w:r w:rsidR="005A525B" w:rsidRPr="00775CC5">
        <w:rPr>
          <w:rFonts w:asciiTheme="majorHAnsi" w:hAnsiTheme="majorHAnsi"/>
        </w:rPr>
        <w:t>ederal ADA</w:t>
      </w:r>
      <w:r w:rsidRPr="00775CC5">
        <w:rPr>
          <w:rFonts w:asciiTheme="majorHAnsi" w:hAnsiTheme="majorHAnsi"/>
        </w:rPr>
        <w:t>,</w:t>
      </w:r>
      <w:r w:rsidR="005A525B" w:rsidRPr="00775CC5">
        <w:rPr>
          <w:rFonts w:asciiTheme="majorHAnsi" w:hAnsiTheme="majorHAnsi"/>
        </w:rPr>
        <w:t xml:space="preserve"> state</w:t>
      </w:r>
      <w:r w:rsidRPr="00775CC5">
        <w:rPr>
          <w:rFonts w:asciiTheme="majorHAnsi" w:hAnsiTheme="majorHAnsi"/>
        </w:rPr>
        <w:t>,</w:t>
      </w:r>
      <w:r w:rsidR="005A525B" w:rsidRPr="00775CC5">
        <w:rPr>
          <w:rFonts w:asciiTheme="majorHAnsi" w:hAnsiTheme="majorHAnsi"/>
        </w:rPr>
        <w:t xml:space="preserve"> and local accessibility, safety</w:t>
      </w:r>
      <w:r w:rsidR="00AC0087" w:rsidRPr="00775CC5">
        <w:rPr>
          <w:rFonts w:asciiTheme="majorHAnsi" w:hAnsiTheme="majorHAnsi"/>
        </w:rPr>
        <w:t>,</w:t>
      </w:r>
      <w:r w:rsidR="005A525B" w:rsidRPr="00775CC5">
        <w:rPr>
          <w:rFonts w:asciiTheme="majorHAnsi" w:hAnsiTheme="majorHAnsi"/>
        </w:rPr>
        <w:t xml:space="preserve"> and security requirements. Local regulations are defined as those below the state level.  The bus shall meet all applicable F</w:t>
      </w:r>
      <w:r w:rsidR="000F406D" w:rsidRPr="00775CC5">
        <w:rPr>
          <w:rFonts w:asciiTheme="majorHAnsi" w:hAnsiTheme="majorHAnsi"/>
        </w:rPr>
        <w:t xml:space="preserve">ederal </w:t>
      </w:r>
      <w:r w:rsidR="005A525B" w:rsidRPr="00775CC5">
        <w:rPr>
          <w:rFonts w:asciiTheme="majorHAnsi" w:hAnsiTheme="majorHAnsi"/>
        </w:rPr>
        <w:t>M</w:t>
      </w:r>
      <w:r w:rsidR="000F406D" w:rsidRPr="00775CC5">
        <w:rPr>
          <w:rFonts w:asciiTheme="majorHAnsi" w:hAnsiTheme="majorHAnsi"/>
        </w:rPr>
        <w:t xml:space="preserve">otor </w:t>
      </w:r>
      <w:r w:rsidR="005A525B" w:rsidRPr="00775CC5">
        <w:rPr>
          <w:rFonts w:asciiTheme="majorHAnsi" w:hAnsiTheme="majorHAnsi"/>
        </w:rPr>
        <w:t>V</w:t>
      </w:r>
      <w:r w:rsidR="000F406D" w:rsidRPr="00775CC5">
        <w:rPr>
          <w:rFonts w:asciiTheme="majorHAnsi" w:hAnsiTheme="majorHAnsi"/>
        </w:rPr>
        <w:t xml:space="preserve">ehicle </w:t>
      </w:r>
      <w:r w:rsidR="005A525B" w:rsidRPr="00775CC5">
        <w:rPr>
          <w:rFonts w:asciiTheme="majorHAnsi" w:hAnsiTheme="majorHAnsi"/>
        </w:rPr>
        <w:t>S</w:t>
      </w:r>
      <w:r w:rsidR="000F406D" w:rsidRPr="00775CC5">
        <w:rPr>
          <w:rFonts w:asciiTheme="majorHAnsi" w:hAnsiTheme="majorHAnsi"/>
        </w:rPr>
        <w:t xml:space="preserve">afety </w:t>
      </w:r>
      <w:r w:rsidR="005A525B" w:rsidRPr="00775CC5">
        <w:rPr>
          <w:rFonts w:asciiTheme="majorHAnsi" w:hAnsiTheme="majorHAnsi"/>
        </w:rPr>
        <w:t>S</w:t>
      </w:r>
      <w:r w:rsidR="000F406D" w:rsidRPr="00775CC5">
        <w:rPr>
          <w:rFonts w:asciiTheme="majorHAnsi" w:hAnsiTheme="majorHAnsi"/>
        </w:rPr>
        <w:t>tandards (FMVSS)</w:t>
      </w:r>
      <w:r w:rsidR="005A525B" w:rsidRPr="00775CC5">
        <w:rPr>
          <w:rFonts w:asciiTheme="majorHAnsi" w:hAnsiTheme="majorHAnsi"/>
        </w:rPr>
        <w:t xml:space="preserve"> and accommodate all applicable F</w:t>
      </w:r>
      <w:r w:rsidR="000F406D" w:rsidRPr="00775CC5">
        <w:rPr>
          <w:rFonts w:asciiTheme="majorHAnsi" w:hAnsiTheme="majorHAnsi"/>
        </w:rPr>
        <w:t xml:space="preserve">ederal Transit Agency (FTA) </w:t>
      </w:r>
      <w:r w:rsidR="005A525B" w:rsidRPr="00775CC5">
        <w:rPr>
          <w:rFonts w:asciiTheme="majorHAnsi" w:hAnsiTheme="majorHAnsi"/>
        </w:rPr>
        <w:t xml:space="preserve">regulations in effect at the date of manufacture.  In the event of conflict between the requirements of this document and any applicable legal requirement, the legal requirement shall prevail. Technical requirements that exceed the legal requirements are not </w:t>
      </w:r>
      <w:r w:rsidR="000F406D" w:rsidRPr="00775CC5">
        <w:rPr>
          <w:rFonts w:asciiTheme="majorHAnsi" w:hAnsiTheme="majorHAnsi"/>
        </w:rPr>
        <w:t xml:space="preserve">expected </w:t>
      </w:r>
      <w:r w:rsidR="005A525B" w:rsidRPr="00775CC5">
        <w:rPr>
          <w:rFonts w:asciiTheme="majorHAnsi" w:hAnsiTheme="majorHAnsi"/>
        </w:rPr>
        <w:t>to conflict.</w:t>
      </w:r>
    </w:p>
    <w:p w14:paraId="0A5B24EA" w14:textId="77777777" w:rsidR="005A525B" w:rsidRPr="00775CC5" w:rsidRDefault="005A525B" w:rsidP="00644DCD">
      <w:pPr>
        <w:rPr>
          <w:rFonts w:asciiTheme="majorHAnsi" w:hAnsiTheme="majorHAnsi"/>
        </w:rPr>
      </w:pPr>
    </w:p>
    <w:p w14:paraId="65A3D317" w14:textId="6CD1C128" w:rsidR="00EF7A1E" w:rsidRPr="00775CC5" w:rsidRDefault="00700A6D" w:rsidP="00644DCD">
      <w:pPr>
        <w:rPr>
          <w:rFonts w:asciiTheme="majorHAnsi" w:hAnsiTheme="majorHAnsi"/>
        </w:rPr>
      </w:pPr>
      <w:r w:rsidRPr="00775CC5">
        <w:rPr>
          <w:rFonts w:asciiTheme="majorHAnsi" w:hAnsiTheme="majorHAnsi"/>
        </w:rPr>
        <w:t>Th</w:t>
      </w:r>
      <w:r w:rsidR="00950155" w:rsidRPr="00775CC5">
        <w:rPr>
          <w:rFonts w:asciiTheme="majorHAnsi" w:hAnsiTheme="majorHAnsi"/>
        </w:rPr>
        <w:t xml:space="preserve">e </w:t>
      </w:r>
      <w:r w:rsidRPr="00775CC5">
        <w:rPr>
          <w:rFonts w:asciiTheme="majorHAnsi" w:hAnsiTheme="majorHAnsi"/>
        </w:rPr>
        <w:t>document</w:t>
      </w:r>
      <w:r w:rsidR="00AC0087" w:rsidRPr="00775CC5">
        <w:rPr>
          <w:rFonts w:asciiTheme="majorHAnsi" w:hAnsiTheme="majorHAnsi"/>
        </w:rPr>
        <w:t>’s</w:t>
      </w:r>
      <w:r w:rsidRPr="00775CC5">
        <w:rPr>
          <w:rFonts w:asciiTheme="majorHAnsi" w:hAnsiTheme="majorHAnsi"/>
        </w:rPr>
        <w:t xml:space="preserve"> </w:t>
      </w:r>
      <w:r w:rsidR="00AC0087" w:rsidRPr="00775CC5">
        <w:rPr>
          <w:rFonts w:asciiTheme="majorHAnsi" w:hAnsiTheme="majorHAnsi"/>
        </w:rPr>
        <w:t xml:space="preserve">structure </w:t>
      </w:r>
      <w:r w:rsidR="00FF709A" w:rsidRPr="00775CC5">
        <w:rPr>
          <w:rFonts w:asciiTheme="majorHAnsi" w:hAnsiTheme="majorHAnsi"/>
        </w:rPr>
        <w:t>aims</w:t>
      </w:r>
      <w:r w:rsidR="001940F2" w:rsidRPr="00775CC5">
        <w:rPr>
          <w:rFonts w:asciiTheme="majorHAnsi" w:hAnsiTheme="majorHAnsi"/>
        </w:rPr>
        <w:t xml:space="preserve"> </w:t>
      </w:r>
      <w:r w:rsidR="00950155" w:rsidRPr="00775CC5">
        <w:rPr>
          <w:rFonts w:asciiTheme="majorHAnsi" w:hAnsiTheme="majorHAnsi"/>
        </w:rPr>
        <w:t xml:space="preserve">to improve the comprehension of the key design criteria and </w:t>
      </w:r>
      <w:r w:rsidR="00031B39" w:rsidRPr="00775CC5">
        <w:rPr>
          <w:rFonts w:asciiTheme="majorHAnsi" w:hAnsiTheme="majorHAnsi"/>
        </w:rPr>
        <w:t xml:space="preserve">their </w:t>
      </w:r>
      <w:r w:rsidR="00950155" w:rsidRPr="00775CC5">
        <w:rPr>
          <w:rFonts w:asciiTheme="majorHAnsi" w:hAnsiTheme="majorHAnsi"/>
        </w:rPr>
        <w:t>support</w:t>
      </w:r>
      <w:r w:rsidR="00AF5975" w:rsidRPr="00775CC5">
        <w:rPr>
          <w:rFonts w:asciiTheme="majorHAnsi" w:hAnsiTheme="majorHAnsi"/>
        </w:rPr>
        <w:t>ing</w:t>
      </w:r>
      <w:r w:rsidR="00950155" w:rsidRPr="00775CC5">
        <w:rPr>
          <w:rFonts w:asciiTheme="majorHAnsi" w:hAnsiTheme="majorHAnsi"/>
        </w:rPr>
        <w:t xml:space="preserve"> rationale.  </w:t>
      </w:r>
      <w:r w:rsidR="00750FC7" w:rsidRPr="00775CC5">
        <w:rPr>
          <w:rFonts w:asciiTheme="majorHAnsi" w:hAnsiTheme="majorHAnsi"/>
        </w:rPr>
        <w:t xml:space="preserve">At the beginning of each section, a summary is provided in a table for quick reference. </w:t>
      </w:r>
      <w:r w:rsidR="00D3546E" w:rsidRPr="00775CC5">
        <w:rPr>
          <w:rFonts w:asciiTheme="majorHAnsi" w:hAnsiTheme="majorHAnsi"/>
        </w:rPr>
        <w:t>M</w:t>
      </w:r>
      <w:r w:rsidR="00750FC7" w:rsidRPr="00775CC5">
        <w:rPr>
          <w:rFonts w:asciiTheme="majorHAnsi" w:hAnsiTheme="majorHAnsi"/>
        </w:rPr>
        <w:t xml:space="preserve">ore details about each guideline </w:t>
      </w:r>
      <w:r w:rsidR="00AC0087" w:rsidRPr="00775CC5">
        <w:rPr>
          <w:rFonts w:asciiTheme="majorHAnsi" w:hAnsiTheme="majorHAnsi"/>
        </w:rPr>
        <w:t xml:space="preserve">are </w:t>
      </w:r>
      <w:r w:rsidR="00750FC7" w:rsidRPr="00775CC5">
        <w:rPr>
          <w:rFonts w:asciiTheme="majorHAnsi" w:hAnsiTheme="majorHAnsi"/>
        </w:rPr>
        <w:t xml:space="preserve">provided later in the section with </w:t>
      </w:r>
      <w:r w:rsidR="00950155" w:rsidRPr="00775CC5">
        <w:rPr>
          <w:rFonts w:asciiTheme="majorHAnsi" w:hAnsiTheme="majorHAnsi"/>
        </w:rPr>
        <w:t xml:space="preserve">a standardized format </w:t>
      </w:r>
      <w:r w:rsidR="00AC0087" w:rsidRPr="00775CC5">
        <w:rPr>
          <w:rFonts w:asciiTheme="majorHAnsi" w:hAnsiTheme="majorHAnsi"/>
        </w:rPr>
        <w:t xml:space="preserve">that </w:t>
      </w:r>
      <w:r w:rsidR="00950155" w:rsidRPr="00775CC5">
        <w:rPr>
          <w:rFonts w:asciiTheme="majorHAnsi" w:hAnsiTheme="majorHAnsi"/>
        </w:rPr>
        <w:t>includes the following:</w:t>
      </w:r>
    </w:p>
    <w:p w14:paraId="58E5FF06" w14:textId="77777777" w:rsidR="00D83D3A" w:rsidRPr="00775CC5" w:rsidRDefault="00D83D3A" w:rsidP="00644DCD">
      <w:pPr>
        <w:rPr>
          <w:rFonts w:asciiTheme="majorHAnsi" w:hAnsiTheme="majorHAnsi"/>
        </w:rPr>
      </w:pPr>
    </w:p>
    <w:p w14:paraId="0A756665" w14:textId="77777777" w:rsidR="005A525B" w:rsidRPr="00775CC5" w:rsidRDefault="00EF7A1E" w:rsidP="00644DCD">
      <w:pPr>
        <w:numPr>
          <w:ilvl w:val="0"/>
          <w:numId w:val="12"/>
        </w:numPr>
        <w:rPr>
          <w:rFonts w:asciiTheme="majorHAnsi" w:hAnsiTheme="majorHAnsi"/>
          <w:szCs w:val="24"/>
        </w:rPr>
      </w:pPr>
      <w:r w:rsidRPr="00775CC5">
        <w:rPr>
          <w:rFonts w:asciiTheme="majorHAnsi" w:hAnsiTheme="majorHAnsi"/>
          <w:b/>
          <w:szCs w:val="24"/>
        </w:rPr>
        <w:t>Definition</w:t>
      </w:r>
      <w:r w:rsidR="00950155" w:rsidRPr="00775CC5">
        <w:rPr>
          <w:rFonts w:asciiTheme="majorHAnsi" w:hAnsiTheme="majorHAnsi"/>
          <w:szCs w:val="24"/>
        </w:rPr>
        <w:t>:</w:t>
      </w:r>
      <w:r w:rsidR="00D83D3A" w:rsidRPr="00775CC5">
        <w:rPr>
          <w:rFonts w:asciiTheme="majorHAnsi" w:hAnsiTheme="majorHAnsi"/>
          <w:szCs w:val="24"/>
        </w:rPr>
        <w:t xml:space="preserve"> </w:t>
      </w:r>
      <w:r w:rsidR="003E57BB" w:rsidRPr="00775CC5">
        <w:rPr>
          <w:rFonts w:asciiTheme="majorHAnsi" w:hAnsiTheme="majorHAnsi"/>
          <w:szCs w:val="24"/>
        </w:rPr>
        <w:t>provides a description</w:t>
      </w:r>
      <w:r w:rsidR="00D83D3A" w:rsidRPr="00775CC5">
        <w:rPr>
          <w:rFonts w:asciiTheme="majorHAnsi" w:hAnsiTheme="majorHAnsi"/>
          <w:szCs w:val="24"/>
        </w:rPr>
        <w:t xml:space="preserve"> </w:t>
      </w:r>
      <w:r w:rsidR="00AF5975" w:rsidRPr="00775CC5">
        <w:rPr>
          <w:rFonts w:asciiTheme="majorHAnsi" w:hAnsiTheme="majorHAnsi"/>
          <w:szCs w:val="24"/>
        </w:rPr>
        <w:t xml:space="preserve">of </w:t>
      </w:r>
      <w:r w:rsidR="003E57BB" w:rsidRPr="00775CC5">
        <w:rPr>
          <w:rFonts w:asciiTheme="majorHAnsi" w:hAnsiTheme="majorHAnsi"/>
          <w:szCs w:val="24"/>
        </w:rPr>
        <w:t xml:space="preserve">each individual </w:t>
      </w:r>
      <w:r w:rsidR="00392BB9" w:rsidRPr="00775CC5">
        <w:rPr>
          <w:rFonts w:asciiTheme="majorHAnsi" w:hAnsiTheme="majorHAnsi"/>
          <w:szCs w:val="24"/>
        </w:rPr>
        <w:t xml:space="preserve">operator workstation </w:t>
      </w:r>
      <w:r w:rsidR="00D83D3A" w:rsidRPr="00775CC5">
        <w:rPr>
          <w:rFonts w:asciiTheme="majorHAnsi" w:hAnsiTheme="majorHAnsi"/>
          <w:szCs w:val="24"/>
        </w:rPr>
        <w:t>feature</w:t>
      </w:r>
    </w:p>
    <w:p w14:paraId="54E5E2AB" w14:textId="45EC13CB" w:rsidR="005A525B" w:rsidRPr="00775CC5" w:rsidRDefault="00D83D3A" w:rsidP="00950155">
      <w:pPr>
        <w:numPr>
          <w:ilvl w:val="0"/>
          <w:numId w:val="12"/>
        </w:numPr>
        <w:rPr>
          <w:rFonts w:asciiTheme="majorHAnsi" w:hAnsiTheme="majorHAnsi"/>
          <w:szCs w:val="24"/>
        </w:rPr>
      </w:pPr>
      <w:r w:rsidRPr="00775CC5">
        <w:rPr>
          <w:rFonts w:asciiTheme="majorHAnsi" w:hAnsiTheme="majorHAnsi"/>
          <w:b/>
          <w:szCs w:val="24"/>
        </w:rPr>
        <w:t xml:space="preserve">Figure: </w:t>
      </w:r>
      <w:r w:rsidR="00950155" w:rsidRPr="00775CC5">
        <w:rPr>
          <w:rFonts w:asciiTheme="majorHAnsi" w:hAnsiTheme="majorHAnsi"/>
          <w:szCs w:val="24"/>
        </w:rPr>
        <w:t>provides</w:t>
      </w:r>
      <w:r w:rsidR="004F1853" w:rsidRPr="00775CC5">
        <w:rPr>
          <w:rFonts w:asciiTheme="majorHAnsi" w:hAnsiTheme="majorHAnsi"/>
          <w:szCs w:val="24"/>
        </w:rPr>
        <w:t xml:space="preserve"> </w:t>
      </w:r>
      <w:r w:rsidR="00950155" w:rsidRPr="00775CC5">
        <w:rPr>
          <w:rFonts w:asciiTheme="majorHAnsi" w:hAnsiTheme="majorHAnsi"/>
          <w:szCs w:val="24"/>
        </w:rPr>
        <w:t xml:space="preserve">an illustration </w:t>
      </w:r>
      <w:r w:rsidR="00AF5975" w:rsidRPr="00775CC5">
        <w:rPr>
          <w:rFonts w:asciiTheme="majorHAnsi" w:hAnsiTheme="majorHAnsi"/>
          <w:szCs w:val="24"/>
        </w:rPr>
        <w:t xml:space="preserve">of </w:t>
      </w:r>
      <w:r w:rsidR="003E57BB" w:rsidRPr="00775CC5">
        <w:rPr>
          <w:rFonts w:asciiTheme="majorHAnsi" w:hAnsiTheme="majorHAnsi"/>
          <w:szCs w:val="24"/>
        </w:rPr>
        <w:t>each</w:t>
      </w:r>
      <w:r w:rsidRPr="00775CC5">
        <w:rPr>
          <w:rFonts w:asciiTheme="majorHAnsi" w:hAnsiTheme="majorHAnsi"/>
          <w:szCs w:val="24"/>
        </w:rPr>
        <w:t xml:space="preserve"> specific feature </w:t>
      </w:r>
      <w:r w:rsidR="00AC0087" w:rsidRPr="00775CC5">
        <w:rPr>
          <w:rFonts w:asciiTheme="majorHAnsi" w:hAnsiTheme="majorHAnsi"/>
          <w:szCs w:val="24"/>
        </w:rPr>
        <w:t xml:space="preserve">if </w:t>
      </w:r>
      <w:r w:rsidR="0092701C" w:rsidRPr="00775CC5">
        <w:rPr>
          <w:rFonts w:asciiTheme="majorHAnsi" w:hAnsiTheme="majorHAnsi"/>
          <w:szCs w:val="24"/>
        </w:rPr>
        <w:t>available</w:t>
      </w:r>
    </w:p>
    <w:p w14:paraId="123599E2" w14:textId="77777777" w:rsidR="005A525B" w:rsidRPr="00775CC5" w:rsidRDefault="00950155" w:rsidP="00644DCD">
      <w:pPr>
        <w:numPr>
          <w:ilvl w:val="0"/>
          <w:numId w:val="12"/>
        </w:numPr>
        <w:rPr>
          <w:rFonts w:asciiTheme="majorHAnsi" w:hAnsiTheme="majorHAnsi"/>
          <w:szCs w:val="24"/>
        </w:rPr>
      </w:pPr>
      <w:r w:rsidRPr="00775CC5">
        <w:rPr>
          <w:rFonts w:asciiTheme="majorHAnsi" w:hAnsiTheme="majorHAnsi"/>
          <w:b/>
          <w:szCs w:val="24"/>
        </w:rPr>
        <w:lastRenderedPageBreak/>
        <w:t xml:space="preserve">Design Guideline: </w:t>
      </w:r>
      <w:r w:rsidR="003E57BB" w:rsidRPr="00775CC5">
        <w:rPr>
          <w:rFonts w:asciiTheme="majorHAnsi" w:hAnsiTheme="majorHAnsi"/>
          <w:szCs w:val="24"/>
        </w:rPr>
        <w:t xml:space="preserve"> provides suggested design objectives based on </w:t>
      </w:r>
      <w:r w:rsidR="00392BB9" w:rsidRPr="00775CC5">
        <w:rPr>
          <w:rFonts w:asciiTheme="majorHAnsi" w:hAnsiTheme="majorHAnsi"/>
          <w:szCs w:val="24"/>
        </w:rPr>
        <w:t xml:space="preserve">ergonomic principles and vehicle design </w:t>
      </w:r>
      <w:r w:rsidR="003E57BB" w:rsidRPr="00775CC5">
        <w:rPr>
          <w:rFonts w:asciiTheme="majorHAnsi" w:hAnsiTheme="majorHAnsi"/>
          <w:szCs w:val="24"/>
        </w:rPr>
        <w:t>literature</w:t>
      </w:r>
    </w:p>
    <w:p w14:paraId="2D5D2BD3" w14:textId="1F60D557" w:rsidR="00750FC7" w:rsidRPr="00775CC5" w:rsidRDefault="00D83D3A" w:rsidP="00750FC7">
      <w:pPr>
        <w:numPr>
          <w:ilvl w:val="0"/>
          <w:numId w:val="12"/>
        </w:numPr>
        <w:rPr>
          <w:rFonts w:asciiTheme="majorHAnsi" w:hAnsiTheme="majorHAnsi"/>
          <w:smallCaps/>
        </w:rPr>
      </w:pPr>
      <w:r w:rsidRPr="00775CC5">
        <w:rPr>
          <w:rFonts w:asciiTheme="majorHAnsi" w:hAnsiTheme="majorHAnsi"/>
          <w:b/>
          <w:szCs w:val="24"/>
        </w:rPr>
        <w:t xml:space="preserve">Need for Design Guideline: </w:t>
      </w:r>
      <w:r w:rsidRPr="00775CC5">
        <w:rPr>
          <w:rFonts w:asciiTheme="majorHAnsi" w:hAnsiTheme="majorHAnsi"/>
          <w:szCs w:val="24"/>
        </w:rPr>
        <w:t xml:space="preserve">provides </w:t>
      </w:r>
      <w:r w:rsidR="003E57BB" w:rsidRPr="00775CC5">
        <w:rPr>
          <w:rFonts w:asciiTheme="majorHAnsi" w:hAnsiTheme="majorHAnsi"/>
          <w:szCs w:val="24"/>
        </w:rPr>
        <w:t xml:space="preserve">the reasoning for the design criteria </w:t>
      </w:r>
      <w:r w:rsidR="00D3546E" w:rsidRPr="00775CC5">
        <w:rPr>
          <w:rFonts w:asciiTheme="majorHAnsi" w:hAnsiTheme="majorHAnsi"/>
          <w:szCs w:val="24"/>
        </w:rPr>
        <w:t>and</w:t>
      </w:r>
      <w:r w:rsidR="003E57BB" w:rsidRPr="00775CC5">
        <w:rPr>
          <w:rFonts w:asciiTheme="majorHAnsi" w:hAnsiTheme="majorHAnsi"/>
          <w:szCs w:val="24"/>
        </w:rPr>
        <w:t xml:space="preserve"> factors that </w:t>
      </w:r>
      <w:r w:rsidR="00D3546E" w:rsidRPr="00775CC5">
        <w:rPr>
          <w:rFonts w:asciiTheme="majorHAnsi" w:hAnsiTheme="majorHAnsi"/>
          <w:szCs w:val="24"/>
        </w:rPr>
        <w:t>must</w:t>
      </w:r>
      <w:r w:rsidR="003E57BB" w:rsidRPr="00775CC5">
        <w:rPr>
          <w:rFonts w:asciiTheme="majorHAnsi" w:hAnsiTheme="majorHAnsi"/>
          <w:szCs w:val="24"/>
        </w:rPr>
        <w:t xml:space="preserve"> be considered </w:t>
      </w:r>
      <w:r w:rsidR="00D3546E" w:rsidRPr="00775CC5">
        <w:rPr>
          <w:rFonts w:asciiTheme="majorHAnsi" w:hAnsiTheme="majorHAnsi"/>
          <w:szCs w:val="24"/>
        </w:rPr>
        <w:t>during the design of</w:t>
      </w:r>
      <w:r w:rsidRPr="00775CC5">
        <w:rPr>
          <w:rFonts w:asciiTheme="majorHAnsi" w:hAnsiTheme="majorHAnsi"/>
          <w:szCs w:val="24"/>
        </w:rPr>
        <w:t xml:space="preserve"> </w:t>
      </w:r>
      <w:r w:rsidR="00392BB9" w:rsidRPr="00775CC5">
        <w:rPr>
          <w:rFonts w:asciiTheme="majorHAnsi" w:hAnsiTheme="majorHAnsi"/>
          <w:szCs w:val="24"/>
        </w:rPr>
        <w:t xml:space="preserve">operator workstation </w:t>
      </w:r>
      <w:r w:rsidRPr="00775CC5">
        <w:rPr>
          <w:rFonts w:asciiTheme="majorHAnsi" w:hAnsiTheme="majorHAnsi"/>
          <w:szCs w:val="24"/>
        </w:rPr>
        <w:t>feature</w:t>
      </w:r>
      <w:r w:rsidR="00D3546E" w:rsidRPr="00775CC5">
        <w:rPr>
          <w:rFonts w:asciiTheme="majorHAnsi" w:hAnsiTheme="majorHAnsi"/>
          <w:szCs w:val="24"/>
        </w:rPr>
        <w:t>s</w:t>
      </w:r>
    </w:p>
    <w:p w14:paraId="6A670462" w14:textId="1C826AB7" w:rsidR="009D6231" w:rsidRPr="00775CC5" w:rsidRDefault="00425CC2" w:rsidP="00750FC7">
      <w:pPr>
        <w:pStyle w:val="Heading1"/>
        <w:rPr>
          <w:rFonts w:asciiTheme="majorHAnsi" w:hAnsiTheme="majorHAnsi"/>
          <w:smallCaps/>
        </w:rPr>
      </w:pPr>
      <w:r w:rsidRPr="00775CC5">
        <w:rPr>
          <w:rFonts w:asciiTheme="majorHAnsi" w:hAnsiTheme="majorHAnsi"/>
          <w:smallCaps/>
        </w:rPr>
        <w:br w:type="page"/>
      </w:r>
      <w:bookmarkStart w:id="3" w:name="_Toc443646672"/>
      <w:r w:rsidR="00B93969">
        <w:rPr>
          <w:rFonts w:asciiTheme="majorHAnsi" w:hAnsiTheme="majorHAnsi"/>
          <w:smallCaps/>
        </w:rPr>
        <w:lastRenderedPageBreak/>
        <w:t>OPERATOR WORKSTATION</w:t>
      </w:r>
      <w:bookmarkEnd w:id="3"/>
    </w:p>
    <w:p w14:paraId="0D200F6D" w14:textId="77777777" w:rsidR="00D3546E" w:rsidRPr="00775CC5" w:rsidRDefault="00D3546E" w:rsidP="008D5EBC">
      <w:pPr>
        <w:rPr>
          <w:rFonts w:asciiTheme="majorHAnsi" w:hAnsiTheme="majorHAnsi"/>
        </w:rPr>
      </w:pPr>
    </w:p>
    <w:p w14:paraId="21FC8AB0" w14:textId="475B518B" w:rsidR="009D6231" w:rsidRPr="00775CC5" w:rsidRDefault="00D3546E" w:rsidP="00A47A61">
      <w:pPr>
        <w:rPr>
          <w:rFonts w:asciiTheme="majorHAnsi" w:hAnsiTheme="majorHAnsi"/>
        </w:rPr>
      </w:pPr>
      <w:r w:rsidRPr="00775CC5">
        <w:rPr>
          <w:rFonts w:asciiTheme="majorHAnsi" w:hAnsiTheme="majorHAnsi"/>
        </w:rPr>
        <w:t>The transit bus</w:t>
      </w:r>
      <w:r w:rsidR="00FF709A" w:rsidRPr="00775CC5">
        <w:rPr>
          <w:rFonts w:asciiTheme="majorHAnsi" w:hAnsiTheme="majorHAnsi"/>
        </w:rPr>
        <w:t xml:space="preserve"> operator</w:t>
      </w:r>
      <w:r w:rsidRPr="00775CC5">
        <w:rPr>
          <w:rFonts w:asciiTheme="majorHAnsi" w:hAnsiTheme="majorHAnsi"/>
        </w:rPr>
        <w:t xml:space="preserve"> workstation </w:t>
      </w:r>
      <w:r w:rsidR="00250BAF" w:rsidRPr="00775CC5">
        <w:rPr>
          <w:rFonts w:asciiTheme="majorHAnsi" w:hAnsiTheme="majorHAnsi"/>
        </w:rPr>
        <w:t xml:space="preserve">contains the primary components and controls </w:t>
      </w:r>
      <w:r w:rsidRPr="00775CC5">
        <w:rPr>
          <w:rFonts w:asciiTheme="majorHAnsi" w:hAnsiTheme="majorHAnsi"/>
        </w:rPr>
        <w:t xml:space="preserve">for driving the bus, such as the </w:t>
      </w:r>
      <w:r w:rsidR="004406F9">
        <w:rPr>
          <w:rFonts w:asciiTheme="majorHAnsi" w:hAnsiTheme="majorHAnsi"/>
        </w:rPr>
        <w:t>bus operator</w:t>
      </w:r>
      <w:r w:rsidRPr="00775CC5">
        <w:rPr>
          <w:rFonts w:asciiTheme="majorHAnsi" w:hAnsiTheme="majorHAnsi"/>
        </w:rPr>
        <w:t>’s seat,</w:t>
      </w:r>
      <w:r w:rsidRPr="00775CC5" w:rsidDel="00D3546E">
        <w:rPr>
          <w:rFonts w:asciiTheme="majorHAnsi" w:hAnsiTheme="majorHAnsi"/>
        </w:rPr>
        <w:t xml:space="preserve"> </w:t>
      </w:r>
      <w:r w:rsidR="00250BAF" w:rsidRPr="00775CC5">
        <w:rPr>
          <w:rFonts w:asciiTheme="majorHAnsi" w:hAnsiTheme="majorHAnsi"/>
        </w:rPr>
        <w:t xml:space="preserve">steering wheel, pedals, and turn signals.  The </w:t>
      </w:r>
      <w:r w:rsidR="00A47A61" w:rsidRPr="00775CC5">
        <w:rPr>
          <w:rFonts w:asciiTheme="majorHAnsi" w:hAnsiTheme="majorHAnsi"/>
        </w:rPr>
        <w:t xml:space="preserve">spatial relationship between these components and controls is </w:t>
      </w:r>
      <w:r w:rsidR="00EE7521" w:rsidRPr="00775CC5">
        <w:rPr>
          <w:rFonts w:asciiTheme="majorHAnsi" w:hAnsiTheme="majorHAnsi"/>
        </w:rPr>
        <w:t xml:space="preserve">crucial </w:t>
      </w:r>
      <w:r w:rsidR="00A47A61" w:rsidRPr="00775CC5">
        <w:rPr>
          <w:rFonts w:asciiTheme="majorHAnsi" w:hAnsiTheme="majorHAnsi"/>
        </w:rPr>
        <w:t xml:space="preserve">to the safety and well-being of the </w:t>
      </w:r>
      <w:r w:rsidR="004406F9">
        <w:rPr>
          <w:rFonts w:asciiTheme="majorHAnsi" w:hAnsiTheme="majorHAnsi"/>
        </w:rPr>
        <w:t>bus operator</w:t>
      </w:r>
      <w:r w:rsidR="00A47A61" w:rsidRPr="00775CC5">
        <w:rPr>
          <w:rFonts w:asciiTheme="majorHAnsi" w:hAnsiTheme="majorHAnsi"/>
        </w:rPr>
        <w:t>.</w:t>
      </w:r>
      <w:r w:rsidR="00E32907" w:rsidRPr="00775CC5">
        <w:rPr>
          <w:rFonts w:asciiTheme="majorHAnsi" w:hAnsiTheme="majorHAnsi"/>
        </w:rPr>
        <w:t xml:space="preserve"> </w:t>
      </w:r>
      <w:r w:rsidR="000F406D" w:rsidRPr="00775CC5">
        <w:rPr>
          <w:rFonts w:asciiTheme="majorHAnsi" w:hAnsiTheme="majorHAnsi"/>
        </w:rPr>
        <w:t xml:space="preserve"> Table 1 provides a summary of the general operator workstation guidelines. </w:t>
      </w:r>
    </w:p>
    <w:p w14:paraId="70613D5A" w14:textId="77777777" w:rsidR="00344BF7" w:rsidRPr="00775CC5" w:rsidRDefault="00344BF7" w:rsidP="00344BF7">
      <w:pPr>
        <w:pStyle w:val="CaptionTable"/>
        <w:rPr>
          <w:rFonts w:asciiTheme="majorHAnsi" w:hAnsiTheme="majorHAnsi"/>
        </w:rPr>
      </w:pPr>
    </w:p>
    <w:p w14:paraId="5D7BA778" w14:textId="77777777" w:rsidR="00344BF7" w:rsidRPr="00775CC5" w:rsidRDefault="00344BF7" w:rsidP="00344BF7">
      <w:pPr>
        <w:pStyle w:val="CaptionTable"/>
        <w:rPr>
          <w:rFonts w:asciiTheme="majorHAnsi" w:hAnsiTheme="majorHAnsi"/>
        </w:rPr>
      </w:pPr>
      <w:r w:rsidRPr="00775CC5">
        <w:rPr>
          <w:rFonts w:asciiTheme="majorHAnsi" w:hAnsiTheme="majorHAnsi"/>
        </w:rPr>
        <w:t>Table 1. Operator Workstation General Guideline Summary</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850"/>
      </w:tblGrid>
      <w:tr w:rsidR="000A4720" w:rsidRPr="00775CC5" w14:paraId="0D07BD81" w14:textId="77777777" w:rsidTr="007A5664">
        <w:tc>
          <w:tcPr>
            <w:tcW w:w="3600" w:type="dxa"/>
          </w:tcPr>
          <w:p w14:paraId="6BD49782" w14:textId="77777777" w:rsidR="000A4720" w:rsidRPr="00775CC5" w:rsidRDefault="000A4720" w:rsidP="008F4C79">
            <w:pPr>
              <w:rPr>
                <w:rFonts w:asciiTheme="majorHAnsi" w:hAnsiTheme="majorHAnsi"/>
                <w:b/>
                <w:sz w:val="28"/>
              </w:rPr>
            </w:pPr>
            <w:r w:rsidRPr="00775CC5">
              <w:rPr>
                <w:rFonts w:asciiTheme="majorHAnsi" w:hAnsiTheme="majorHAnsi"/>
                <w:b/>
                <w:sz w:val="28"/>
              </w:rPr>
              <w:t>Dimension/Attribute</w:t>
            </w:r>
          </w:p>
        </w:tc>
        <w:tc>
          <w:tcPr>
            <w:tcW w:w="5850" w:type="dxa"/>
          </w:tcPr>
          <w:p w14:paraId="55C54C2A" w14:textId="77777777" w:rsidR="000A4720" w:rsidRPr="00775CC5" w:rsidRDefault="000A4720" w:rsidP="008F4C79">
            <w:pPr>
              <w:rPr>
                <w:rFonts w:asciiTheme="majorHAnsi" w:hAnsiTheme="majorHAnsi"/>
                <w:b/>
                <w:sz w:val="28"/>
              </w:rPr>
            </w:pPr>
            <w:r w:rsidRPr="00775CC5">
              <w:rPr>
                <w:rFonts w:asciiTheme="majorHAnsi" w:hAnsiTheme="majorHAnsi"/>
                <w:b/>
                <w:sz w:val="28"/>
              </w:rPr>
              <w:t>Updated Design Guideline</w:t>
            </w:r>
          </w:p>
        </w:tc>
      </w:tr>
      <w:tr w:rsidR="000A4720" w:rsidRPr="00775CC5" w14:paraId="5B7B7F6E" w14:textId="77777777" w:rsidTr="007A5664">
        <w:tc>
          <w:tcPr>
            <w:tcW w:w="3600" w:type="dxa"/>
            <w:vAlign w:val="center"/>
          </w:tcPr>
          <w:p w14:paraId="7CFDB3F5" w14:textId="36BC36C0" w:rsidR="000A4720" w:rsidRPr="00775CC5" w:rsidRDefault="004406F9" w:rsidP="006C6F3A">
            <w:pPr>
              <w:rPr>
                <w:rFonts w:asciiTheme="majorHAnsi" w:hAnsiTheme="majorHAnsi"/>
              </w:rPr>
            </w:pPr>
            <w:r>
              <w:rPr>
                <w:rFonts w:asciiTheme="majorHAnsi" w:hAnsiTheme="majorHAnsi"/>
              </w:rPr>
              <w:t>Bus Operator</w:t>
            </w:r>
            <w:r w:rsidR="000A4720" w:rsidRPr="00775CC5">
              <w:rPr>
                <w:rFonts w:asciiTheme="majorHAnsi" w:hAnsiTheme="majorHAnsi"/>
              </w:rPr>
              <w:t xml:space="preserve"> Accommodation</w:t>
            </w:r>
          </w:p>
        </w:tc>
        <w:tc>
          <w:tcPr>
            <w:tcW w:w="5850" w:type="dxa"/>
            <w:vAlign w:val="center"/>
          </w:tcPr>
          <w:p w14:paraId="2BEDC3C1" w14:textId="5EAE9975" w:rsidR="000A4720" w:rsidRPr="00775CC5" w:rsidRDefault="00584367" w:rsidP="00C306C5">
            <w:pPr>
              <w:rPr>
                <w:rFonts w:asciiTheme="majorHAnsi" w:hAnsiTheme="majorHAnsi" w:cs="Arial"/>
              </w:rPr>
            </w:pPr>
            <w:r w:rsidRPr="00775CC5">
              <w:rPr>
                <w:rFonts w:asciiTheme="majorHAnsi" w:hAnsiTheme="majorHAnsi"/>
                <w:szCs w:val="24"/>
              </w:rPr>
              <w:t xml:space="preserve">The design should afford at least 90% accommodation of the intended transit </w:t>
            </w:r>
            <w:r w:rsidR="004406F9">
              <w:rPr>
                <w:rFonts w:asciiTheme="majorHAnsi" w:hAnsiTheme="majorHAnsi"/>
                <w:szCs w:val="24"/>
              </w:rPr>
              <w:t>bus operator</w:t>
            </w:r>
            <w:r w:rsidRPr="00775CC5">
              <w:rPr>
                <w:rFonts w:asciiTheme="majorHAnsi" w:hAnsiTheme="majorHAnsi"/>
                <w:szCs w:val="24"/>
              </w:rPr>
              <w:t xml:space="preserve"> population.</w:t>
            </w:r>
          </w:p>
        </w:tc>
      </w:tr>
      <w:tr w:rsidR="00082C61" w:rsidRPr="00775CC5" w14:paraId="55EB4400" w14:textId="77777777" w:rsidTr="007A5664">
        <w:tc>
          <w:tcPr>
            <w:tcW w:w="3600" w:type="dxa"/>
            <w:vAlign w:val="center"/>
          </w:tcPr>
          <w:p w14:paraId="706B1CBD" w14:textId="5E4D2A89" w:rsidR="00082C61" w:rsidRPr="00775CC5" w:rsidRDefault="004406F9" w:rsidP="006C6F3A">
            <w:pPr>
              <w:rPr>
                <w:rFonts w:asciiTheme="majorHAnsi" w:hAnsiTheme="majorHAnsi"/>
              </w:rPr>
            </w:pPr>
            <w:r>
              <w:rPr>
                <w:rFonts w:asciiTheme="majorHAnsi" w:hAnsiTheme="majorHAnsi"/>
              </w:rPr>
              <w:t>Bus operator</w:t>
            </w:r>
            <w:r w:rsidR="00082C61">
              <w:rPr>
                <w:rFonts w:asciiTheme="majorHAnsi" w:hAnsiTheme="majorHAnsi"/>
              </w:rPr>
              <w:t xml:space="preserve"> Stomach and Shin/Knee Clearances</w:t>
            </w:r>
          </w:p>
        </w:tc>
        <w:tc>
          <w:tcPr>
            <w:tcW w:w="5850" w:type="dxa"/>
            <w:vAlign w:val="center"/>
          </w:tcPr>
          <w:p w14:paraId="583A76C5" w14:textId="50310FCE" w:rsidR="00082C61" w:rsidRPr="00775CC5" w:rsidRDefault="00082C61" w:rsidP="00796C41">
            <w:pPr>
              <w:rPr>
                <w:rFonts w:asciiTheme="majorHAnsi" w:hAnsiTheme="majorHAnsi"/>
              </w:rPr>
            </w:pPr>
            <w:r>
              <w:rPr>
                <w:rFonts w:asciiTheme="majorHAnsi" w:hAnsiTheme="majorHAnsi"/>
              </w:rPr>
              <w:t>The design should allow for standard SAE stomach and shin/knee clearance envelopes found in the 3-D CAD model.</w:t>
            </w:r>
          </w:p>
        </w:tc>
      </w:tr>
      <w:tr w:rsidR="005D21EE" w:rsidRPr="00775CC5" w14:paraId="73334BEE" w14:textId="77777777" w:rsidTr="007A5664">
        <w:tc>
          <w:tcPr>
            <w:tcW w:w="3600" w:type="dxa"/>
            <w:vAlign w:val="center"/>
          </w:tcPr>
          <w:p w14:paraId="2DFD9854" w14:textId="74EC9853" w:rsidR="005D21EE" w:rsidRDefault="005D21EE" w:rsidP="006C6F3A">
            <w:pPr>
              <w:rPr>
                <w:rFonts w:asciiTheme="majorHAnsi" w:hAnsiTheme="majorHAnsi"/>
              </w:rPr>
            </w:pPr>
            <w:r>
              <w:rPr>
                <w:rFonts w:asciiTheme="majorHAnsi" w:hAnsiTheme="majorHAnsi"/>
              </w:rPr>
              <w:t>Bus Operator Workplace Width</w:t>
            </w:r>
          </w:p>
        </w:tc>
        <w:tc>
          <w:tcPr>
            <w:tcW w:w="5850" w:type="dxa"/>
            <w:vAlign w:val="center"/>
          </w:tcPr>
          <w:p w14:paraId="74C98D01" w14:textId="68FF6836" w:rsidR="005D21EE" w:rsidRDefault="005D21EE" w:rsidP="00796C41">
            <w:pPr>
              <w:rPr>
                <w:rFonts w:asciiTheme="majorHAnsi" w:hAnsiTheme="majorHAnsi"/>
              </w:rPr>
            </w:pPr>
            <w:r>
              <w:rPr>
                <w:rFonts w:asciiTheme="majorHAnsi" w:hAnsiTheme="majorHAnsi"/>
              </w:rPr>
              <w:t>The bus operator compartment should allow for clearance to the operator’s shoulders and elbows</w:t>
            </w:r>
            <w:r w:rsidR="009A5A2E">
              <w:rPr>
                <w:rFonts w:asciiTheme="majorHAnsi" w:hAnsiTheme="majorHAnsi"/>
              </w:rPr>
              <w:t xml:space="preserve"> (min. 800 mm cross-bus).</w:t>
            </w:r>
          </w:p>
        </w:tc>
      </w:tr>
      <w:tr w:rsidR="00B2513C" w:rsidRPr="00775CC5" w14:paraId="6BDE7C79" w14:textId="77777777" w:rsidTr="007A5664">
        <w:tc>
          <w:tcPr>
            <w:tcW w:w="3600" w:type="dxa"/>
            <w:vAlign w:val="center"/>
          </w:tcPr>
          <w:p w14:paraId="2BD48145" w14:textId="42FD6C73" w:rsidR="00B2513C" w:rsidRPr="00775CC5" w:rsidRDefault="004406F9" w:rsidP="006C6F3A">
            <w:pPr>
              <w:rPr>
                <w:rFonts w:asciiTheme="majorHAnsi" w:hAnsiTheme="majorHAnsi"/>
              </w:rPr>
            </w:pPr>
            <w:r>
              <w:rPr>
                <w:rFonts w:asciiTheme="majorHAnsi" w:hAnsiTheme="majorHAnsi"/>
              </w:rPr>
              <w:t>Bus operator</w:t>
            </w:r>
            <w:r w:rsidR="00B2513C" w:rsidRPr="00775CC5">
              <w:rPr>
                <w:rFonts w:asciiTheme="majorHAnsi" w:hAnsiTheme="majorHAnsi"/>
              </w:rPr>
              <w:t xml:space="preserve"> Platform Height</w:t>
            </w:r>
          </w:p>
        </w:tc>
        <w:tc>
          <w:tcPr>
            <w:tcW w:w="5850" w:type="dxa"/>
            <w:vAlign w:val="center"/>
          </w:tcPr>
          <w:p w14:paraId="126FF389" w14:textId="630CB6AC" w:rsidR="00B2513C" w:rsidRPr="00775CC5" w:rsidRDefault="00B2513C" w:rsidP="00796C41">
            <w:pPr>
              <w:rPr>
                <w:rFonts w:asciiTheme="majorHAnsi" w:hAnsiTheme="majorHAnsi" w:cs="Arial"/>
              </w:rPr>
            </w:pPr>
            <w:r w:rsidRPr="00775CC5">
              <w:rPr>
                <w:rFonts w:asciiTheme="majorHAnsi" w:hAnsiTheme="majorHAnsi"/>
              </w:rPr>
              <w:t xml:space="preserve">Allow a seated </w:t>
            </w:r>
            <w:r w:rsidR="004406F9">
              <w:rPr>
                <w:rFonts w:asciiTheme="majorHAnsi" w:hAnsiTheme="majorHAnsi"/>
              </w:rPr>
              <w:t>bus operator</w:t>
            </w:r>
            <w:r w:rsidRPr="00775CC5">
              <w:rPr>
                <w:rFonts w:asciiTheme="majorHAnsi" w:hAnsiTheme="majorHAnsi"/>
              </w:rPr>
              <w:t xml:space="preserve"> to see a target positioned 610 mm in front of the bumper and 1067 mm above the ground.  The height of the platform shall also allow </w:t>
            </w:r>
            <w:r w:rsidR="00796C41" w:rsidRPr="00775CC5">
              <w:rPr>
                <w:rFonts w:asciiTheme="majorHAnsi" w:hAnsiTheme="majorHAnsi"/>
              </w:rPr>
              <w:t xml:space="preserve">for </w:t>
            </w:r>
            <w:r w:rsidRPr="00775CC5">
              <w:rPr>
                <w:rFonts w:asciiTheme="majorHAnsi" w:hAnsiTheme="majorHAnsi"/>
              </w:rPr>
              <w:t xml:space="preserve">the </w:t>
            </w:r>
            <w:r w:rsidR="004406F9">
              <w:rPr>
                <w:rFonts w:asciiTheme="majorHAnsi" w:hAnsiTheme="majorHAnsi"/>
              </w:rPr>
              <w:t>bus operator</w:t>
            </w:r>
            <w:r w:rsidRPr="00775CC5">
              <w:rPr>
                <w:rFonts w:asciiTheme="majorHAnsi" w:hAnsiTheme="majorHAnsi"/>
              </w:rPr>
              <w:t xml:space="preserve">’s vertical upward view </w:t>
            </w:r>
            <w:r w:rsidR="00796C41" w:rsidRPr="00775CC5">
              <w:rPr>
                <w:rFonts w:asciiTheme="majorHAnsi" w:hAnsiTheme="majorHAnsi"/>
              </w:rPr>
              <w:t xml:space="preserve">to be </w:t>
            </w:r>
            <w:r w:rsidRPr="00775CC5">
              <w:rPr>
                <w:rFonts w:asciiTheme="majorHAnsi" w:hAnsiTheme="majorHAnsi"/>
              </w:rPr>
              <w:t>less than 15</w:t>
            </w:r>
            <w:r w:rsidR="00757399" w:rsidRPr="00775CC5">
              <w:rPr>
                <w:rFonts w:asciiTheme="majorHAnsi" w:hAnsiTheme="majorHAnsi"/>
                <w:vertAlign w:val="superscript"/>
              </w:rPr>
              <w:t>o</w:t>
            </w:r>
            <w:r w:rsidRPr="00775CC5">
              <w:rPr>
                <w:rFonts w:asciiTheme="majorHAnsi" w:hAnsiTheme="majorHAnsi"/>
              </w:rPr>
              <w:t xml:space="preserve">.  </w:t>
            </w:r>
          </w:p>
        </w:tc>
      </w:tr>
      <w:tr w:rsidR="00B2513C" w:rsidRPr="00775CC5" w14:paraId="1742BF17" w14:textId="77777777" w:rsidTr="007A5664">
        <w:tc>
          <w:tcPr>
            <w:tcW w:w="3600" w:type="dxa"/>
            <w:vAlign w:val="center"/>
          </w:tcPr>
          <w:p w14:paraId="515A2684" w14:textId="254B870D" w:rsidR="00B2513C" w:rsidRPr="00775CC5" w:rsidRDefault="004406F9" w:rsidP="006C6F3A">
            <w:pPr>
              <w:rPr>
                <w:rFonts w:asciiTheme="majorHAnsi" w:hAnsiTheme="majorHAnsi"/>
              </w:rPr>
            </w:pPr>
            <w:r>
              <w:rPr>
                <w:rFonts w:asciiTheme="majorHAnsi" w:hAnsiTheme="majorHAnsi"/>
              </w:rPr>
              <w:t>Bus operator</w:t>
            </w:r>
            <w:r w:rsidR="00B2513C" w:rsidRPr="00775CC5">
              <w:rPr>
                <w:rFonts w:asciiTheme="majorHAnsi" w:hAnsiTheme="majorHAnsi"/>
              </w:rPr>
              <w:t xml:space="preserve"> Platform Access</w:t>
            </w:r>
          </w:p>
        </w:tc>
        <w:tc>
          <w:tcPr>
            <w:tcW w:w="5850" w:type="dxa"/>
            <w:vAlign w:val="center"/>
          </w:tcPr>
          <w:p w14:paraId="0A8479D6" w14:textId="29C8AD49" w:rsidR="00B2513C" w:rsidRPr="00775CC5" w:rsidRDefault="00EE7521" w:rsidP="00FF709A">
            <w:pPr>
              <w:rPr>
                <w:rFonts w:asciiTheme="majorHAnsi" w:hAnsiTheme="majorHAnsi"/>
                <w:szCs w:val="24"/>
              </w:rPr>
            </w:pPr>
            <w:r w:rsidRPr="00775CC5">
              <w:rPr>
                <w:rFonts w:asciiTheme="majorHAnsi" w:hAnsiTheme="majorHAnsi"/>
              </w:rPr>
              <w:t xml:space="preserve">If the </w:t>
            </w:r>
            <w:r w:rsidR="004406F9">
              <w:rPr>
                <w:rFonts w:asciiTheme="majorHAnsi" w:hAnsiTheme="majorHAnsi"/>
              </w:rPr>
              <w:t>bus operator</w:t>
            </w:r>
            <w:r w:rsidRPr="00775CC5">
              <w:rPr>
                <w:rFonts w:asciiTheme="majorHAnsi" w:hAnsiTheme="majorHAnsi"/>
              </w:rPr>
              <w:t xml:space="preserve"> platform is 300 (± 50 mm) above the bus floor, a single step should be provided. If the platform height is greater than 350 mm, steps with equal vertical spacing shall be provided with a maximum and minimum vertical spacing of 250 mm and 125 mm, respectively.  The step(s) should be designed </w:t>
            </w:r>
            <w:r w:rsidR="00FF709A" w:rsidRPr="00775CC5">
              <w:rPr>
                <w:rFonts w:asciiTheme="majorHAnsi" w:hAnsiTheme="majorHAnsi"/>
              </w:rPr>
              <w:t>so</w:t>
            </w:r>
            <w:r w:rsidRPr="00775CC5">
              <w:rPr>
                <w:rFonts w:asciiTheme="majorHAnsi" w:hAnsiTheme="majorHAnsi"/>
              </w:rPr>
              <w:t xml:space="preserve"> a 127 mm diameter disc </w:t>
            </w:r>
            <w:r w:rsidR="00FF709A" w:rsidRPr="00775CC5">
              <w:rPr>
                <w:rFonts w:asciiTheme="majorHAnsi" w:hAnsiTheme="majorHAnsi"/>
              </w:rPr>
              <w:t>may</w:t>
            </w:r>
            <w:r w:rsidRPr="00775CC5">
              <w:rPr>
                <w:rFonts w:asciiTheme="majorHAnsi" w:hAnsiTheme="majorHAnsi"/>
              </w:rPr>
              <w:t xml:space="preserve"> rest on the step without any overhang. If a rectangular emergency access hatch is provided through the </w:t>
            </w:r>
            <w:r w:rsidR="004406F9">
              <w:rPr>
                <w:rFonts w:asciiTheme="majorHAnsi" w:hAnsiTheme="majorHAnsi"/>
              </w:rPr>
              <w:t>bus operator</w:t>
            </w:r>
            <w:r w:rsidRPr="00775CC5">
              <w:rPr>
                <w:rFonts w:asciiTheme="majorHAnsi" w:hAnsiTheme="majorHAnsi"/>
              </w:rPr>
              <w:t>-side glass, the hatch must have a height of at least 650 mm and a width of at least 470 mm.</w:t>
            </w:r>
          </w:p>
        </w:tc>
      </w:tr>
      <w:tr w:rsidR="00A47A61" w:rsidRPr="00775CC5" w14:paraId="5E7EFC06" w14:textId="77777777" w:rsidTr="007A5664">
        <w:tc>
          <w:tcPr>
            <w:tcW w:w="3600" w:type="dxa"/>
            <w:vAlign w:val="center"/>
          </w:tcPr>
          <w:p w14:paraId="76A99F9B" w14:textId="77777777" w:rsidR="00A47A61" w:rsidRPr="00775CC5" w:rsidRDefault="00A47A61" w:rsidP="002E2E93">
            <w:pPr>
              <w:rPr>
                <w:rFonts w:asciiTheme="majorHAnsi" w:hAnsiTheme="majorHAnsi"/>
              </w:rPr>
            </w:pPr>
            <w:r w:rsidRPr="00775CC5">
              <w:rPr>
                <w:rFonts w:asciiTheme="majorHAnsi" w:hAnsiTheme="majorHAnsi"/>
              </w:rPr>
              <w:t>Operator Workstation Lighting</w:t>
            </w:r>
          </w:p>
        </w:tc>
        <w:tc>
          <w:tcPr>
            <w:tcW w:w="5850" w:type="dxa"/>
            <w:vAlign w:val="center"/>
          </w:tcPr>
          <w:p w14:paraId="645CFDBC" w14:textId="010174C2" w:rsidR="00A47A61" w:rsidRPr="00775CC5" w:rsidRDefault="00C306C5" w:rsidP="005A6A0F">
            <w:pPr>
              <w:rPr>
                <w:rFonts w:asciiTheme="majorHAnsi" w:hAnsiTheme="majorHAnsi" w:cs="Arial"/>
              </w:rPr>
            </w:pPr>
            <w:r w:rsidRPr="00775CC5">
              <w:rPr>
                <w:rFonts w:asciiTheme="majorHAnsi" w:hAnsiTheme="majorHAnsi"/>
              </w:rPr>
              <w:t>I</w:t>
            </w:r>
            <w:r w:rsidR="00A47A61" w:rsidRPr="00775CC5">
              <w:rPr>
                <w:rFonts w:asciiTheme="majorHAnsi" w:hAnsiTheme="majorHAnsi"/>
              </w:rPr>
              <w:t xml:space="preserve">lluminate the half of the steering wheel nearest the </w:t>
            </w:r>
            <w:r w:rsidR="004406F9">
              <w:rPr>
                <w:rFonts w:asciiTheme="majorHAnsi" w:hAnsiTheme="majorHAnsi"/>
              </w:rPr>
              <w:t>bus operator</w:t>
            </w:r>
            <w:r w:rsidR="00A47A61" w:rsidRPr="00775CC5">
              <w:rPr>
                <w:rFonts w:asciiTheme="majorHAnsi" w:hAnsiTheme="majorHAnsi"/>
              </w:rPr>
              <w:t xml:space="preserve"> to a level of 5 to 10 foot</w:t>
            </w:r>
            <w:r w:rsidRPr="00775CC5">
              <w:rPr>
                <w:rFonts w:asciiTheme="majorHAnsi" w:hAnsiTheme="majorHAnsi"/>
              </w:rPr>
              <w:t xml:space="preserve"> </w:t>
            </w:r>
            <w:r w:rsidR="00A47A61" w:rsidRPr="00775CC5">
              <w:rPr>
                <w:rFonts w:asciiTheme="majorHAnsi" w:hAnsiTheme="majorHAnsi"/>
              </w:rPr>
              <w:t>candles.</w:t>
            </w:r>
          </w:p>
        </w:tc>
      </w:tr>
      <w:tr w:rsidR="000A4720" w:rsidRPr="00775CC5" w14:paraId="4E9A2229" w14:textId="77777777" w:rsidTr="007A5664">
        <w:tc>
          <w:tcPr>
            <w:tcW w:w="3600" w:type="dxa"/>
            <w:vAlign w:val="center"/>
          </w:tcPr>
          <w:p w14:paraId="48974D24" w14:textId="77777777" w:rsidR="000A4720" w:rsidRPr="00775CC5" w:rsidRDefault="00A47A61" w:rsidP="006C6F3A">
            <w:pPr>
              <w:rPr>
                <w:rFonts w:asciiTheme="majorHAnsi" w:hAnsiTheme="majorHAnsi"/>
              </w:rPr>
            </w:pPr>
            <w:r w:rsidRPr="00775CC5">
              <w:rPr>
                <w:rFonts w:asciiTheme="majorHAnsi" w:hAnsiTheme="majorHAnsi"/>
              </w:rPr>
              <w:t>Operator Workstation</w:t>
            </w:r>
            <w:r w:rsidR="0082194F" w:rsidRPr="00775CC5">
              <w:rPr>
                <w:rFonts w:asciiTheme="majorHAnsi" w:hAnsiTheme="majorHAnsi"/>
              </w:rPr>
              <w:t xml:space="preserve"> </w:t>
            </w:r>
            <w:r w:rsidR="000A4720" w:rsidRPr="00775CC5">
              <w:rPr>
                <w:rFonts w:asciiTheme="majorHAnsi" w:hAnsiTheme="majorHAnsi"/>
              </w:rPr>
              <w:t>Glare</w:t>
            </w:r>
          </w:p>
        </w:tc>
        <w:tc>
          <w:tcPr>
            <w:tcW w:w="5850" w:type="dxa"/>
            <w:vAlign w:val="center"/>
          </w:tcPr>
          <w:p w14:paraId="6F774B8C" w14:textId="77777777" w:rsidR="000A4720" w:rsidRPr="00775CC5" w:rsidRDefault="000A4720" w:rsidP="005A6A0F">
            <w:pPr>
              <w:rPr>
                <w:rFonts w:asciiTheme="majorHAnsi" w:hAnsiTheme="majorHAnsi" w:cs="Arial"/>
              </w:rPr>
            </w:pPr>
            <w:r w:rsidRPr="00775CC5">
              <w:rPr>
                <w:rFonts w:asciiTheme="majorHAnsi" w:hAnsiTheme="majorHAnsi" w:cs="Arial"/>
              </w:rPr>
              <w:t>Minimize to the extent possible</w:t>
            </w:r>
          </w:p>
        </w:tc>
      </w:tr>
      <w:tr w:rsidR="007907A1" w:rsidRPr="00775CC5" w14:paraId="799FF5F4" w14:textId="77777777" w:rsidTr="007A5664">
        <w:tc>
          <w:tcPr>
            <w:tcW w:w="3600" w:type="dxa"/>
            <w:vAlign w:val="center"/>
          </w:tcPr>
          <w:p w14:paraId="51894244" w14:textId="3882A32A" w:rsidR="007907A1" w:rsidRPr="00775CC5" w:rsidRDefault="007907A1" w:rsidP="006C6F3A">
            <w:pPr>
              <w:rPr>
                <w:rFonts w:asciiTheme="majorHAnsi" w:hAnsiTheme="majorHAnsi"/>
              </w:rPr>
            </w:pPr>
            <w:r>
              <w:rPr>
                <w:rFonts w:asciiTheme="majorHAnsi" w:hAnsiTheme="majorHAnsi"/>
              </w:rPr>
              <w:t>Operator Workstation Ventilation</w:t>
            </w:r>
          </w:p>
        </w:tc>
        <w:tc>
          <w:tcPr>
            <w:tcW w:w="5850" w:type="dxa"/>
            <w:vAlign w:val="center"/>
          </w:tcPr>
          <w:p w14:paraId="19C01986" w14:textId="08AB8E66" w:rsidR="007907A1" w:rsidRPr="00775CC5" w:rsidRDefault="007907A1" w:rsidP="005A6A0F">
            <w:pPr>
              <w:rPr>
                <w:rFonts w:asciiTheme="majorHAnsi" w:hAnsiTheme="majorHAnsi" w:cs="Arial"/>
              </w:rPr>
            </w:pPr>
            <w:r>
              <w:rPr>
                <w:szCs w:val="24"/>
              </w:rPr>
              <w:t>Outside air should be provided to the operator workstation at a minimum rate of 0.57 m</w:t>
            </w:r>
            <w:r>
              <w:rPr>
                <w:szCs w:val="24"/>
                <w:vertAlign w:val="superscript"/>
              </w:rPr>
              <w:t>3</w:t>
            </w:r>
            <w:r>
              <w:rPr>
                <w:szCs w:val="24"/>
              </w:rPr>
              <w:t xml:space="preserve"> (20 ft</w:t>
            </w:r>
            <w:r>
              <w:rPr>
                <w:szCs w:val="24"/>
                <w:vertAlign w:val="superscript"/>
              </w:rPr>
              <w:t>3</w:t>
            </w:r>
            <w:r>
              <w:rPr>
                <w:szCs w:val="24"/>
              </w:rPr>
              <w:t xml:space="preserve">)/min.  Air speed at the operator’s head should be adjustable either continuously or with not less than three discrete increments from near 0 to 120 m (400 ft)/min.  The operator workstation must be ventilated with 75% </w:t>
            </w:r>
            <w:r>
              <w:rPr>
                <w:szCs w:val="24"/>
              </w:rPr>
              <w:lastRenderedPageBreak/>
              <w:t>outside air and filtered with a retention rate of at least 50% for particles ≥ 3 µm.</w:t>
            </w:r>
          </w:p>
        </w:tc>
      </w:tr>
      <w:tr w:rsidR="000A4720" w:rsidRPr="00775CC5" w14:paraId="5BA4ED3B" w14:textId="77777777" w:rsidTr="007A5664">
        <w:tc>
          <w:tcPr>
            <w:tcW w:w="3600" w:type="dxa"/>
            <w:vAlign w:val="center"/>
          </w:tcPr>
          <w:p w14:paraId="0A1D52BE" w14:textId="77777777" w:rsidR="000A4720" w:rsidRPr="00775CC5" w:rsidRDefault="00A47A61" w:rsidP="00775366">
            <w:pPr>
              <w:rPr>
                <w:rFonts w:asciiTheme="majorHAnsi" w:hAnsiTheme="majorHAnsi"/>
              </w:rPr>
            </w:pPr>
            <w:r w:rsidRPr="00775CC5">
              <w:rPr>
                <w:rFonts w:asciiTheme="majorHAnsi" w:hAnsiTheme="majorHAnsi"/>
              </w:rPr>
              <w:lastRenderedPageBreak/>
              <w:t>Operator Workstation</w:t>
            </w:r>
            <w:r w:rsidR="000A4720" w:rsidRPr="00775CC5">
              <w:rPr>
                <w:rFonts w:asciiTheme="majorHAnsi" w:hAnsiTheme="majorHAnsi"/>
              </w:rPr>
              <w:t xml:space="preserve"> Noise Level</w:t>
            </w:r>
          </w:p>
        </w:tc>
        <w:tc>
          <w:tcPr>
            <w:tcW w:w="5850" w:type="dxa"/>
            <w:vAlign w:val="center"/>
          </w:tcPr>
          <w:p w14:paraId="21FC0051" w14:textId="141C560F" w:rsidR="000A4720" w:rsidRPr="00775CC5" w:rsidRDefault="00D916E2" w:rsidP="00AE7586">
            <w:pPr>
              <w:rPr>
                <w:rFonts w:asciiTheme="majorHAnsi" w:hAnsiTheme="majorHAnsi" w:cs="Arial"/>
              </w:rPr>
            </w:pPr>
            <w:r>
              <w:rPr>
                <w:rFonts w:asciiTheme="majorHAnsi" w:hAnsiTheme="majorHAnsi"/>
                <w:color w:val="000000"/>
                <w:shd w:val="clear" w:color="auto" w:fill="FFFFFF"/>
              </w:rPr>
              <w:t>70</w:t>
            </w:r>
            <w:r w:rsidR="00AE7586" w:rsidRPr="00775CC5">
              <w:rPr>
                <w:rFonts w:asciiTheme="majorHAnsi" w:hAnsiTheme="majorHAnsi"/>
                <w:color w:val="000000"/>
                <w:shd w:val="clear" w:color="auto" w:fill="FFFFFF"/>
              </w:rPr>
              <w:t xml:space="preserve"> dBA measured at the </w:t>
            </w:r>
            <w:r w:rsidR="004406F9">
              <w:rPr>
                <w:rFonts w:asciiTheme="majorHAnsi" w:hAnsiTheme="majorHAnsi"/>
                <w:color w:val="000000"/>
                <w:shd w:val="clear" w:color="auto" w:fill="FFFFFF"/>
              </w:rPr>
              <w:t>bus operator</w:t>
            </w:r>
            <w:r w:rsidR="00C306C5" w:rsidRPr="00775CC5">
              <w:rPr>
                <w:rFonts w:asciiTheme="majorHAnsi" w:hAnsiTheme="majorHAnsi"/>
                <w:color w:val="000000"/>
                <w:shd w:val="clear" w:color="auto" w:fill="FFFFFF"/>
              </w:rPr>
              <w:t>’</w:t>
            </w:r>
            <w:r w:rsidR="00AE7586" w:rsidRPr="00775CC5">
              <w:rPr>
                <w:rFonts w:asciiTheme="majorHAnsi" w:hAnsiTheme="majorHAnsi"/>
                <w:color w:val="000000"/>
                <w:shd w:val="clear" w:color="auto" w:fill="FFFFFF"/>
              </w:rPr>
              <w:t>s head position</w:t>
            </w:r>
            <w:r>
              <w:rPr>
                <w:rFonts w:asciiTheme="majorHAnsi" w:hAnsiTheme="majorHAnsi"/>
                <w:color w:val="000000"/>
                <w:shd w:val="clear" w:color="auto" w:fill="FFFFFF"/>
              </w:rPr>
              <w:t xml:space="preserve"> while driving</w:t>
            </w:r>
          </w:p>
        </w:tc>
      </w:tr>
    </w:tbl>
    <w:p w14:paraId="370FD562" w14:textId="47DA94FE" w:rsidR="007907A1" w:rsidRDefault="007907A1">
      <w:pPr>
        <w:autoSpaceDE/>
        <w:autoSpaceDN/>
        <w:adjustRightInd/>
        <w:rPr>
          <w:rFonts w:asciiTheme="majorHAnsi" w:hAnsiTheme="majorHAnsi" w:cs="Arial"/>
          <w:b/>
          <w:bCs/>
          <w:i/>
          <w:iCs/>
          <w:sz w:val="28"/>
          <w:szCs w:val="28"/>
        </w:rPr>
      </w:pPr>
    </w:p>
    <w:p w14:paraId="343A16AA" w14:textId="48B7E5B4" w:rsidR="00775366" w:rsidRPr="00775CC5" w:rsidRDefault="004406F9" w:rsidP="008D5EBC">
      <w:pPr>
        <w:pStyle w:val="Heading2"/>
        <w:ind w:firstLine="720"/>
        <w:rPr>
          <w:rFonts w:asciiTheme="majorHAnsi" w:hAnsiTheme="majorHAnsi"/>
        </w:rPr>
      </w:pPr>
      <w:bookmarkStart w:id="4" w:name="_Toc443646673"/>
      <w:r>
        <w:rPr>
          <w:rFonts w:asciiTheme="majorHAnsi" w:hAnsiTheme="majorHAnsi"/>
        </w:rPr>
        <w:t>Bus Operator</w:t>
      </w:r>
      <w:r w:rsidR="00775366" w:rsidRPr="00775CC5">
        <w:rPr>
          <w:rFonts w:asciiTheme="majorHAnsi" w:hAnsiTheme="majorHAnsi"/>
        </w:rPr>
        <w:t xml:space="preserve"> Accommodation</w:t>
      </w:r>
      <w:bookmarkEnd w:id="4"/>
    </w:p>
    <w:p w14:paraId="3384428A" w14:textId="77777777" w:rsidR="00775366" w:rsidRPr="00775CC5" w:rsidRDefault="00775366" w:rsidP="00775366">
      <w:pPr>
        <w:rPr>
          <w:rFonts w:asciiTheme="majorHAnsi" w:hAnsiTheme="majorHAnsi"/>
          <w:b/>
          <w:szCs w:val="24"/>
        </w:rPr>
      </w:pPr>
    </w:p>
    <w:p w14:paraId="73F9663F" w14:textId="3863966B" w:rsidR="00584367" w:rsidRPr="00775CC5" w:rsidRDefault="00775366" w:rsidP="00775366">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78104C" w:rsidRPr="00775CC5">
        <w:rPr>
          <w:rFonts w:asciiTheme="majorHAnsi" w:hAnsiTheme="majorHAnsi"/>
          <w:szCs w:val="24"/>
        </w:rPr>
        <w:t xml:space="preserve">Accommodation is the ability of the operator workstation to (1) comfortably position a </w:t>
      </w:r>
      <w:r w:rsidR="004406F9">
        <w:rPr>
          <w:rFonts w:asciiTheme="majorHAnsi" w:hAnsiTheme="majorHAnsi"/>
          <w:szCs w:val="24"/>
        </w:rPr>
        <w:t>bus operator</w:t>
      </w:r>
      <w:r w:rsidR="0078104C" w:rsidRPr="00775CC5">
        <w:rPr>
          <w:rFonts w:asciiTheme="majorHAnsi" w:hAnsiTheme="majorHAnsi"/>
          <w:szCs w:val="24"/>
        </w:rPr>
        <w:t xml:space="preserve"> in relation to seat, steering wheel, and pedals; (2) conveniently reach controls; and (3) adequately view the outside scene (e.g., adjacent traffic, traffic signs and signals, and pedestrians).  </w:t>
      </w:r>
      <w:r w:rsidR="00AA7327" w:rsidRPr="00775CC5">
        <w:rPr>
          <w:rFonts w:asciiTheme="majorHAnsi" w:hAnsiTheme="majorHAnsi"/>
          <w:szCs w:val="24"/>
        </w:rPr>
        <w:t xml:space="preserve">Accommodation is achieved if the </w:t>
      </w:r>
      <w:r w:rsidR="004406F9">
        <w:rPr>
          <w:rFonts w:asciiTheme="majorHAnsi" w:hAnsiTheme="majorHAnsi"/>
          <w:szCs w:val="24"/>
        </w:rPr>
        <w:t>bus operator</w:t>
      </w:r>
      <w:r w:rsidR="00AA7327" w:rsidRPr="00775CC5">
        <w:rPr>
          <w:rFonts w:asciiTheme="majorHAnsi" w:hAnsiTheme="majorHAnsi"/>
          <w:szCs w:val="24"/>
        </w:rPr>
        <w:t xml:space="preserve"> can choose component locations and a posture without encountering the limits (e.g., floor, firewall, and bulkheads) of adjustment ranges</w:t>
      </w:r>
      <w:r w:rsidR="009D5763" w:rsidRPr="00775CC5">
        <w:rPr>
          <w:rFonts w:asciiTheme="majorHAnsi" w:hAnsiTheme="majorHAnsi"/>
          <w:szCs w:val="24"/>
        </w:rPr>
        <w:t xml:space="preserve"> (Parkinson et al., 2005)</w:t>
      </w:r>
      <w:r w:rsidR="00AA7327" w:rsidRPr="00775CC5">
        <w:rPr>
          <w:rFonts w:asciiTheme="majorHAnsi" w:hAnsiTheme="majorHAnsi"/>
          <w:szCs w:val="24"/>
        </w:rPr>
        <w:t>.</w:t>
      </w:r>
      <w:r w:rsidR="007A56CE" w:rsidRPr="00775CC5">
        <w:rPr>
          <w:rFonts w:asciiTheme="majorHAnsi" w:hAnsiTheme="majorHAnsi"/>
          <w:szCs w:val="24"/>
        </w:rPr>
        <w:t xml:space="preserve">  </w:t>
      </w:r>
      <w:r w:rsidR="004406F9">
        <w:rPr>
          <w:rFonts w:asciiTheme="majorHAnsi" w:hAnsiTheme="majorHAnsi"/>
          <w:szCs w:val="24"/>
        </w:rPr>
        <w:t>Bus operator</w:t>
      </w:r>
      <w:r w:rsidR="00C306C5" w:rsidRPr="00775CC5">
        <w:rPr>
          <w:rFonts w:asciiTheme="majorHAnsi" w:hAnsiTheme="majorHAnsi"/>
          <w:szCs w:val="24"/>
        </w:rPr>
        <w:t xml:space="preserve">s of those vehicles designed with more adjustable </w:t>
      </w:r>
      <w:r w:rsidR="004406F9">
        <w:rPr>
          <w:rFonts w:asciiTheme="majorHAnsi" w:hAnsiTheme="majorHAnsi"/>
          <w:szCs w:val="24"/>
        </w:rPr>
        <w:t>bus operator</w:t>
      </w:r>
      <w:r w:rsidR="00C306C5" w:rsidRPr="00775CC5">
        <w:rPr>
          <w:rFonts w:asciiTheme="majorHAnsi" w:hAnsiTheme="majorHAnsi"/>
          <w:szCs w:val="24"/>
        </w:rPr>
        <w:t xml:space="preserve"> packages or greater </w:t>
      </w:r>
      <w:r w:rsidR="004406F9">
        <w:rPr>
          <w:rFonts w:asciiTheme="majorHAnsi" w:hAnsiTheme="majorHAnsi"/>
          <w:szCs w:val="24"/>
        </w:rPr>
        <w:t>bus operator</w:t>
      </w:r>
      <w:r w:rsidR="00C306C5" w:rsidRPr="00775CC5">
        <w:rPr>
          <w:rFonts w:asciiTheme="majorHAnsi" w:hAnsiTheme="majorHAnsi"/>
          <w:szCs w:val="24"/>
        </w:rPr>
        <w:t xml:space="preserve"> accommodation (Porter and Gyi, 2001) offer fewer </w:t>
      </w:r>
      <w:r w:rsidR="007A56CE" w:rsidRPr="00775CC5">
        <w:rPr>
          <w:rFonts w:asciiTheme="majorHAnsi" w:hAnsiTheme="majorHAnsi"/>
          <w:szCs w:val="24"/>
        </w:rPr>
        <w:t>incidence</w:t>
      </w:r>
      <w:r w:rsidR="00C306C5" w:rsidRPr="00775CC5">
        <w:rPr>
          <w:rFonts w:asciiTheme="majorHAnsi" w:hAnsiTheme="majorHAnsi"/>
          <w:szCs w:val="24"/>
        </w:rPr>
        <w:t>s</w:t>
      </w:r>
      <w:r w:rsidR="007A56CE" w:rsidRPr="00775CC5">
        <w:rPr>
          <w:rFonts w:asciiTheme="majorHAnsi" w:hAnsiTheme="majorHAnsi"/>
          <w:szCs w:val="24"/>
        </w:rPr>
        <w:t xml:space="preserve"> of musculoskeletal complaints</w:t>
      </w:r>
      <w:r w:rsidR="00C306C5" w:rsidRPr="00775CC5">
        <w:rPr>
          <w:rFonts w:asciiTheme="majorHAnsi" w:hAnsiTheme="majorHAnsi"/>
          <w:szCs w:val="24"/>
        </w:rPr>
        <w:t>.</w:t>
      </w:r>
    </w:p>
    <w:p w14:paraId="41D46EFB" w14:textId="026EDB01" w:rsidR="00775366" w:rsidRPr="00775CC5" w:rsidRDefault="00775366" w:rsidP="00775366">
      <w:pPr>
        <w:rPr>
          <w:rFonts w:asciiTheme="majorHAnsi" w:hAnsiTheme="majorHAnsi"/>
          <w:szCs w:val="24"/>
        </w:rPr>
      </w:pPr>
    </w:p>
    <w:p w14:paraId="0DB262D6" w14:textId="71D459C7" w:rsidR="00775366" w:rsidRPr="00775CC5" w:rsidRDefault="000F406D" w:rsidP="00775366">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34176" behindDoc="0" locked="0" layoutInCell="1" allowOverlap="1" wp14:anchorId="6FD22C3B" wp14:editId="3199F073">
                <wp:simplePos x="0" y="0"/>
                <wp:positionH relativeFrom="column">
                  <wp:posOffset>25400</wp:posOffset>
                </wp:positionH>
                <wp:positionV relativeFrom="paragraph">
                  <wp:posOffset>-41910</wp:posOffset>
                </wp:positionV>
                <wp:extent cx="5934075" cy="571500"/>
                <wp:effectExtent l="25400" t="25400" r="60325" b="63500"/>
                <wp:wrapNone/>
                <wp:docPr id="10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715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59900C20" w14:textId="4F6DFD36" w:rsidR="00844578" w:rsidRDefault="00844578" w:rsidP="000A4720">
                            <w:pPr>
                              <w:rPr>
                                <w:szCs w:val="24"/>
                              </w:rPr>
                            </w:pPr>
                            <w:r w:rsidRPr="00950155">
                              <w:rPr>
                                <w:b/>
                                <w:szCs w:val="24"/>
                              </w:rPr>
                              <w:t xml:space="preserve">Design Guideline: </w:t>
                            </w:r>
                            <w:r>
                              <w:rPr>
                                <w:szCs w:val="24"/>
                              </w:rPr>
                              <w:t xml:space="preserve"> The design should afford at least 90% accommodation of the intended transit driver population.</w:t>
                            </w:r>
                          </w:p>
                          <w:p w14:paraId="062E0909" w14:textId="77777777" w:rsidR="00844578" w:rsidRDefault="00844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22C3B" id="AutoShape 36" o:spid="_x0000_s1026" style="position:absolute;margin-left:2pt;margin-top:-3.3pt;width:467.25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" strokecolor="#ed7d31" strokeweight="5pt">
                <v:stroke linestyle="thickThin"/>
                <v:textbox>
                  <w:txbxContent>
                    <w:p w14:paraId="59900C20" w14:textId="4F6DFD36" w:rsidR="00844578" w:rsidRDefault="00844578" w:rsidP="000A4720">
                      <w:pPr>
                        <w:rPr>
                          <w:szCs w:val="24"/>
                        </w:rPr>
                      </w:pPr>
                      <w:r w:rsidRPr="00950155">
                        <w:rPr>
                          <w:b/>
                          <w:szCs w:val="24"/>
                        </w:rPr>
                        <w:t xml:space="preserve">Design Guideline: </w:t>
                      </w:r>
                      <w:r>
                        <w:rPr>
                          <w:szCs w:val="24"/>
                        </w:rPr>
                        <w:t xml:space="preserve"> The design should afford at least 90% accommodation of the intended transit driver population.</w:t>
                      </w:r>
                    </w:p>
                    <w:p w14:paraId="062E0909" w14:textId="77777777" w:rsidR="00844578" w:rsidRDefault="00844578"/>
                  </w:txbxContent>
                </v:textbox>
              </v:roundrect>
            </w:pict>
          </mc:Fallback>
        </mc:AlternateContent>
      </w:r>
    </w:p>
    <w:p w14:paraId="0F866271" w14:textId="77777777" w:rsidR="00EE7521" w:rsidRPr="00775CC5" w:rsidRDefault="00EE7521" w:rsidP="00775366">
      <w:pPr>
        <w:rPr>
          <w:rFonts w:asciiTheme="majorHAnsi" w:hAnsiTheme="majorHAnsi"/>
          <w:szCs w:val="24"/>
        </w:rPr>
      </w:pPr>
    </w:p>
    <w:p w14:paraId="16BBC9B3" w14:textId="77777777" w:rsidR="000F406D" w:rsidRPr="00775CC5" w:rsidRDefault="000F406D" w:rsidP="00775366">
      <w:pPr>
        <w:pStyle w:val="CaptionTable"/>
        <w:jc w:val="left"/>
        <w:rPr>
          <w:rFonts w:asciiTheme="majorHAnsi" w:hAnsiTheme="majorHAnsi"/>
          <w:szCs w:val="24"/>
        </w:rPr>
      </w:pPr>
    </w:p>
    <w:p w14:paraId="03EC78D4" w14:textId="50EA6FB8" w:rsidR="0082194F" w:rsidRDefault="00610C8F" w:rsidP="00775366">
      <w:pPr>
        <w:pStyle w:val="CaptionTable"/>
        <w:jc w:val="left"/>
        <w:rPr>
          <w:rFonts w:asciiTheme="majorHAnsi" w:hAnsiTheme="majorHAnsi"/>
          <w:b w:val="0"/>
          <w:szCs w:val="24"/>
        </w:rPr>
      </w:pPr>
      <w:r w:rsidRPr="00775CC5">
        <w:rPr>
          <w:rFonts w:asciiTheme="majorHAnsi" w:hAnsiTheme="majorHAnsi"/>
          <w:szCs w:val="24"/>
        </w:rPr>
        <w:t>Need for Design Guideline:</w:t>
      </w:r>
      <w:r w:rsidRPr="00775CC5">
        <w:rPr>
          <w:rFonts w:asciiTheme="majorHAnsi" w:hAnsiTheme="majorHAnsi"/>
          <w:b w:val="0"/>
          <w:szCs w:val="24"/>
        </w:rPr>
        <w:t xml:space="preserve"> In the past, guidelines stipulate</w:t>
      </w:r>
      <w:r w:rsidR="00584367" w:rsidRPr="00775CC5">
        <w:rPr>
          <w:rFonts w:asciiTheme="majorHAnsi" w:hAnsiTheme="majorHAnsi"/>
          <w:b w:val="0"/>
          <w:szCs w:val="24"/>
        </w:rPr>
        <w:t>d</w:t>
      </w:r>
      <w:r w:rsidRPr="00775CC5">
        <w:rPr>
          <w:rFonts w:asciiTheme="majorHAnsi" w:hAnsiTheme="majorHAnsi"/>
          <w:b w:val="0"/>
          <w:szCs w:val="24"/>
        </w:rPr>
        <w:t xml:space="preserve"> an accommodation of the 5</w:t>
      </w:r>
      <w:r w:rsidRPr="00775CC5">
        <w:rPr>
          <w:rFonts w:asciiTheme="majorHAnsi" w:hAnsiTheme="majorHAnsi"/>
          <w:b w:val="0"/>
          <w:szCs w:val="24"/>
          <w:vertAlign w:val="superscript"/>
        </w:rPr>
        <w:t>th</w:t>
      </w:r>
      <w:r w:rsidRPr="00775CC5">
        <w:rPr>
          <w:rFonts w:asciiTheme="majorHAnsi" w:hAnsiTheme="majorHAnsi"/>
          <w:b w:val="0"/>
          <w:szCs w:val="24"/>
        </w:rPr>
        <w:t xml:space="preserve"> percentile female to 95</w:t>
      </w:r>
      <w:r w:rsidRPr="00775CC5">
        <w:rPr>
          <w:rFonts w:asciiTheme="majorHAnsi" w:hAnsiTheme="majorHAnsi"/>
          <w:b w:val="0"/>
          <w:szCs w:val="24"/>
          <w:vertAlign w:val="superscript"/>
        </w:rPr>
        <w:t>th</w:t>
      </w:r>
      <w:r w:rsidRPr="00775CC5">
        <w:rPr>
          <w:rFonts w:asciiTheme="majorHAnsi" w:hAnsiTheme="majorHAnsi"/>
          <w:b w:val="0"/>
          <w:szCs w:val="24"/>
        </w:rPr>
        <w:t xml:space="preserve"> </w:t>
      </w:r>
      <w:r w:rsidR="00A97136" w:rsidRPr="00775CC5">
        <w:rPr>
          <w:rFonts w:asciiTheme="majorHAnsi" w:hAnsiTheme="majorHAnsi"/>
          <w:b w:val="0"/>
          <w:szCs w:val="24"/>
        </w:rPr>
        <w:t xml:space="preserve">percentile </w:t>
      </w:r>
      <w:r w:rsidR="00AA7327" w:rsidRPr="00775CC5">
        <w:rPr>
          <w:rFonts w:asciiTheme="majorHAnsi" w:hAnsiTheme="majorHAnsi"/>
          <w:b w:val="0"/>
          <w:szCs w:val="24"/>
        </w:rPr>
        <w:t>male</w:t>
      </w:r>
      <w:r w:rsidRPr="00775CC5">
        <w:rPr>
          <w:rStyle w:val="FootnoteReference"/>
          <w:rFonts w:asciiTheme="majorHAnsi" w:hAnsiTheme="majorHAnsi"/>
          <w:b w:val="0"/>
          <w:szCs w:val="24"/>
        </w:rPr>
        <w:footnoteReference w:id="1"/>
      </w:r>
      <w:r w:rsidR="00AA7327" w:rsidRPr="00775CC5">
        <w:rPr>
          <w:rFonts w:asciiTheme="majorHAnsi" w:hAnsiTheme="majorHAnsi"/>
          <w:b w:val="0"/>
          <w:szCs w:val="24"/>
        </w:rPr>
        <w:t>; however, percentiles only represent one anthropometric dimension</w:t>
      </w:r>
      <w:r w:rsidR="00584367" w:rsidRPr="00775CC5">
        <w:rPr>
          <w:rFonts w:asciiTheme="majorHAnsi" w:hAnsiTheme="majorHAnsi"/>
          <w:b w:val="0"/>
          <w:szCs w:val="24"/>
        </w:rPr>
        <w:t xml:space="preserve">, </w:t>
      </w:r>
      <w:r w:rsidR="00AA7327" w:rsidRPr="00775CC5">
        <w:rPr>
          <w:rFonts w:asciiTheme="majorHAnsi" w:hAnsiTheme="majorHAnsi"/>
          <w:b w:val="0"/>
          <w:szCs w:val="24"/>
        </w:rPr>
        <w:t>stature</w:t>
      </w:r>
      <w:r w:rsidR="00584367" w:rsidRPr="00775CC5">
        <w:rPr>
          <w:rFonts w:asciiTheme="majorHAnsi" w:hAnsiTheme="majorHAnsi"/>
          <w:b w:val="0"/>
          <w:szCs w:val="24"/>
        </w:rPr>
        <w:t xml:space="preserve">, </w:t>
      </w:r>
      <w:r w:rsidR="00757B33" w:rsidRPr="00775CC5">
        <w:rPr>
          <w:rFonts w:asciiTheme="majorHAnsi" w:hAnsiTheme="majorHAnsi"/>
          <w:b w:val="0"/>
          <w:szCs w:val="24"/>
        </w:rPr>
        <w:t>and</w:t>
      </w:r>
      <w:r w:rsidR="00AA7327" w:rsidRPr="00775CC5">
        <w:rPr>
          <w:rFonts w:asciiTheme="majorHAnsi" w:hAnsiTheme="majorHAnsi"/>
          <w:b w:val="0"/>
          <w:szCs w:val="24"/>
        </w:rPr>
        <w:t xml:space="preserve"> cannot account for the anthropometric variance across an entire</w:t>
      </w:r>
      <w:r w:rsidR="00757B33" w:rsidRPr="00775CC5">
        <w:rPr>
          <w:rFonts w:asciiTheme="majorHAnsi" w:hAnsiTheme="majorHAnsi"/>
          <w:b w:val="0"/>
          <w:szCs w:val="24"/>
        </w:rPr>
        <w:t xml:space="preserve"> design</w:t>
      </w:r>
      <w:r w:rsidR="00AA7327" w:rsidRPr="00775CC5">
        <w:rPr>
          <w:rFonts w:asciiTheme="majorHAnsi" w:hAnsiTheme="majorHAnsi"/>
          <w:b w:val="0"/>
          <w:szCs w:val="24"/>
        </w:rPr>
        <w:t xml:space="preserve"> population</w:t>
      </w:r>
      <w:r w:rsidR="00757B33" w:rsidRPr="00775CC5">
        <w:rPr>
          <w:rFonts w:asciiTheme="majorHAnsi" w:hAnsiTheme="majorHAnsi"/>
          <w:b w:val="0"/>
          <w:szCs w:val="24"/>
        </w:rPr>
        <w:t xml:space="preserve">.  An alternative approach uses multivariate anthropometric models to represent a </w:t>
      </w:r>
      <w:r w:rsidR="00F16324" w:rsidRPr="00775CC5">
        <w:rPr>
          <w:rFonts w:asciiTheme="majorHAnsi" w:hAnsiTheme="majorHAnsi"/>
          <w:b w:val="0"/>
          <w:szCs w:val="24"/>
        </w:rPr>
        <w:t>design population.  Designers would use principle component analysis (PCA) to reduce the full set of body dimensions to a smaller (usually 2 or 3) set of dimensions pertinent to the des</w:t>
      </w:r>
      <w:r w:rsidR="004A2201" w:rsidRPr="00775CC5">
        <w:rPr>
          <w:rFonts w:asciiTheme="majorHAnsi" w:hAnsiTheme="majorHAnsi"/>
          <w:b w:val="0"/>
          <w:szCs w:val="24"/>
        </w:rPr>
        <w:t xml:space="preserve">ign.  Using </w:t>
      </w:r>
      <w:r w:rsidR="00F16324" w:rsidRPr="00775CC5">
        <w:rPr>
          <w:rFonts w:asciiTheme="majorHAnsi" w:hAnsiTheme="majorHAnsi"/>
          <w:b w:val="0"/>
          <w:szCs w:val="24"/>
        </w:rPr>
        <w:t xml:space="preserve">a two-dimensional (bivariate) plot </w:t>
      </w:r>
      <w:r w:rsidR="004A2201" w:rsidRPr="00775CC5">
        <w:rPr>
          <w:rFonts w:asciiTheme="majorHAnsi" w:hAnsiTheme="majorHAnsi"/>
          <w:b w:val="0"/>
          <w:szCs w:val="24"/>
        </w:rPr>
        <w:t>of the key anthropometric dimensions</w:t>
      </w:r>
      <w:r w:rsidR="00F16324" w:rsidRPr="00775CC5">
        <w:rPr>
          <w:rFonts w:asciiTheme="majorHAnsi" w:hAnsiTheme="majorHAnsi"/>
          <w:b w:val="0"/>
          <w:szCs w:val="24"/>
        </w:rPr>
        <w:t>, an ellipsoid can be drawn to envelop the data points at the desired level</w:t>
      </w:r>
      <w:r w:rsidR="004A2201" w:rsidRPr="00775CC5">
        <w:rPr>
          <w:rFonts w:asciiTheme="majorHAnsi" w:hAnsiTheme="majorHAnsi"/>
          <w:b w:val="0"/>
          <w:szCs w:val="24"/>
        </w:rPr>
        <w:t xml:space="preserve"> of </w:t>
      </w:r>
      <w:r w:rsidR="00584367" w:rsidRPr="00775CC5">
        <w:rPr>
          <w:rFonts w:asciiTheme="majorHAnsi" w:hAnsiTheme="majorHAnsi"/>
          <w:b w:val="0"/>
          <w:szCs w:val="24"/>
        </w:rPr>
        <w:t xml:space="preserve">90% </w:t>
      </w:r>
      <w:r w:rsidR="004A2201" w:rsidRPr="00775CC5">
        <w:rPr>
          <w:rFonts w:asciiTheme="majorHAnsi" w:hAnsiTheme="majorHAnsi"/>
          <w:b w:val="0"/>
          <w:szCs w:val="24"/>
        </w:rPr>
        <w:t xml:space="preserve">accommodation.  </w:t>
      </w:r>
      <w:r w:rsidR="00CE2B31" w:rsidRPr="00775CC5">
        <w:rPr>
          <w:rFonts w:asciiTheme="majorHAnsi" w:hAnsiTheme="majorHAnsi"/>
          <w:b w:val="0"/>
          <w:szCs w:val="24"/>
        </w:rPr>
        <w:t>On the boundary of that ellipsoid, d</w:t>
      </w:r>
      <w:r w:rsidR="004A2201" w:rsidRPr="00775CC5">
        <w:rPr>
          <w:rFonts w:asciiTheme="majorHAnsi" w:hAnsiTheme="majorHAnsi"/>
          <w:b w:val="0"/>
          <w:szCs w:val="24"/>
        </w:rPr>
        <w:t xml:space="preserve">esigners can </w:t>
      </w:r>
      <w:r w:rsidR="00CE2B31" w:rsidRPr="00775CC5">
        <w:rPr>
          <w:rFonts w:asciiTheme="majorHAnsi" w:hAnsiTheme="majorHAnsi"/>
          <w:b w:val="0"/>
          <w:szCs w:val="24"/>
        </w:rPr>
        <w:t>select a sample of values that represent the extremes in the bivariate plot and generate user models.</w:t>
      </w:r>
      <w:r w:rsidR="00256F1A" w:rsidRPr="00775CC5">
        <w:rPr>
          <w:rFonts w:asciiTheme="majorHAnsi" w:hAnsiTheme="majorHAnsi"/>
          <w:b w:val="0"/>
          <w:szCs w:val="24"/>
        </w:rPr>
        <w:t xml:space="preserve">  These human models then serve as the basis for the operator workstation design.  If all of these models can achieve a position within the workstation </w:t>
      </w:r>
      <w:r w:rsidR="000A4720" w:rsidRPr="00775CC5">
        <w:rPr>
          <w:rFonts w:asciiTheme="majorHAnsi" w:hAnsiTheme="majorHAnsi"/>
          <w:b w:val="0"/>
          <w:szCs w:val="24"/>
        </w:rPr>
        <w:t>to perform the necessary tasks, then it is estimated that the design will accommodate that percentage of the design population.</w:t>
      </w:r>
    </w:p>
    <w:p w14:paraId="7461F3DE" w14:textId="18A3C4FF" w:rsidR="00082C61" w:rsidRPr="00775CC5" w:rsidRDefault="004406F9" w:rsidP="00082C61">
      <w:pPr>
        <w:pStyle w:val="Heading2"/>
        <w:ind w:firstLine="720"/>
        <w:rPr>
          <w:rFonts w:asciiTheme="majorHAnsi" w:hAnsiTheme="majorHAnsi"/>
        </w:rPr>
      </w:pPr>
      <w:bookmarkStart w:id="5" w:name="_Toc443646674"/>
      <w:r>
        <w:rPr>
          <w:rFonts w:asciiTheme="majorHAnsi" w:hAnsiTheme="majorHAnsi"/>
        </w:rPr>
        <w:t>Bus Operator</w:t>
      </w:r>
      <w:r w:rsidR="00082C61">
        <w:rPr>
          <w:rFonts w:asciiTheme="majorHAnsi" w:hAnsiTheme="majorHAnsi"/>
        </w:rPr>
        <w:t xml:space="preserve"> Clearances</w:t>
      </w:r>
      <w:bookmarkEnd w:id="5"/>
    </w:p>
    <w:p w14:paraId="6CD58927" w14:textId="77777777" w:rsidR="00082C61" w:rsidRPr="00775CC5" w:rsidRDefault="00082C61" w:rsidP="00082C61">
      <w:pPr>
        <w:rPr>
          <w:rFonts w:asciiTheme="majorHAnsi" w:hAnsiTheme="majorHAnsi"/>
          <w:b/>
          <w:szCs w:val="24"/>
        </w:rPr>
      </w:pPr>
    </w:p>
    <w:p w14:paraId="56FB8099" w14:textId="08EA0A47" w:rsidR="00082C61" w:rsidRPr="00775CC5" w:rsidRDefault="00082C61" w:rsidP="00082C61">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Pr>
          <w:rFonts w:asciiTheme="majorHAnsi" w:hAnsiTheme="majorHAnsi"/>
          <w:szCs w:val="24"/>
        </w:rPr>
        <w:t xml:space="preserve">The SAE Stomach and Shin/Knee models define the boundaries that estimate where truck </w:t>
      </w:r>
      <w:r w:rsidR="004406F9">
        <w:rPr>
          <w:rFonts w:asciiTheme="majorHAnsi" w:hAnsiTheme="majorHAnsi"/>
          <w:szCs w:val="24"/>
        </w:rPr>
        <w:t>bus operator</w:t>
      </w:r>
      <w:r>
        <w:rPr>
          <w:rFonts w:asciiTheme="majorHAnsi" w:hAnsiTheme="majorHAnsi"/>
          <w:szCs w:val="24"/>
        </w:rPr>
        <w:t xml:space="preserve"> stomachs and knees are located while seated in the </w:t>
      </w:r>
      <w:r w:rsidR="004406F9">
        <w:rPr>
          <w:rFonts w:asciiTheme="majorHAnsi" w:hAnsiTheme="majorHAnsi"/>
          <w:szCs w:val="24"/>
        </w:rPr>
        <w:t>bus operator</w:t>
      </w:r>
      <w:r>
        <w:rPr>
          <w:rFonts w:asciiTheme="majorHAnsi" w:hAnsiTheme="majorHAnsi"/>
          <w:szCs w:val="24"/>
        </w:rPr>
        <w:t xml:space="preserve"> seats.  This is a probabilistic location that can be used to package operator workstation components such as clearance between the stomach and steering wheel as well as clearance between the knee and instrument panel.</w:t>
      </w:r>
    </w:p>
    <w:p w14:paraId="098148EC" w14:textId="77777777" w:rsidR="00082C61" w:rsidRPr="00775CC5" w:rsidRDefault="00082C61" w:rsidP="00082C61">
      <w:pPr>
        <w:rPr>
          <w:rFonts w:asciiTheme="majorHAnsi" w:hAnsiTheme="majorHAnsi"/>
          <w:szCs w:val="24"/>
        </w:rPr>
      </w:pPr>
    </w:p>
    <w:p w14:paraId="3FD74952" w14:textId="77777777" w:rsidR="00082C61" w:rsidRPr="00775CC5" w:rsidRDefault="00082C61" w:rsidP="00082C61">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85376" behindDoc="0" locked="0" layoutInCell="1" allowOverlap="1" wp14:anchorId="39E39E1E" wp14:editId="6C35C4E1">
                <wp:simplePos x="0" y="0"/>
                <wp:positionH relativeFrom="column">
                  <wp:posOffset>25400</wp:posOffset>
                </wp:positionH>
                <wp:positionV relativeFrom="paragraph">
                  <wp:posOffset>-41910</wp:posOffset>
                </wp:positionV>
                <wp:extent cx="5934075" cy="571500"/>
                <wp:effectExtent l="25400" t="25400" r="60325" b="63500"/>
                <wp:wrapNone/>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715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6834E9AD" w14:textId="1AE9C62F" w:rsidR="00844578" w:rsidRDefault="00844578" w:rsidP="00082C61">
                            <w:pPr>
                              <w:rPr>
                                <w:szCs w:val="24"/>
                              </w:rPr>
                            </w:pPr>
                            <w:r w:rsidRPr="00950155">
                              <w:rPr>
                                <w:b/>
                                <w:szCs w:val="24"/>
                              </w:rPr>
                              <w:t xml:space="preserve">Design Guideline: </w:t>
                            </w:r>
                            <w:r>
                              <w:rPr>
                                <w:szCs w:val="24"/>
                              </w:rPr>
                              <w:t xml:space="preserve"> </w:t>
                            </w:r>
                            <w:r>
                              <w:rPr>
                                <w:rFonts w:asciiTheme="majorHAnsi" w:hAnsiTheme="majorHAnsi"/>
                              </w:rPr>
                              <w:t>The design should allow for standard SAE stomach and shin/knee clearance envelopes found in the 3-D CAD model.</w:t>
                            </w:r>
                          </w:p>
                          <w:p w14:paraId="50F5847D" w14:textId="77777777" w:rsidR="00844578" w:rsidRDefault="00844578" w:rsidP="00082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E39E1E" id="_x0000_s1027" style="position:absolute;margin-left:2pt;margin-top:-3.3pt;width:467.25pt;height: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" strokecolor="#ed7d31" strokeweight="5pt">
                <v:stroke linestyle="thickThin"/>
                <v:textbox>
                  <w:txbxContent>
                    <w:p w14:paraId="6834E9AD" w14:textId="1AE9C62F" w:rsidR="00844578" w:rsidRDefault="00844578" w:rsidP="00082C61">
                      <w:pPr>
                        <w:rPr>
                          <w:szCs w:val="24"/>
                        </w:rPr>
                      </w:pPr>
                      <w:r w:rsidRPr="00950155">
                        <w:rPr>
                          <w:b/>
                          <w:szCs w:val="24"/>
                        </w:rPr>
                        <w:t xml:space="preserve">Design Guideline: </w:t>
                      </w:r>
                      <w:r>
                        <w:rPr>
                          <w:szCs w:val="24"/>
                        </w:rPr>
                        <w:t xml:space="preserve"> </w:t>
                      </w:r>
                      <w:r>
                        <w:rPr>
                          <w:rFonts w:asciiTheme="majorHAnsi" w:hAnsiTheme="majorHAnsi"/>
                        </w:rPr>
                        <w:t>The design should allow for standard SAE stomach and shin/knee clearance envelopes found in the 3-D CAD model.</w:t>
                      </w:r>
                    </w:p>
                    <w:p w14:paraId="50F5847D" w14:textId="77777777" w:rsidR="00844578" w:rsidRDefault="00844578" w:rsidP="00082C61"/>
                  </w:txbxContent>
                </v:textbox>
              </v:roundrect>
            </w:pict>
          </mc:Fallback>
        </mc:AlternateContent>
      </w:r>
    </w:p>
    <w:p w14:paraId="4124A27C" w14:textId="77777777" w:rsidR="00082C61" w:rsidRPr="00775CC5" w:rsidRDefault="00082C61" w:rsidP="00082C61">
      <w:pPr>
        <w:rPr>
          <w:rFonts w:asciiTheme="majorHAnsi" w:hAnsiTheme="majorHAnsi"/>
          <w:szCs w:val="24"/>
        </w:rPr>
      </w:pPr>
    </w:p>
    <w:p w14:paraId="357A44C4" w14:textId="77777777" w:rsidR="00082C61" w:rsidRPr="00775CC5" w:rsidRDefault="00082C61" w:rsidP="00082C61">
      <w:pPr>
        <w:pStyle w:val="CaptionTable"/>
        <w:jc w:val="left"/>
        <w:rPr>
          <w:rFonts w:asciiTheme="majorHAnsi" w:hAnsiTheme="majorHAnsi"/>
          <w:szCs w:val="24"/>
        </w:rPr>
      </w:pPr>
    </w:p>
    <w:p w14:paraId="2EACE540" w14:textId="1D67463F" w:rsidR="00082C61" w:rsidRDefault="00082C61" w:rsidP="00082C61">
      <w:pPr>
        <w:pStyle w:val="CaptionTable"/>
        <w:jc w:val="left"/>
        <w:rPr>
          <w:b w:val="0"/>
        </w:rPr>
      </w:pPr>
      <w:r w:rsidRPr="00775CC5">
        <w:rPr>
          <w:rFonts w:asciiTheme="majorHAnsi" w:hAnsiTheme="majorHAnsi"/>
          <w:szCs w:val="24"/>
        </w:rPr>
        <w:t>Need for Design Guideline:</w:t>
      </w:r>
      <w:r w:rsidRPr="00775CC5">
        <w:rPr>
          <w:rFonts w:asciiTheme="majorHAnsi" w:hAnsiTheme="majorHAnsi"/>
          <w:b w:val="0"/>
          <w:szCs w:val="24"/>
        </w:rPr>
        <w:t xml:space="preserve"> </w:t>
      </w:r>
      <w:r w:rsidRPr="00082C61">
        <w:rPr>
          <w:b w:val="0"/>
        </w:rPr>
        <w:t>Th</w:t>
      </w:r>
      <w:r>
        <w:rPr>
          <w:b w:val="0"/>
        </w:rPr>
        <w:t>ese clearance envelopes (Figure 1) provide</w:t>
      </w:r>
      <w:r w:rsidRPr="00082C61">
        <w:rPr>
          <w:b w:val="0"/>
        </w:rPr>
        <w:t xml:space="preserve"> a probabilistic location that can be used to package operator workstation components such as clearance between the stomach and steering wheel as well as clearance between the knee and instrument panel.</w:t>
      </w:r>
    </w:p>
    <w:p w14:paraId="676AB177" w14:textId="77777777" w:rsidR="00082C61" w:rsidRDefault="00082C61" w:rsidP="00082C61">
      <w:pPr>
        <w:pStyle w:val="CaptionTable"/>
        <w:jc w:val="left"/>
        <w:rPr>
          <w:b w:val="0"/>
        </w:rPr>
      </w:pPr>
    </w:p>
    <w:p w14:paraId="03270A76" w14:textId="106C5649" w:rsidR="00082C61" w:rsidRDefault="005D21EE" w:rsidP="005D21EE">
      <w:pPr>
        <w:pStyle w:val="CaptionTable"/>
        <w:rPr>
          <w:rFonts w:asciiTheme="majorHAnsi" w:hAnsiTheme="majorHAnsi"/>
          <w:b w:val="0"/>
          <w:szCs w:val="24"/>
        </w:rPr>
      </w:pPr>
      <w:r>
        <w:rPr>
          <w:noProof/>
        </w:rPr>
        <w:drawing>
          <wp:inline distT="0" distB="0" distL="0" distR="0" wp14:anchorId="2736E30C" wp14:editId="3D3F0FEB">
            <wp:extent cx="5943600" cy="2286000"/>
            <wp:effectExtent l="19050" t="19050" r="1905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600" cy="2286000"/>
                    </a:xfrm>
                    <a:prstGeom prst="rect">
                      <a:avLst/>
                    </a:prstGeom>
                    <a:noFill/>
                    <a:ln>
                      <a:solidFill>
                        <a:schemeClr val="tx1"/>
                      </a:solidFill>
                    </a:ln>
                  </pic:spPr>
                </pic:pic>
              </a:graphicData>
            </a:graphic>
          </wp:inline>
        </w:drawing>
      </w:r>
    </w:p>
    <w:p w14:paraId="09AEF6C7" w14:textId="6A4969A8" w:rsidR="00082C61" w:rsidRPr="00775CC5" w:rsidRDefault="00082C61" w:rsidP="00082C61">
      <w:pPr>
        <w:pStyle w:val="CaptionFigure"/>
        <w:rPr>
          <w:rFonts w:asciiTheme="majorHAnsi" w:hAnsiTheme="majorHAnsi"/>
        </w:rPr>
      </w:pPr>
      <w:r w:rsidRPr="00775CC5">
        <w:rPr>
          <w:rFonts w:asciiTheme="majorHAnsi" w:hAnsiTheme="majorHAnsi"/>
        </w:rPr>
        <w:t xml:space="preserve">Figure 1: </w:t>
      </w:r>
      <w:r>
        <w:rPr>
          <w:rFonts w:asciiTheme="majorHAnsi" w:hAnsiTheme="majorHAnsi"/>
        </w:rPr>
        <w:t>Workstation SAE Clearance Envelopes</w:t>
      </w:r>
      <w:r w:rsidRPr="00775CC5">
        <w:rPr>
          <w:rFonts w:asciiTheme="majorHAnsi" w:hAnsiTheme="majorHAnsi"/>
        </w:rPr>
        <w:t>.</w:t>
      </w:r>
    </w:p>
    <w:p w14:paraId="7AF9FCE3" w14:textId="77777777" w:rsidR="00082C61" w:rsidRPr="00775CC5" w:rsidRDefault="00082C61" w:rsidP="00082C61">
      <w:pPr>
        <w:pStyle w:val="CaptionTable"/>
        <w:jc w:val="left"/>
        <w:rPr>
          <w:rFonts w:asciiTheme="majorHAnsi" w:hAnsiTheme="majorHAnsi"/>
          <w:b w:val="0"/>
          <w:szCs w:val="24"/>
        </w:rPr>
      </w:pPr>
    </w:p>
    <w:p w14:paraId="5E9C4E84" w14:textId="41F90A64" w:rsidR="009A5A2E" w:rsidRPr="00775CC5" w:rsidRDefault="009A5A2E" w:rsidP="009A5A2E">
      <w:pPr>
        <w:pStyle w:val="Heading2"/>
        <w:ind w:firstLine="720"/>
        <w:rPr>
          <w:rFonts w:asciiTheme="majorHAnsi" w:hAnsiTheme="majorHAnsi"/>
        </w:rPr>
      </w:pPr>
      <w:bookmarkStart w:id="6" w:name="_Toc443646675"/>
      <w:r>
        <w:rPr>
          <w:rFonts w:asciiTheme="majorHAnsi" w:hAnsiTheme="majorHAnsi"/>
        </w:rPr>
        <w:t>Bus Operator Workplace Width</w:t>
      </w:r>
      <w:bookmarkEnd w:id="6"/>
    </w:p>
    <w:p w14:paraId="2D7D0AFA" w14:textId="77777777" w:rsidR="009A5A2E" w:rsidRPr="00775CC5" w:rsidRDefault="009A5A2E" w:rsidP="009A5A2E">
      <w:pPr>
        <w:rPr>
          <w:rFonts w:asciiTheme="majorHAnsi" w:hAnsiTheme="majorHAnsi"/>
          <w:b/>
          <w:szCs w:val="24"/>
        </w:rPr>
      </w:pPr>
    </w:p>
    <w:p w14:paraId="311AD750" w14:textId="18461E70" w:rsidR="009A5A2E" w:rsidRPr="00775CC5" w:rsidRDefault="009A5A2E" w:rsidP="009A5A2E">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Pr>
          <w:rFonts w:asciiTheme="majorHAnsi" w:hAnsiTheme="majorHAnsi"/>
          <w:szCs w:val="24"/>
        </w:rPr>
        <w:t xml:space="preserve">The clearance in the bus operator compartment in the area of the seat backrest which allows for bus operator elbow and shoulder motion. </w:t>
      </w:r>
    </w:p>
    <w:p w14:paraId="6DC2DE45" w14:textId="7493D3AC" w:rsidR="009A5A2E" w:rsidRPr="00775CC5" w:rsidRDefault="009A5A2E" w:rsidP="009A5A2E">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91520" behindDoc="0" locked="0" layoutInCell="1" allowOverlap="1" wp14:anchorId="1DD51260" wp14:editId="6DA31B93">
                <wp:simplePos x="0" y="0"/>
                <wp:positionH relativeFrom="column">
                  <wp:posOffset>28575</wp:posOffset>
                </wp:positionH>
                <wp:positionV relativeFrom="paragraph">
                  <wp:posOffset>151129</wp:posOffset>
                </wp:positionV>
                <wp:extent cx="5934075" cy="809625"/>
                <wp:effectExtent l="19050" t="19050" r="47625" b="47625"/>
                <wp:wrapNone/>
                <wp:docPr id="7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0962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1DFC1447" w14:textId="4966E847" w:rsidR="00844578" w:rsidRDefault="00844578" w:rsidP="009A5A2E">
                            <w:pPr>
                              <w:rPr>
                                <w:szCs w:val="24"/>
                              </w:rPr>
                            </w:pPr>
                            <w:r w:rsidRPr="00950155">
                              <w:rPr>
                                <w:b/>
                                <w:szCs w:val="24"/>
                              </w:rPr>
                              <w:t xml:space="preserve">Design Guideline: </w:t>
                            </w:r>
                            <w:r>
                              <w:rPr>
                                <w:szCs w:val="24"/>
                              </w:rPr>
                              <w:t xml:space="preserve"> The bus operator compartment shall provide clearance around the bus operator’s elbows and shoulders with a minimum cross-bus clearance of 800 mm centered </w:t>
                            </w:r>
                            <w:r w:rsidR="004B3819">
                              <w:rPr>
                                <w:szCs w:val="24"/>
                              </w:rPr>
                              <w:t>on</w:t>
                            </w:r>
                            <w:r>
                              <w:rPr>
                                <w:szCs w:val="24"/>
                              </w:rPr>
                              <w:t xml:space="preserve"> the operator centerline.</w:t>
                            </w:r>
                          </w:p>
                          <w:p w14:paraId="6AA2B86A" w14:textId="77777777" w:rsidR="00844578" w:rsidRDefault="00844578" w:rsidP="009A5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D51260" id="_x0000_s1028" style="position:absolute;margin-left:2.25pt;margin-top:11.9pt;width:467.25pt;height:6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" strokecolor="#ed7d31" strokeweight="5pt">
                <v:stroke linestyle="thickThin"/>
                <v:textbox>
                  <w:txbxContent>
                    <w:p w14:paraId="1DFC1447" w14:textId="4966E847" w:rsidR="00844578" w:rsidRDefault="00844578" w:rsidP="009A5A2E">
                      <w:pPr>
                        <w:rPr>
                          <w:szCs w:val="24"/>
                        </w:rPr>
                      </w:pPr>
                      <w:r w:rsidRPr="00950155">
                        <w:rPr>
                          <w:b/>
                          <w:szCs w:val="24"/>
                        </w:rPr>
                        <w:t xml:space="preserve">Design Guideline: </w:t>
                      </w:r>
                      <w:r>
                        <w:rPr>
                          <w:szCs w:val="24"/>
                        </w:rPr>
                        <w:t xml:space="preserve"> The bus operator compartment shall provide clearance around the bus operator’s elbows and shoulders with a minimum cross-bus clearance of 800 mm centered </w:t>
                      </w:r>
                      <w:r w:rsidR="004B3819">
                        <w:rPr>
                          <w:szCs w:val="24"/>
                        </w:rPr>
                        <w:t>on</w:t>
                      </w:r>
                      <w:r>
                        <w:rPr>
                          <w:szCs w:val="24"/>
                        </w:rPr>
                        <w:t xml:space="preserve"> the operator centerline.</w:t>
                      </w:r>
                    </w:p>
                    <w:p w14:paraId="6AA2B86A" w14:textId="77777777" w:rsidR="00844578" w:rsidRDefault="00844578" w:rsidP="009A5A2E"/>
                  </w:txbxContent>
                </v:textbox>
              </v:roundrect>
            </w:pict>
          </mc:Fallback>
        </mc:AlternateContent>
      </w:r>
    </w:p>
    <w:p w14:paraId="67D5DE79" w14:textId="212DC964" w:rsidR="009A5A2E" w:rsidRPr="00775CC5" w:rsidRDefault="009A5A2E" w:rsidP="009A5A2E">
      <w:pPr>
        <w:rPr>
          <w:rFonts w:asciiTheme="majorHAnsi" w:hAnsiTheme="majorHAnsi"/>
          <w:szCs w:val="24"/>
        </w:rPr>
      </w:pPr>
    </w:p>
    <w:p w14:paraId="12C4A6E5" w14:textId="77777777" w:rsidR="009A5A2E" w:rsidRPr="00775CC5" w:rsidRDefault="009A5A2E" w:rsidP="009A5A2E">
      <w:pPr>
        <w:rPr>
          <w:rFonts w:asciiTheme="majorHAnsi" w:hAnsiTheme="majorHAnsi"/>
          <w:szCs w:val="24"/>
        </w:rPr>
      </w:pPr>
    </w:p>
    <w:p w14:paraId="1D4357FD" w14:textId="77777777" w:rsidR="009A5A2E" w:rsidRPr="00775CC5" w:rsidRDefault="009A5A2E" w:rsidP="009A5A2E">
      <w:pPr>
        <w:pStyle w:val="CaptionTable"/>
        <w:jc w:val="left"/>
        <w:rPr>
          <w:rFonts w:asciiTheme="majorHAnsi" w:hAnsiTheme="majorHAnsi"/>
          <w:szCs w:val="24"/>
        </w:rPr>
      </w:pPr>
    </w:p>
    <w:p w14:paraId="2565BF9B" w14:textId="77777777" w:rsidR="009A5A2E" w:rsidRDefault="009A5A2E" w:rsidP="009A5A2E">
      <w:pPr>
        <w:rPr>
          <w:b/>
        </w:rPr>
      </w:pPr>
    </w:p>
    <w:p w14:paraId="4B7451AF" w14:textId="77777777" w:rsidR="009A5A2E" w:rsidRDefault="009A5A2E" w:rsidP="009A5A2E">
      <w:pPr>
        <w:rPr>
          <w:b/>
        </w:rPr>
      </w:pPr>
    </w:p>
    <w:p w14:paraId="148A701F" w14:textId="429E7B36" w:rsidR="009A5A2E" w:rsidRDefault="009A5A2E" w:rsidP="009A5A2E">
      <w:r w:rsidRPr="009A5A2E">
        <w:rPr>
          <w:b/>
        </w:rPr>
        <w:t>Need for Design Guideline:</w:t>
      </w:r>
      <w:r>
        <w:t xml:space="preserve"> The bus operator requires sufficient clearance from surrounding instrument panels and controls, bus body trim, fare box, and passenger entry handles to freely move their elbows and shoulders while rotating the steering wheel </w:t>
      </w:r>
      <w:r w:rsidR="00D51D82">
        <w:t xml:space="preserve">for vehicle control </w:t>
      </w:r>
      <w:r>
        <w:t>and moving their upper body while seated to maintain visual awareness of the surrounding environment.</w:t>
      </w:r>
    </w:p>
    <w:p w14:paraId="54E993DE" w14:textId="77777777" w:rsidR="00D51D82" w:rsidRDefault="00D51D82" w:rsidP="009A5A2E"/>
    <w:p w14:paraId="1FDA8FE8" w14:textId="77777777" w:rsidR="00D51D82" w:rsidRPr="009A5A2E" w:rsidRDefault="00D51D82" w:rsidP="009A5A2E"/>
    <w:p w14:paraId="21E41B5C" w14:textId="0AB14C63" w:rsidR="0082194F" w:rsidRPr="00775CC5" w:rsidRDefault="004406F9" w:rsidP="008D5EBC">
      <w:pPr>
        <w:pStyle w:val="Heading2"/>
        <w:ind w:firstLine="720"/>
        <w:rPr>
          <w:rFonts w:asciiTheme="majorHAnsi" w:hAnsiTheme="majorHAnsi"/>
        </w:rPr>
      </w:pPr>
      <w:bookmarkStart w:id="7" w:name="_Toc443646676"/>
      <w:r>
        <w:rPr>
          <w:rFonts w:asciiTheme="majorHAnsi" w:hAnsiTheme="majorHAnsi"/>
        </w:rPr>
        <w:lastRenderedPageBreak/>
        <w:t>Bus Operator</w:t>
      </w:r>
      <w:r w:rsidR="0082194F" w:rsidRPr="00775CC5">
        <w:rPr>
          <w:rFonts w:asciiTheme="majorHAnsi" w:hAnsiTheme="majorHAnsi"/>
        </w:rPr>
        <w:t xml:space="preserve"> Platform Height</w:t>
      </w:r>
      <w:bookmarkEnd w:id="7"/>
    </w:p>
    <w:p w14:paraId="46FA50B1" w14:textId="77777777" w:rsidR="0082194F" w:rsidRPr="00775CC5" w:rsidRDefault="0082194F" w:rsidP="0082194F">
      <w:pPr>
        <w:rPr>
          <w:rFonts w:asciiTheme="majorHAnsi" w:hAnsiTheme="majorHAnsi"/>
          <w:b/>
          <w:szCs w:val="24"/>
        </w:rPr>
      </w:pPr>
    </w:p>
    <w:p w14:paraId="0BF67FF4" w14:textId="56E0D70F" w:rsidR="0082194F" w:rsidRPr="00775CC5" w:rsidRDefault="0082194F" w:rsidP="0082194F">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5A31F5" w:rsidRPr="00775CC5">
        <w:rPr>
          <w:rFonts w:asciiTheme="majorHAnsi" w:hAnsiTheme="majorHAnsi"/>
          <w:szCs w:val="24"/>
        </w:rPr>
        <w:t xml:space="preserve">The </w:t>
      </w:r>
      <w:r w:rsidR="004406F9">
        <w:rPr>
          <w:rFonts w:asciiTheme="majorHAnsi" w:hAnsiTheme="majorHAnsi"/>
          <w:szCs w:val="24"/>
        </w:rPr>
        <w:t>bus operator</w:t>
      </w:r>
      <w:r w:rsidR="005A31F5" w:rsidRPr="00775CC5">
        <w:rPr>
          <w:rFonts w:asciiTheme="majorHAnsi" w:hAnsiTheme="majorHAnsi"/>
          <w:szCs w:val="24"/>
        </w:rPr>
        <w:t xml:space="preserve"> platform height is the vertical distance from the </w:t>
      </w:r>
      <w:r w:rsidR="004406F9">
        <w:rPr>
          <w:rFonts w:asciiTheme="majorHAnsi" w:hAnsiTheme="majorHAnsi"/>
          <w:szCs w:val="24"/>
        </w:rPr>
        <w:t>bus operator</w:t>
      </w:r>
      <w:r w:rsidR="005A31F5" w:rsidRPr="00775CC5">
        <w:rPr>
          <w:rFonts w:asciiTheme="majorHAnsi" w:hAnsiTheme="majorHAnsi"/>
          <w:szCs w:val="24"/>
        </w:rPr>
        <w:t>’s platform to the primary bus floor</w:t>
      </w:r>
      <w:r w:rsidR="008445A5" w:rsidRPr="00775CC5">
        <w:rPr>
          <w:rFonts w:asciiTheme="majorHAnsi" w:hAnsiTheme="majorHAnsi"/>
          <w:szCs w:val="24"/>
        </w:rPr>
        <w:t xml:space="preserve"> (Figure </w:t>
      </w:r>
      <w:r w:rsidR="00082C61">
        <w:rPr>
          <w:rFonts w:asciiTheme="majorHAnsi" w:hAnsiTheme="majorHAnsi"/>
          <w:szCs w:val="24"/>
        </w:rPr>
        <w:t>2</w:t>
      </w:r>
      <w:r w:rsidR="008445A5" w:rsidRPr="00775CC5">
        <w:rPr>
          <w:rFonts w:asciiTheme="majorHAnsi" w:hAnsiTheme="majorHAnsi"/>
          <w:szCs w:val="24"/>
        </w:rPr>
        <w:t>)</w:t>
      </w:r>
      <w:r w:rsidR="005A31F5" w:rsidRPr="00775CC5">
        <w:rPr>
          <w:rFonts w:asciiTheme="majorHAnsi" w:hAnsiTheme="majorHAnsi"/>
          <w:szCs w:val="24"/>
        </w:rPr>
        <w:t>.</w:t>
      </w:r>
    </w:p>
    <w:p w14:paraId="0A976B77" w14:textId="77777777" w:rsidR="0082194F" w:rsidRPr="00775CC5" w:rsidRDefault="00D821ED" w:rsidP="00D30868">
      <w:pPr>
        <w:jc w:val="center"/>
        <w:rPr>
          <w:rFonts w:asciiTheme="majorHAnsi" w:hAnsiTheme="majorHAnsi"/>
          <w:noProof/>
        </w:rPr>
      </w:pPr>
      <w:r w:rsidRPr="00775CC5">
        <w:rPr>
          <w:rFonts w:asciiTheme="majorHAnsi" w:hAnsiTheme="majorHAnsi"/>
          <w:noProof/>
        </w:rPr>
        <w:drawing>
          <wp:inline distT="0" distB="0" distL="0" distR="0" wp14:anchorId="77C4654F" wp14:editId="446F8B80">
            <wp:extent cx="3299460" cy="2969260"/>
            <wp:effectExtent l="0" t="0" r="254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9460" cy="2969260"/>
                    </a:xfrm>
                    <a:prstGeom prst="rect">
                      <a:avLst/>
                    </a:prstGeom>
                    <a:noFill/>
                    <a:ln>
                      <a:noFill/>
                    </a:ln>
                  </pic:spPr>
                </pic:pic>
              </a:graphicData>
            </a:graphic>
          </wp:inline>
        </w:drawing>
      </w:r>
    </w:p>
    <w:p w14:paraId="6E027411" w14:textId="0A1B4256" w:rsidR="00D30868" w:rsidRPr="00775CC5" w:rsidRDefault="00D30868" w:rsidP="00D30868">
      <w:pPr>
        <w:pStyle w:val="CaptionFigure"/>
        <w:rPr>
          <w:rFonts w:asciiTheme="majorHAnsi" w:hAnsiTheme="majorHAnsi"/>
        </w:rPr>
      </w:pPr>
      <w:r w:rsidRPr="00775CC5">
        <w:rPr>
          <w:rFonts w:asciiTheme="majorHAnsi" w:hAnsiTheme="majorHAnsi"/>
        </w:rPr>
        <w:t xml:space="preserve">Figure </w:t>
      </w:r>
      <w:r w:rsidR="00082C61">
        <w:rPr>
          <w:rFonts w:asciiTheme="majorHAnsi" w:hAnsiTheme="majorHAnsi"/>
        </w:rPr>
        <w:t>2</w:t>
      </w:r>
      <w:r w:rsidRPr="00775CC5">
        <w:rPr>
          <w:rFonts w:asciiTheme="majorHAnsi" w:hAnsiTheme="majorHAnsi"/>
        </w:rPr>
        <w:t xml:space="preserve">: </w:t>
      </w:r>
      <w:r w:rsidR="004406F9">
        <w:rPr>
          <w:rFonts w:asciiTheme="majorHAnsi" w:hAnsiTheme="majorHAnsi"/>
        </w:rPr>
        <w:t>Bus Operator</w:t>
      </w:r>
      <w:r w:rsidRPr="00775CC5">
        <w:rPr>
          <w:rFonts w:asciiTheme="majorHAnsi" w:hAnsiTheme="majorHAnsi"/>
        </w:rPr>
        <w:t xml:space="preserve"> Platform Height</w:t>
      </w:r>
      <w:r w:rsidR="001F58FD" w:rsidRPr="00775CC5">
        <w:rPr>
          <w:rFonts w:asciiTheme="majorHAnsi" w:hAnsiTheme="majorHAnsi"/>
        </w:rPr>
        <w:t>.</w:t>
      </w:r>
    </w:p>
    <w:p w14:paraId="6F2BA716" w14:textId="1B789376" w:rsidR="00D30868" w:rsidRPr="00775CC5" w:rsidRDefault="007907A1" w:rsidP="0082194F">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41344" behindDoc="0" locked="0" layoutInCell="1" allowOverlap="1" wp14:anchorId="06477476" wp14:editId="73F2C4F5">
                <wp:simplePos x="0" y="0"/>
                <wp:positionH relativeFrom="column">
                  <wp:posOffset>-123825</wp:posOffset>
                </wp:positionH>
                <wp:positionV relativeFrom="paragraph">
                  <wp:posOffset>71120</wp:posOffset>
                </wp:positionV>
                <wp:extent cx="5934075" cy="800100"/>
                <wp:effectExtent l="28575" t="23495" r="44450" b="40005"/>
                <wp:wrapNone/>
                <wp:docPr id="10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001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13995544" w14:textId="6ECAAC9E" w:rsidR="00844578" w:rsidRDefault="00844578" w:rsidP="0082194F">
                            <w:pPr>
                              <w:rPr>
                                <w:szCs w:val="24"/>
                              </w:rPr>
                            </w:pPr>
                            <w:r w:rsidRPr="00950155">
                              <w:rPr>
                                <w:b/>
                                <w:szCs w:val="24"/>
                              </w:rPr>
                              <w:t xml:space="preserve">Design Guideline: </w:t>
                            </w:r>
                            <w:r>
                              <w:rPr>
                                <w:szCs w:val="24"/>
                              </w:rPr>
                              <w:t xml:space="preserve"> </w:t>
                            </w:r>
                            <w:r w:rsidRPr="00CE1A72">
                              <w:t>Allow a seated driver to see a target positioned 610 mm in front of the bumper and 1067 mm above the ground.  The height of the platform shall also</w:t>
                            </w:r>
                            <w:r>
                              <w:t xml:space="preserve"> </w:t>
                            </w:r>
                            <w:r w:rsidRPr="00CE1A72">
                              <w:t>allow</w:t>
                            </w:r>
                            <w:r>
                              <w:t xml:space="preserve"> for</w:t>
                            </w:r>
                            <w:r w:rsidRPr="00CE1A72">
                              <w:t xml:space="preserve"> the driver’s vertical upward view </w:t>
                            </w:r>
                            <w:r>
                              <w:t>to be</w:t>
                            </w:r>
                            <w:r w:rsidRPr="00CE1A72">
                              <w:t xml:space="preserve"> less than 15</w:t>
                            </w:r>
                            <w:r>
                              <w:rPr>
                                <w:vertAlign w:val="superscript"/>
                              </w:rPr>
                              <w:t>o</w:t>
                            </w:r>
                            <w:r w:rsidRPr="00CE1A72">
                              <w:t>.</w:t>
                            </w:r>
                            <w:r>
                              <w:t xml:space="preserve">  </w:t>
                            </w:r>
                          </w:p>
                          <w:p w14:paraId="7C68DF67" w14:textId="77777777" w:rsidR="00844578" w:rsidRDefault="00844578" w:rsidP="008219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77476" id="AutoShape 59" o:spid="_x0000_s1029" style="position:absolute;margin-left:-9.75pt;margin-top:5.6pt;width:467.25pt;height:6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" strokecolor="#ed7d31" strokeweight="5pt">
                <v:stroke linestyle="thickThin"/>
                <v:textbox>
                  <w:txbxContent>
                    <w:p w14:paraId="13995544" w14:textId="6ECAAC9E" w:rsidR="00844578" w:rsidRDefault="00844578" w:rsidP="0082194F">
                      <w:pPr>
                        <w:rPr>
                          <w:szCs w:val="24"/>
                        </w:rPr>
                      </w:pPr>
                      <w:r w:rsidRPr="00950155">
                        <w:rPr>
                          <w:b/>
                          <w:szCs w:val="24"/>
                        </w:rPr>
                        <w:t xml:space="preserve">Design Guideline: </w:t>
                      </w:r>
                      <w:r>
                        <w:rPr>
                          <w:szCs w:val="24"/>
                        </w:rPr>
                        <w:t xml:space="preserve"> </w:t>
                      </w:r>
                      <w:r w:rsidRPr="00CE1A72">
                        <w:t>Allow a seated driver to see a target positioned 610 mm in front of the bumper and 1067 mm above the ground.  The height of the platform shall also</w:t>
                      </w:r>
                      <w:r>
                        <w:t xml:space="preserve"> </w:t>
                      </w:r>
                      <w:r w:rsidRPr="00CE1A72">
                        <w:t>allow</w:t>
                      </w:r>
                      <w:r>
                        <w:t xml:space="preserve"> for</w:t>
                      </w:r>
                      <w:r w:rsidRPr="00CE1A72">
                        <w:t xml:space="preserve"> the driver’s vertical upward view </w:t>
                      </w:r>
                      <w:r>
                        <w:t>to be</w:t>
                      </w:r>
                      <w:r w:rsidRPr="00CE1A72">
                        <w:t xml:space="preserve"> less than 15</w:t>
                      </w:r>
                      <w:r>
                        <w:rPr>
                          <w:vertAlign w:val="superscript"/>
                        </w:rPr>
                        <w:t>o</w:t>
                      </w:r>
                      <w:r w:rsidRPr="00CE1A72">
                        <w:t>.</w:t>
                      </w:r>
                      <w:r>
                        <w:t xml:space="preserve">  </w:t>
                      </w:r>
                    </w:p>
                    <w:p w14:paraId="7C68DF67" w14:textId="77777777" w:rsidR="00844578" w:rsidRDefault="00844578" w:rsidP="0082194F"/>
                  </w:txbxContent>
                </v:textbox>
              </v:roundrect>
            </w:pict>
          </mc:Fallback>
        </mc:AlternateContent>
      </w:r>
    </w:p>
    <w:p w14:paraId="78B5DB05" w14:textId="5A58CB35" w:rsidR="0082194F" w:rsidRPr="00775CC5" w:rsidRDefault="0082194F" w:rsidP="0082194F">
      <w:pPr>
        <w:rPr>
          <w:rFonts w:asciiTheme="majorHAnsi" w:hAnsiTheme="majorHAnsi"/>
          <w:szCs w:val="24"/>
        </w:rPr>
      </w:pPr>
    </w:p>
    <w:p w14:paraId="2FA2C23C" w14:textId="0572F8E8" w:rsidR="007907A1" w:rsidRDefault="007907A1" w:rsidP="00E23D48">
      <w:pPr>
        <w:rPr>
          <w:rFonts w:asciiTheme="majorHAnsi" w:hAnsiTheme="majorHAnsi"/>
          <w:b/>
        </w:rPr>
      </w:pPr>
    </w:p>
    <w:p w14:paraId="1202493F" w14:textId="347E62C2" w:rsidR="007907A1" w:rsidRDefault="007907A1" w:rsidP="00E23D48">
      <w:pPr>
        <w:rPr>
          <w:rFonts w:asciiTheme="majorHAnsi" w:hAnsiTheme="majorHAnsi"/>
          <w:b/>
        </w:rPr>
      </w:pPr>
    </w:p>
    <w:p w14:paraId="7CC0BA5E" w14:textId="43E65B47" w:rsidR="007907A1" w:rsidRDefault="007907A1" w:rsidP="00E23D48">
      <w:pPr>
        <w:rPr>
          <w:rFonts w:asciiTheme="majorHAnsi" w:hAnsiTheme="majorHAnsi"/>
          <w:b/>
        </w:rPr>
      </w:pPr>
    </w:p>
    <w:p w14:paraId="08BAA91B" w14:textId="6706FA92" w:rsidR="007907A1" w:rsidRDefault="007907A1" w:rsidP="00E23D48">
      <w:pPr>
        <w:rPr>
          <w:rFonts w:asciiTheme="majorHAnsi" w:hAnsiTheme="majorHAnsi"/>
          <w:b/>
        </w:rPr>
      </w:pPr>
    </w:p>
    <w:p w14:paraId="1D91EE90" w14:textId="49AEE149" w:rsidR="007907A1" w:rsidRDefault="00084435" w:rsidP="00DC03E8">
      <w:pPr>
        <w:rPr>
          <w:rFonts w:asciiTheme="majorHAnsi" w:hAnsiTheme="majorHAnsi"/>
        </w:rPr>
      </w:pPr>
      <w:r w:rsidRPr="00775CC5">
        <w:rPr>
          <w:rFonts w:asciiTheme="majorHAnsi" w:hAnsiTheme="majorHAnsi"/>
          <w:b/>
        </w:rPr>
        <w:t>Need for Design Guideline:</w:t>
      </w:r>
      <w:r w:rsidRPr="00775CC5">
        <w:rPr>
          <w:rFonts w:asciiTheme="majorHAnsi" w:hAnsiTheme="majorHAnsi"/>
        </w:rPr>
        <w:t xml:space="preserve"> An elevated </w:t>
      </w:r>
      <w:r w:rsidR="004406F9">
        <w:rPr>
          <w:rFonts w:asciiTheme="majorHAnsi" w:hAnsiTheme="majorHAnsi"/>
        </w:rPr>
        <w:t>bus operator</w:t>
      </w:r>
      <w:r w:rsidRPr="00775CC5">
        <w:rPr>
          <w:rFonts w:asciiTheme="majorHAnsi" w:hAnsiTheme="majorHAnsi"/>
        </w:rPr>
        <w:t xml:space="preserve"> platform may be needed to achieve sufficient visibility of the forward roadway.</w:t>
      </w:r>
    </w:p>
    <w:p w14:paraId="40EA6535" w14:textId="77777777" w:rsidR="00DC03E8" w:rsidRDefault="00DC03E8" w:rsidP="00DC03E8">
      <w:pPr>
        <w:rPr>
          <w:rFonts w:asciiTheme="majorHAnsi" w:hAnsiTheme="majorHAnsi"/>
        </w:rPr>
      </w:pPr>
    </w:p>
    <w:p w14:paraId="1F43FC88" w14:textId="0E0686F1" w:rsidR="0082194F" w:rsidRPr="00775CC5" w:rsidRDefault="004406F9" w:rsidP="008D5EBC">
      <w:pPr>
        <w:pStyle w:val="Heading2"/>
        <w:ind w:firstLine="720"/>
        <w:rPr>
          <w:rFonts w:asciiTheme="majorHAnsi" w:hAnsiTheme="majorHAnsi"/>
        </w:rPr>
      </w:pPr>
      <w:bookmarkStart w:id="8" w:name="_Toc443646677"/>
      <w:r>
        <w:rPr>
          <w:rFonts w:asciiTheme="majorHAnsi" w:hAnsiTheme="majorHAnsi"/>
        </w:rPr>
        <w:t>Bus Operator</w:t>
      </w:r>
      <w:r w:rsidR="0082194F" w:rsidRPr="00775CC5">
        <w:rPr>
          <w:rFonts w:asciiTheme="majorHAnsi" w:hAnsiTheme="majorHAnsi"/>
        </w:rPr>
        <w:t xml:space="preserve"> Platform Access</w:t>
      </w:r>
      <w:bookmarkEnd w:id="8"/>
    </w:p>
    <w:p w14:paraId="0E3BC1DB" w14:textId="36A22D6A" w:rsidR="0082194F" w:rsidRPr="00775CC5" w:rsidRDefault="0082194F" w:rsidP="0082194F">
      <w:pPr>
        <w:rPr>
          <w:rFonts w:asciiTheme="majorHAnsi" w:hAnsiTheme="majorHAnsi"/>
          <w:b/>
          <w:szCs w:val="24"/>
        </w:rPr>
      </w:pPr>
    </w:p>
    <w:p w14:paraId="258896DF" w14:textId="5F00CC8C" w:rsidR="0082194F" w:rsidRPr="00775CC5" w:rsidRDefault="0082194F" w:rsidP="0082194F">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4406F9">
        <w:rPr>
          <w:rFonts w:asciiTheme="majorHAnsi" w:hAnsiTheme="majorHAnsi"/>
          <w:szCs w:val="24"/>
        </w:rPr>
        <w:t>Bus operator</w:t>
      </w:r>
      <w:r w:rsidR="005A31F5" w:rsidRPr="00775CC5">
        <w:rPr>
          <w:rFonts w:asciiTheme="majorHAnsi" w:hAnsiTheme="majorHAnsi"/>
          <w:szCs w:val="24"/>
        </w:rPr>
        <w:t xml:space="preserve"> Platform Access refers to the means of access or egress from the </w:t>
      </w:r>
      <w:r w:rsidR="004406F9">
        <w:rPr>
          <w:rFonts w:asciiTheme="majorHAnsi" w:hAnsiTheme="majorHAnsi"/>
          <w:szCs w:val="24"/>
        </w:rPr>
        <w:t>bus operator</w:t>
      </w:r>
      <w:r w:rsidR="005A31F5" w:rsidRPr="00775CC5">
        <w:rPr>
          <w:rFonts w:asciiTheme="majorHAnsi" w:hAnsiTheme="majorHAnsi"/>
          <w:szCs w:val="24"/>
        </w:rPr>
        <w:t xml:space="preserve">’s seat. </w:t>
      </w:r>
    </w:p>
    <w:p w14:paraId="0410B837" w14:textId="77777777" w:rsidR="0082194F" w:rsidRPr="00775CC5" w:rsidRDefault="00D821ED" w:rsidP="0082194F">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42368" behindDoc="0" locked="0" layoutInCell="1" allowOverlap="1" wp14:anchorId="3281CEBD" wp14:editId="38E4E547">
                <wp:simplePos x="0" y="0"/>
                <wp:positionH relativeFrom="column">
                  <wp:posOffset>-38100</wp:posOffset>
                </wp:positionH>
                <wp:positionV relativeFrom="paragraph">
                  <wp:posOffset>174625</wp:posOffset>
                </wp:positionV>
                <wp:extent cx="5934075" cy="1615440"/>
                <wp:effectExtent l="25400" t="22225" r="34925" b="38735"/>
                <wp:wrapNone/>
                <wp:docPr id="10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61544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54119BA" w14:textId="77F95E3B" w:rsidR="00844578" w:rsidRDefault="00844578" w:rsidP="0082194F">
                            <w:pPr>
                              <w:rPr>
                                <w:szCs w:val="24"/>
                              </w:rPr>
                            </w:pPr>
                            <w:r w:rsidRPr="00950155">
                              <w:rPr>
                                <w:b/>
                                <w:szCs w:val="24"/>
                              </w:rPr>
                              <w:t xml:space="preserve">Design Guideline: </w:t>
                            </w:r>
                            <w:r>
                              <w:rPr>
                                <w:szCs w:val="24"/>
                              </w:rPr>
                              <w:t xml:space="preserve"> </w:t>
                            </w:r>
                            <w:r w:rsidRPr="00E23D48">
                              <w:t xml:space="preserve">If the driver platform is 300 </w:t>
                            </w:r>
                            <w:r>
                              <w:t xml:space="preserve">mm </w:t>
                            </w:r>
                            <w:r w:rsidRPr="00E23D48">
                              <w:t>(± 50 mm) above the bus floor</w:t>
                            </w:r>
                            <w:r>
                              <w:t>,</w:t>
                            </w:r>
                            <w:r w:rsidRPr="00E23D48">
                              <w:t xml:space="preserve"> </w:t>
                            </w:r>
                            <w:r>
                              <w:t xml:space="preserve">a single </w:t>
                            </w:r>
                            <w:r w:rsidRPr="00E23D48">
                              <w:t>step should be provided. If the platform height is greater than 350 mm,</w:t>
                            </w:r>
                            <w:r>
                              <w:t xml:space="preserve"> </w:t>
                            </w:r>
                            <w:r w:rsidRPr="00E23D48">
                              <w:t>step</w:t>
                            </w:r>
                            <w:r>
                              <w:t>s</w:t>
                            </w:r>
                            <w:r w:rsidRPr="00E23D48">
                              <w:t xml:space="preserve"> with equal vertical spacing shall be provided with a maximum and minimum vertical spacing of 250 mm and 125 mm, respectively.  The step</w:t>
                            </w:r>
                            <w:r>
                              <w:t>(s)</w:t>
                            </w:r>
                            <w:r w:rsidRPr="00E23D48">
                              <w:t xml:space="preserve"> should be designed </w:t>
                            </w:r>
                            <w:r>
                              <w:t xml:space="preserve">so a 127 mm </w:t>
                            </w:r>
                            <w:r w:rsidRPr="00E23D48">
                              <w:t xml:space="preserve">diameter disc </w:t>
                            </w:r>
                            <w:r>
                              <w:t>may</w:t>
                            </w:r>
                            <w:r w:rsidRPr="00E23D48">
                              <w:t xml:space="preserve"> rest on the step without any overhang</w:t>
                            </w:r>
                            <w:r>
                              <w:t>.</w:t>
                            </w:r>
                            <w:r w:rsidRPr="00626958">
                              <w:t xml:space="preserve"> If a rectangular emergency access hatch is provided through the driver-side glass, the hatch must have a height of at least 650 mm and a width of at least 470 mm.</w:t>
                            </w:r>
                          </w:p>
                          <w:p w14:paraId="4D84AC77" w14:textId="77777777" w:rsidR="00844578" w:rsidRDefault="00844578" w:rsidP="008219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1CEBD" id="AutoShape 60" o:spid="_x0000_s1030" style="position:absolute;margin-left:-3pt;margin-top:13.75pt;width:467.25pt;height:127.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" strokecolor="#ed7d31" strokeweight="5pt">
                <v:stroke linestyle="thickThin"/>
                <v:textbox>
                  <w:txbxContent>
                    <w:p w14:paraId="254119BA" w14:textId="77F95E3B" w:rsidR="00844578" w:rsidRDefault="00844578" w:rsidP="0082194F">
                      <w:pPr>
                        <w:rPr>
                          <w:szCs w:val="24"/>
                        </w:rPr>
                      </w:pPr>
                      <w:r w:rsidRPr="00950155">
                        <w:rPr>
                          <w:b/>
                          <w:szCs w:val="24"/>
                        </w:rPr>
                        <w:t xml:space="preserve">Design Guideline: </w:t>
                      </w:r>
                      <w:r>
                        <w:rPr>
                          <w:szCs w:val="24"/>
                        </w:rPr>
                        <w:t xml:space="preserve"> </w:t>
                      </w:r>
                      <w:r w:rsidRPr="00E23D48">
                        <w:t xml:space="preserve">If the driver platform is 300 </w:t>
                      </w:r>
                      <w:r>
                        <w:t xml:space="preserve">mm </w:t>
                      </w:r>
                      <w:r w:rsidRPr="00E23D48">
                        <w:t>(± 50 mm) above the bus floor</w:t>
                      </w:r>
                      <w:r>
                        <w:t>,</w:t>
                      </w:r>
                      <w:r w:rsidRPr="00E23D48">
                        <w:t xml:space="preserve"> </w:t>
                      </w:r>
                      <w:r>
                        <w:t xml:space="preserve">a single </w:t>
                      </w:r>
                      <w:r w:rsidRPr="00E23D48">
                        <w:t>step should be provided. If the platform height is greater than 350 mm,</w:t>
                      </w:r>
                      <w:r>
                        <w:t xml:space="preserve"> </w:t>
                      </w:r>
                      <w:r w:rsidRPr="00E23D48">
                        <w:t>step</w:t>
                      </w:r>
                      <w:r>
                        <w:t>s</w:t>
                      </w:r>
                      <w:r w:rsidRPr="00E23D48">
                        <w:t xml:space="preserve"> with equal vertical spacing shall be provided with a maximum and minimum vertical spacing of 250 mm and 125 mm, respectively.  The step</w:t>
                      </w:r>
                      <w:r>
                        <w:t>(s)</w:t>
                      </w:r>
                      <w:r w:rsidRPr="00E23D48">
                        <w:t xml:space="preserve"> should be designed </w:t>
                      </w:r>
                      <w:r>
                        <w:t xml:space="preserve">so a 127 mm </w:t>
                      </w:r>
                      <w:r w:rsidRPr="00E23D48">
                        <w:t xml:space="preserve">diameter disc </w:t>
                      </w:r>
                      <w:r>
                        <w:t>may</w:t>
                      </w:r>
                      <w:r w:rsidRPr="00E23D48">
                        <w:t xml:space="preserve"> rest on the step without any overhang</w:t>
                      </w:r>
                      <w:r>
                        <w:t>.</w:t>
                      </w:r>
                      <w:r w:rsidRPr="00626958">
                        <w:t xml:space="preserve"> If a rectangular emergency access hatch is provided through the driver-side glass, the hatch must have a height of at least 650 mm and a width of at least 470 mm.</w:t>
                      </w:r>
                    </w:p>
                    <w:p w14:paraId="4D84AC77" w14:textId="77777777" w:rsidR="00844578" w:rsidRDefault="00844578" w:rsidP="0082194F"/>
                  </w:txbxContent>
                </v:textbox>
              </v:roundrect>
            </w:pict>
          </mc:Fallback>
        </mc:AlternateContent>
      </w:r>
    </w:p>
    <w:p w14:paraId="1077C93C" w14:textId="77777777" w:rsidR="0082194F" w:rsidRPr="00775CC5" w:rsidRDefault="0082194F" w:rsidP="0082194F">
      <w:pPr>
        <w:rPr>
          <w:rFonts w:asciiTheme="majorHAnsi" w:hAnsiTheme="majorHAnsi"/>
          <w:szCs w:val="24"/>
        </w:rPr>
      </w:pPr>
    </w:p>
    <w:p w14:paraId="5E6FBF90" w14:textId="77777777" w:rsidR="0082194F" w:rsidRPr="00775CC5" w:rsidRDefault="0082194F" w:rsidP="0082194F">
      <w:pPr>
        <w:rPr>
          <w:rFonts w:asciiTheme="majorHAnsi" w:hAnsiTheme="majorHAnsi"/>
          <w:szCs w:val="24"/>
        </w:rPr>
      </w:pPr>
    </w:p>
    <w:p w14:paraId="0014DD12" w14:textId="77777777" w:rsidR="0082194F" w:rsidRPr="00775CC5" w:rsidRDefault="0082194F" w:rsidP="0082194F">
      <w:pPr>
        <w:rPr>
          <w:rFonts w:asciiTheme="majorHAnsi" w:hAnsiTheme="majorHAnsi"/>
          <w:szCs w:val="24"/>
        </w:rPr>
      </w:pPr>
    </w:p>
    <w:p w14:paraId="3B71A247" w14:textId="77777777" w:rsidR="0082194F" w:rsidRPr="00775CC5" w:rsidRDefault="0082194F" w:rsidP="0082194F">
      <w:pPr>
        <w:rPr>
          <w:rFonts w:asciiTheme="majorHAnsi" w:hAnsiTheme="majorHAnsi"/>
        </w:rPr>
      </w:pPr>
    </w:p>
    <w:p w14:paraId="116B541D" w14:textId="77777777" w:rsidR="0082194F" w:rsidRPr="00775CC5" w:rsidRDefault="0082194F" w:rsidP="0082194F">
      <w:pPr>
        <w:rPr>
          <w:rFonts w:asciiTheme="majorHAnsi" w:hAnsiTheme="majorHAnsi"/>
        </w:rPr>
      </w:pPr>
    </w:p>
    <w:p w14:paraId="5D86A73D" w14:textId="77777777" w:rsidR="00E23D48" w:rsidRPr="00775CC5" w:rsidRDefault="00E23D48" w:rsidP="0082194F">
      <w:pPr>
        <w:rPr>
          <w:rFonts w:asciiTheme="majorHAnsi" w:hAnsiTheme="majorHAnsi"/>
        </w:rPr>
      </w:pPr>
    </w:p>
    <w:p w14:paraId="11CAACAC" w14:textId="77777777" w:rsidR="00E23D48" w:rsidRPr="00775CC5" w:rsidRDefault="00E23D48" w:rsidP="0082194F">
      <w:pPr>
        <w:rPr>
          <w:rFonts w:asciiTheme="majorHAnsi" w:hAnsiTheme="majorHAnsi"/>
        </w:rPr>
      </w:pPr>
    </w:p>
    <w:p w14:paraId="274F1056" w14:textId="77777777" w:rsidR="00E23D48" w:rsidRPr="00775CC5" w:rsidRDefault="00E23D48" w:rsidP="0082194F">
      <w:pPr>
        <w:rPr>
          <w:rFonts w:asciiTheme="majorHAnsi" w:hAnsiTheme="majorHAnsi"/>
        </w:rPr>
      </w:pPr>
    </w:p>
    <w:p w14:paraId="1F328285" w14:textId="77777777" w:rsidR="00392BB9" w:rsidRPr="00775CC5" w:rsidRDefault="00392BB9" w:rsidP="0082194F">
      <w:pPr>
        <w:rPr>
          <w:rFonts w:asciiTheme="majorHAnsi" w:hAnsiTheme="majorHAnsi"/>
        </w:rPr>
      </w:pPr>
    </w:p>
    <w:p w14:paraId="6FC5E288" w14:textId="77777777" w:rsidR="00076C01" w:rsidRPr="00775CC5" w:rsidRDefault="00076C01" w:rsidP="00E23D48">
      <w:pPr>
        <w:rPr>
          <w:rFonts w:asciiTheme="majorHAnsi" w:hAnsiTheme="majorHAnsi"/>
          <w:b/>
        </w:rPr>
      </w:pPr>
    </w:p>
    <w:p w14:paraId="63A9386B" w14:textId="42D703E4" w:rsidR="00E23D48" w:rsidRPr="00775CC5" w:rsidRDefault="00E23D48" w:rsidP="00E23D48">
      <w:pPr>
        <w:rPr>
          <w:rFonts w:asciiTheme="majorHAnsi" w:hAnsiTheme="majorHAnsi"/>
        </w:rPr>
      </w:pPr>
      <w:r w:rsidRPr="00775CC5">
        <w:rPr>
          <w:rFonts w:asciiTheme="majorHAnsi" w:hAnsiTheme="majorHAnsi"/>
          <w:b/>
        </w:rPr>
        <w:t xml:space="preserve">Need for Design Guideline: </w:t>
      </w:r>
      <w:r w:rsidR="00B33177" w:rsidRPr="00775CC5">
        <w:rPr>
          <w:rFonts w:asciiTheme="majorHAnsi" w:hAnsiTheme="majorHAnsi"/>
        </w:rPr>
        <w:t>Improperly designed access system might lead to slips, trips, and falls</w:t>
      </w:r>
      <w:r w:rsidR="00EE7521" w:rsidRPr="00775CC5">
        <w:rPr>
          <w:rFonts w:asciiTheme="majorHAnsi" w:hAnsiTheme="majorHAnsi"/>
        </w:rPr>
        <w:t xml:space="preserve">:  thus, proper design of the system of steps and handholds yields safe access and egress for </w:t>
      </w:r>
      <w:r w:rsidR="004406F9">
        <w:rPr>
          <w:rFonts w:asciiTheme="majorHAnsi" w:hAnsiTheme="majorHAnsi"/>
        </w:rPr>
        <w:t>bus operator</w:t>
      </w:r>
      <w:r w:rsidR="00EE7521" w:rsidRPr="00775CC5">
        <w:rPr>
          <w:rFonts w:asciiTheme="majorHAnsi" w:hAnsiTheme="majorHAnsi"/>
        </w:rPr>
        <w:t>s</w:t>
      </w:r>
      <w:r w:rsidR="00B33177" w:rsidRPr="00775CC5">
        <w:rPr>
          <w:rFonts w:asciiTheme="majorHAnsi" w:hAnsiTheme="majorHAnsi"/>
        </w:rPr>
        <w:t xml:space="preserve">.  Important features of the </w:t>
      </w:r>
      <w:r w:rsidR="004406F9">
        <w:rPr>
          <w:rFonts w:asciiTheme="majorHAnsi" w:hAnsiTheme="majorHAnsi"/>
        </w:rPr>
        <w:t>Bus operator</w:t>
      </w:r>
      <w:r w:rsidR="00B33177" w:rsidRPr="00775CC5">
        <w:rPr>
          <w:rFonts w:asciiTheme="majorHAnsi" w:hAnsiTheme="majorHAnsi"/>
        </w:rPr>
        <w:t xml:space="preserve"> Platform Access system include </w:t>
      </w:r>
      <w:r w:rsidR="00A41253" w:rsidRPr="00775CC5">
        <w:rPr>
          <w:rFonts w:asciiTheme="majorHAnsi" w:hAnsiTheme="majorHAnsi"/>
        </w:rPr>
        <w:t>even vertical spacing of steps, adequate foot accommodation</w:t>
      </w:r>
      <w:r w:rsidR="00A41253" w:rsidRPr="00775CC5">
        <w:rPr>
          <w:rStyle w:val="FootnoteReference"/>
          <w:rFonts w:asciiTheme="majorHAnsi" w:hAnsiTheme="majorHAnsi"/>
        </w:rPr>
        <w:footnoteReference w:id="2"/>
      </w:r>
      <w:r w:rsidR="00A41253" w:rsidRPr="00775CC5">
        <w:rPr>
          <w:rFonts w:asciiTheme="majorHAnsi" w:hAnsiTheme="majorHAnsi"/>
        </w:rPr>
        <w:t xml:space="preserve">, slip-resistant surfaces, and designated </w:t>
      </w:r>
      <w:r w:rsidR="00EE7521" w:rsidRPr="00775CC5">
        <w:rPr>
          <w:rFonts w:asciiTheme="majorHAnsi" w:hAnsiTheme="majorHAnsi"/>
        </w:rPr>
        <w:t>handholds</w:t>
      </w:r>
      <w:r w:rsidR="00A41253" w:rsidRPr="00775CC5">
        <w:rPr>
          <w:rFonts w:asciiTheme="majorHAnsi" w:hAnsiTheme="majorHAnsi"/>
        </w:rPr>
        <w:t xml:space="preserve"> for balance.</w:t>
      </w:r>
      <w:r w:rsidR="00526578" w:rsidRPr="00775CC5">
        <w:rPr>
          <w:rFonts w:asciiTheme="majorHAnsi" w:hAnsiTheme="majorHAnsi"/>
        </w:rPr>
        <w:t xml:space="preserve"> Emergency access through the </w:t>
      </w:r>
      <w:r w:rsidR="004406F9">
        <w:rPr>
          <w:rFonts w:asciiTheme="majorHAnsi" w:hAnsiTheme="majorHAnsi"/>
        </w:rPr>
        <w:t>bus operator</w:t>
      </w:r>
      <w:r w:rsidR="00526578" w:rsidRPr="00775CC5">
        <w:rPr>
          <w:rFonts w:asciiTheme="majorHAnsi" w:hAnsiTheme="majorHAnsi"/>
        </w:rPr>
        <w:t>-side gl</w:t>
      </w:r>
      <w:r w:rsidR="009D36E2" w:rsidRPr="00775CC5">
        <w:rPr>
          <w:rFonts w:asciiTheme="majorHAnsi" w:hAnsiTheme="majorHAnsi"/>
        </w:rPr>
        <w:t>ass can become important in events</w:t>
      </w:r>
      <w:r w:rsidR="00526578" w:rsidRPr="00775CC5">
        <w:rPr>
          <w:rFonts w:asciiTheme="majorHAnsi" w:hAnsiTheme="majorHAnsi"/>
        </w:rPr>
        <w:t xml:space="preserve"> outside of normal operations. This alternate opening should provide the minimum clearance for oper</w:t>
      </w:r>
      <w:r w:rsidR="009D36E2" w:rsidRPr="00775CC5">
        <w:rPr>
          <w:rFonts w:asciiTheme="majorHAnsi" w:hAnsiTheme="majorHAnsi"/>
        </w:rPr>
        <w:t xml:space="preserve">ators as prescribed in SAE J185, Table 4 - </w:t>
      </w:r>
      <w:r w:rsidR="00526578" w:rsidRPr="00775CC5">
        <w:rPr>
          <w:rFonts w:asciiTheme="majorHAnsi" w:hAnsiTheme="majorHAnsi"/>
        </w:rPr>
        <w:t>Enclosure Openings.</w:t>
      </w:r>
    </w:p>
    <w:p w14:paraId="6DE650D0" w14:textId="77777777" w:rsidR="00DE55FC" w:rsidRPr="00775CC5" w:rsidRDefault="00A47A61" w:rsidP="008D5EBC">
      <w:pPr>
        <w:pStyle w:val="Heading2"/>
        <w:ind w:firstLine="720"/>
        <w:rPr>
          <w:rFonts w:asciiTheme="majorHAnsi" w:hAnsiTheme="majorHAnsi"/>
        </w:rPr>
      </w:pPr>
      <w:bookmarkStart w:id="9" w:name="_Toc443646678"/>
      <w:r w:rsidRPr="00775CC5">
        <w:rPr>
          <w:rFonts w:asciiTheme="majorHAnsi" w:hAnsiTheme="majorHAnsi"/>
        </w:rPr>
        <w:t>Operator Workstation</w:t>
      </w:r>
      <w:r w:rsidR="00DE55FC" w:rsidRPr="00775CC5">
        <w:rPr>
          <w:rFonts w:asciiTheme="majorHAnsi" w:hAnsiTheme="majorHAnsi"/>
        </w:rPr>
        <w:t xml:space="preserve"> Lighting</w:t>
      </w:r>
      <w:bookmarkEnd w:id="9"/>
    </w:p>
    <w:p w14:paraId="37B723A4" w14:textId="77777777" w:rsidR="00DE55FC" w:rsidRPr="00775CC5" w:rsidRDefault="00DE55FC" w:rsidP="00DE55FC">
      <w:pPr>
        <w:rPr>
          <w:rFonts w:asciiTheme="majorHAnsi" w:hAnsiTheme="majorHAnsi"/>
        </w:rPr>
      </w:pPr>
    </w:p>
    <w:p w14:paraId="07DF0999" w14:textId="77777777" w:rsidR="00DE55FC" w:rsidRPr="00775CC5" w:rsidRDefault="00DE55FC" w:rsidP="00DE55FC">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FC68C1" w:rsidRPr="00775CC5">
        <w:rPr>
          <w:rFonts w:asciiTheme="majorHAnsi" w:hAnsiTheme="majorHAnsi"/>
          <w:szCs w:val="24"/>
        </w:rPr>
        <w:t>Operator Workstation Lighting refers to the amount of illumination provided by the luminaires in the operator workstation area.</w:t>
      </w:r>
      <w:r w:rsidRPr="00775CC5">
        <w:rPr>
          <w:rFonts w:asciiTheme="majorHAnsi" w:hAnsiTheme="majorHAnsi"/>
          <w:szCs w:val="24"/>
        </w:rPr>
        <w:t xml:space="preserve">  </w:t>
      </w:r>
    </w:p>
    <w:p w14:paraId="127FDCD8" w14:textId="77777777" w:rsidR="00DE55FC" w:rsidRPr="00775CC5" w:rsidRDefault="00DE55FC" w:rsidP="00DE55FC">
      <w:pPr>
        <w:rPr>
          <w:rFonts w:asciiTheme="majorHAnsi" w:hAnsiTheme="majorHAnsi"/>
          <w:szCs w:val="24"/>
        </w:rPr>
      </w:pPr>
    </w:p>
    <w:p w14:paraId="4E480F07" w14:textId="77777777" w:rsidR="00DE55FC" w:rsidRPr="00775CC5" w:rsidRDefault="00D821ED" w:rsidP="00DE55FC">
      <w:pPr>
        <w:rPr>
          <w:rFonts w:asciiTheme="majorHAnsi" w:hAnsiTheme="majorHAnsi"/>
          <w:szCs w:val="24"/>
        </w:rPr>
      </w:pPr>
      <w:r w:rsidRPr="00775CC5">
        <w:rPr>
          <w:rFonts w:asciiTheme="majorHAnsi" w:hAnsiTheme="majorHAnsi"/>
          <w:noProof/>
          <w:szCs w:val="24"/>
        </w:rPr>
        <mc:AlternateContent>
          <mc:Choice Requires="wps">
            <w:drawing>
              <wp:inline distT="0" distB="0" distL="0" distR="0" wp14:anchorId="403CAC9C" wp14:editId="72B6B203">
                <wp:extent cx="5934075" cy="571500"/>
                <wp:effectExtent l="25400" t="25400" r="34925" b="38100"/>
                <wp:docPr id="9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715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A3BC1D9" w14:textId="1FD30084" w:rsidR="00844578" w:rsidRDefault="00844578" w:rsidP="00344BF7">
                            <w:pPr>
                              <w:rPr>
                                <w:szCs w:val="24"/>
                              </w:rPr>
                            </w:pPr>
                            <w:r w:rsidRPr="00950155">
                              <w:rPr>
                                <w:b/>
                                <w:szCs w:val="24"/>
                              </w:rPr>
                              <w:t xml:space="preserve">Design Guideline: </w:t>
                            </w:r>
                            <w:r>
                              <w:rPr>
                                <w:szCs w:val="24"/>
                              </w:rPr>
                              <w:t xml:space="preserve"> </w:t>
                            </w:r>
                            <w:r>
                              <w:t>I</w:t>
                            </w:r>
                            <w:r w:rsidRPr="00CE1A72">
                              <w:t>lluminate the half of the steering wheel nearest the driver to a level of 5 to 10 foot</w:t>
                            </w:r>
                            <w:r>
                              <w:t xml:space="preserve"> </w:t>
                            </w:r>
                            <w:r w:rsidRPr="00CE1A72">
                              <w:t>candles.</w:t>
                            </w:r>
                          </w:p>
                          <w:p w14:paraId="51885FCC" w14:textId="77777777" w:rsidR="00844578" w:rsidRDefault="00844578" w:rsidP="00344BF7"/>
                        </w:txbxContent>
                      </wps:txbx>
                      <wps:bodyPr rot="0" vert="horz" wrap="square" lIns="91440" tIns="45720" rIns="91440" bIns="45720" anchor="t" anchorCtr="0" upright="1">
                        <a:noAutofit/>
                      </wps:bodyPr>
                    </wps:wsp>
                  </a:graphicData>
                </a:graphic>
              </wp:inline>
            </w:drawing>
          </mc:Choice>
          <mc:Fallback>
            <w:pict>
              <v:roundrect w14:anchorId="403CAC9C" id="AutoShape 102" o:spid="_x0000_s1031" style="width:467.25pt;height: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" strokecolor="#ed7d31" strokeweight="5pt">
                <v:stroke linestyle="thickThin"/>
                <v:textbox>
                  <w:txbxContent>
                    <w:p w14:paraId="2A3BC1D9" w14:textId="1FD30084" w:rsidR="00844578" w:rsidRDefault="00844578" w:rsidP="00344BF7">
                      <w:pPr>
                        <w:rPr>
                          <w:szCs w:val="24"/>
                        </w:rPr>
                      </w:pPr>
                      <w:r w:rsidRPr="00950155">
                        <w:rPr>
                          <w:b/>
                          <w:szCs w:val="24"/>
                        </w:rPr>
                        <w:t xml:space="preserve">Design Guideline: </w:t>
                      </w:r>
                      <w:r>
                        <w:rPr>
                          <w:szCs w:val="24"/>
                        </w:rPr>
                        <w:t xml:space="preserve"> </w:t>
                      </w:r>
                      <w:r>
                        <w:t>I</w:t>
                      </w:r>
                      <w:r w:rsidRPr="00CE1A72">
                        <w:t>lluminate the half of the steering wheel nearest the driver to a level of 5 to 10 foot</w:t>
                      </w:r>
                      <w:r>
                        <w:t xml:space="preserve"> </w:t>
                      </w:r>
                      <w:r w:rsidRPr="00CE1A72">
                        <w:t>candles.</w:t>
                      </w:r>
                    </w:p>
                    <w:p w14:paraId="51885FCC" w14:textId="77777777" w:rsidR="00844578" w:rsidRDefault="00844578" w:rsidP="00344BF7"/>
                  </w:txbxContent>
                </v:textbox>
                <w10:anchorlock/>
              </v:roundrect>
            </w:pict>
          </mc:Fallback>
        </mc:AlternateContent>
      </w:r>
    </w:p>
    <w:p w14:paraId="5B1AE8F4" w14:textId="6B6AFA53" w:rsidR="00DE55FC" w:rsidRPr="00775CC5" w:rsidRDefault="00344BF7" w:rsidP="007907A1">
      <w:pPr>
        <w:pStyle w:val="CaptionTable"/>
        <w:spacing w:before="240"/>
        <w:jc w:val="left"/>
        <w:rPr>
          <w:rFonts w:asciiTheme="majorHAnsi" w:hAnsiTheme="majorHAnsi"/>
        </w:rPr>
      </w:pPr>
      <w:r w:rsidRPr="00775CC5">
        <w:rPr>
          <w:rFonts w:asciiTheme="majorHAnsi" w:hAnsiTheme="majorHAnsi"/>
          <w:szCs w:val="24"/>
        </w:rPr>
        <w:t>N</w:t>
      </w:r>
      <w:r w:rsidR="00DE55FC" w:rsidRPr="00775CC5">
        <w:rPr>
          <w:rFonts w:asciiTheme="majorHAnsi" w:hAnsiTheme="majorHAnsi"/>
          <w:szCs w:val="24"/>
        </w:rPr>
        <w:t>eed for Design Guideline:</w:t>
      </w:r>
      <w:r w:rsidR="00DE55FC" w:rsidRPr="00775CC5">
        <w:rPr>
          <w:rFonts w:asciiTheme="majorHAnsi" w:hAnsiTheme="majorHAnsi"/>
          <w:b w:val="0"/>
          <w:szCs w:val="24"/>
        </w:rPr>
        <w:t xml:space="preserve"> </w:t>
      </w:r>
      <w:r w:rsidR="00FC68C1" w:rsidRPr="00775CC5">
        <w:rPr>
          <w:rFonts w:asciiTheme="majorHAnsi" w:hAnsiTheme="majorHAnsi"/>
          <w:b w:val="0"/>
          <w:szCs w:val="24"/>
        </w:rPr>
        <w:t xml:space="preserve">Appropriate area lighting is important for increased </w:t>
      </w:r>
      <w:r w:rsidR="004406F9">
        <w:rPr>
          <w:rFonts w:asciiTheme="majorHAnsi" w:hAnsiTheme="majorHAnsi"/>
          <w:b w:val="0"/>
          <w:szCs w:val="24"/>
        </w:rPr>
        <w:t>bus operator</w:t>
      </w:r>
      <w:r w:rsidR="00FC68C1" w:rsidRPr="00775CC5">
        <w:rPr>
          <w:rFonts w:asciiTheme="majorHAnsi" w:hAnsiTheme="majorHAnsi"/>
          <w:b w:val="0"/>
          <w:szCs w:val="24"/>
        </w:rPr>
        <w:t xml:space="preserve"> performance and safety and reduced visual strain (Spath et al., 2006).</w:t>
      </w:r>
    </w:p>
    <w:p w14:paraId="3267AF8F" w14:textId="17756AF1" w:rsidR="00790DAD" w:rsidRPr="00775CC5" w:rsidRDefault="00FF709A" w:rsidP="008D5EBC">
      <w:pPr>
        <w:pStyle w:val="Heading2"/>
        <w:ind w:left="720"/>
        <w:rPr>
          <w:rFonts w:asciiTheme="majorHAnsi" w:hAnsiTheme="majorHAnsi"/>
        </w:rPr>
      </w:pPr>
      <w:bookmarkStart w:id="10" w:name="_Toc443646679"/>
      <w:r w:rsidRPr="00775CC5">
        <w:rPr>
          <w:rFonts w:asciiTheme="majorHAnsi" w:hAnsiTheme="majorHAnsi"/>
        </w:rPr>
        <w:t>Operator Workstation</w:t>
      </w:r>
      <w:r w:rsidR="00790DAD" w:rsidRPr="00775CC5">
        <w:rPr>
          <w:rFonts w:asciiTheme="majorHAnsi" w:hAnsiTheme="majorHAnsi"/>
        </w:rPr>
        <w:t xml:space="preserve"> Glare</w:t>
      </w:r>
      <w:bookmarkEnd w:id="10"/>
    </w:p>
    <w:p w14:paraId="4EC6CF66" w14:textId="77777777" w:rsidR="00790DAD" w:rsidRPr="00775CC5" w:rsidRDefault="00790DAD" w:rsidP="00790DAD">
      <w:pPr>
        <w:rPr>
          <w:rFonts w:asciiTheme="majorHAnsi" w:hAnsiTheme="majorHAnsi"/>
        </w:rPr>
      </w:pPr>
    </w:p>
    <w:p w14:paraId="3C0F5CB6" w14:textId="67B5239C" w:rsidR="00790DAD" w:rsidRPr="00775CC5" w:rsidRDefault="00790DAD" w:rsidP="00790DA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17637B" w:rsidRPr="00775CC5">
        <w:rPr>
          <w:rFonts w:asciiTheme="majorHAnsi" w:hAnsiTheme="majorHAnsi"/>
          <w:szCs w:val="24"/>
        </w:rPr>
        <w:t xml:space="preserve">Glare is </w:t>
      </w:r>
      <w:r w:rsidR="004D175F" w:rsidRPr="00775CC5">
        <w:rPr>
          <w:rFonts w:asciiTheme="majorHAnsi" w:hAnsiTheme="majorHAnsi"/>
          <w:szCs w:val="24"/>
        </w:rPr>
        <w:t>an</w:t>
      </w:r>
      <w:r w:rsidR="0017637B" w:rsidRPr="00775CC5">
        <w:rPr>
          <w:rFonts w:asciiTheme="majorHAnsi" w:hAnsiTheme="majorHAnsi"/>
          <w:szCs w:val="24"/>
        </w:rPr>
        <w:t xml:space="preserve"> excessive luminance or reflection that is greater than </w:t>
      </w:r>
      <w:r w:rsidR="00250BAF" w:rsidRPr="00775CC5">
        <w:rPr>
          <w:rFonts w:asciiTheme="majorHAnsi" w:hAnsiTheme="majorHAnsi"/>
          <w:szCs w:val="24"/>
        </w:rPr>
        <w:t xml:space="preserve">the eye can adapt (Stramler, 1993) </w:t>
      </w:r>
      <w:r w:rsidR="004D175F" w:rsidRPr="00775CC5">
        <w:rPr>
          <w:rFonts w:asciiTheme="majorHAnsi" w:hAnsiTheme="majorHAnsi"/>
          <w:szCs w:val="24"/>
        </w:rPr>
        <w:t xml:space="preserve">and </w:t>
      </w:r>
      <w:r w:rsidR="00250BAF" w:rsidRPr="00775CC5">
        <w:rPr>
          <w:rFonts w:asciiTheme="majorHAnsi" w:hAnsiTheme="majorHAnsi"/>
          <w:szCs w:val="24"/>
        </w:rPr>
        <w:t>can cause the disruption</w:t>
      </w:r>
      <w:r w:rsidR="00771896" w:rsidRPr="00775CC5">
        <w:rPr>
          <w:rFonts w:asciiTheme="majorHAnsi" w:hAnsiTheme="majorHAnsi"/>
          <w:szCs w:val="24"/>
        </w:rPr>
        <w:t xml:space="preserve"> </w:t>
      </w:r>
      <w:r w:rsidR="00250BAF" w:rsidRPr="00775CC5">
        <w:rPr>
          <w:rFonts w:asciiTheme="majorHAnsi" w:hAnsiTheme="majorHAnsi"/>
          <w:szCs w:val="24"/>
        </w:rPr>
        <w:t xml:space="preserve">of </w:t>
      </w:r>
      <w:r w:rsidR="00771896" w:rsidRPr="00775CC5">
        <w:rPr>
          <w:rFonts w:asciiTheme="majorHAnsi" w:hAnsiTheme="majorHAnsi"/>
          <w:szCs w:val="24"/>
        </w:rPr>
        <w:t xml:space="preserve">visual perception </w:t>
      </w:r>
      <w:r w:rsidR="004D175F" w:rsidRPr="00775CC5">
        <w:rPr>
          <w:rFonts w:asciiTheme="majorHAnsi" w:hAnsiTheme="majorHAnsi"/>
          <w:szCs w:val="24"/>
        </w:rPr>
        <w:t xml:space="preserve">as well as a </w:t>
      </w:r>
      <w:r w:rsidR="00250BAF" w:rsidRPr="00775CC5">
        <w:rPr>
          <w:rFonts w:asciiTheme="majorHAnsi" w:hAnsiTheme="majorHAnsi"/>
          <w:szCs w:val="24"/>
        </w:rPr>
        <w:t xml:space="preserve">sensation of discomfort </w:t>
      </w:r>
      <w:r w:rsidR="004D175F" w:rsidRPr="00775CC5">
        <w:rPr>
          <w:rFonts w:asciiTheme="majorHAnsi" w:hAnsiTheme="majorHAnsi"/>
          <w:szCs w:val="24"/>
        </w:rPr>
        <w:t xml:space="preserve">or </w:t>
      </w:r>
      <w:r w:rsidR="00250BAF" w:rsidRPr="00775CC5">
        <w:rPr>
          <w:rFonts w:asciiTheme="majorHAnsi" w:hAnsiTheme="majorHAnsi"/>
          <w:szCs w:val="24"/>
        </w:rPr>
        <w:t>pain</w:t>
      </w:r>
      <w:r w:rsidR="00771896" w:rsidRPr="00775CC5">
        <w:rPr>
          <w:rFonts w:asciiTheme="majorHAnsi" w:hAnsiTheme="majorHAnsi"/>
          <w:szCs w:val="24"/>
        </w:rPr>
        <w:t xml:space="preserve">.  </w:t>
      </w:r>
      <w:r w:rsidR="0017637B" w:rsidRPr="00775CC5">
        <w:rPr>
          <w:rFonts w:asciiTheme="majorHAnsi" w:hAnsiTheme="majorHAnsi"/>
          <w:szCs w:val="24"/>
        </w:rPr>
        <w:t>From a design standpoint, g</w:t>
      </w:r>
      <w:r w:rsidR="00A76F57" w:rsidRPr="00775CC5">
        <w:rPr>
          <w:rFonts w:asciiTheme="majorHAnsi" w:hAnsiTheme="majorHAnsi"/>
          <w:szCs w:val="24"/>
        </w:rPr>
        <w:t>lare can be either direct or indirect (Kroemer et al. 1994).</w:t>
      </w:r>
      <w:r w:rsidR="004D175F" w:rsidRPr="00775CC5">
        <w:rPr>
          <w:rFonts w:asciiTheme="majorHAnsi" w:hAnsiTheme="majorHAnsi"/>
          <w:szCs w:val="24"/>
        </w:rPr>
        <w:t xml:space="preserve"> L</w:t>
      </w:r>
      <w:r w:rsidR="00AE23EB" w:rsidRPr="00775CC5">
        <w:rPr>
          <w:rFonts w:asciiTheme="majorHAnsi" w:hAnsiTheme="majorHAnsi"/>
          <w:szCs w:val="24"/>
        </w:rPr>
        <w:t xml:space="preserve">ooking directly at </w:t>
      </w:r>
      <w:r w:rsidR="004D175F" w:rsidRPr="00775CC5">
        <w:rPr>
          <w:rFonts w:asciiTheme="majorHAnsi" w:hAnsiTheme="majorHAnsi"/>
          <w:szCs w:val="24"/>
        </w:rPr>
        <w:t xml:space="preserve">a </w:t>
      </w:r>
      <w:r w:rsidR="00AE23EB" w:rsidRPr="00775CC5">
        <w:rPr>
          <w:rFonts w:asciiTheme="majorHAnsi" w:hAnsiTheme="majorHAnsi"/>
          <w:szCs w:val="24"/>
        </w:rPr>
        <w:t>light source</w:t>
      </w:r>
      <w:r w:rsidR="004D175F" w:rsidRPr="00775CC5">
        <w:rPr>
          <w:rFonts w:asciiTheme="majorHAnsi" w:hAnsiTheme="majorHAnsi"/>
          <w:szCs w:val="24"/>
        </w:rPr>
        <w:t>,</w:t>
      </w:r>
      <w:r w:rsidR="0029517E" w:rsidRPr="00775CC5">
        <w:rPr>
          <w:rFonts w:asciiTheme="majorHAnsi" w:hAnsiTheme="majorHAnsi"/>
          <w:szCs w:val="24"/>
        </w:rPr>
        <w:t xml:space="preserve"> such as an inadequately shielded luminaire</w:t>
      </w:r>
      <w:r w:rsidR="004D175F" w:rsidRPr="00775CC5">
        <w:rPr>
          <w:rFonts w:asciiTheme="majorHAnsi" w:hAnsiTheme="majorHAnsi"/>
          <w:szCs w:val="24"/>
        </w:rPr>
        <w:t>, causes direct glare</w:t>
      </w:r>
      <w:r w:rsidR="0029517E" w:rsidRPr="00775CC5">
        <w:rPr>
          <w:rFonts w:asciiTheme="majorHAnsi" w:hAnsiTheme="majorHAnsi"/>
          <w:szCs w:val="24"/>
        </w:rPr>
        <w:t xml:space="preserve">. </w:t>
      </w:r>
      <w:r w:rsidR="004D175F" w:rsidRPr="00775CC5">
        <w:rPr>
          <w:rFonts w:asciiTheme="majorHAnsi" w:hAnsiTheme="majorHAnsi"/>
          <w:szCs w:val="24"/>
        </w:rPr>
        <w:t>R</w:t>
      </w:r>
      <w:r w:rsidR="0029517E" w:rsidRPr="00775CC5">
        <w:rPr>
          <w:rFonts w:asciiTheme="majorHAnsi" w:hAnsiTheme="majorHAnsi"/>
          <w:szCs w:val="24"/>
        </w:rPr>
        <w:t xml:space="preserve">eflections of </w:t>
      </w:r>
      <w:r w:rsidR="004D175F" w:rsidRPr="00775CC5">
        <w:rPr>
          <w:rFonts w:asciiTheme="majorHAnsi" w:hAnsiTheme="majorHAnsi"/>
          <w:szCs w:val="24"/>
        </w:rPr>
        <w:t xml:space="preserve">the </w:t>
      </w:r>
      <w:r w:rsidR="0029517E" w:rsidRPr="00775CC5">
        <w:rPr>
          <w:rFonts w:asciiTheme="majorHAnsi" w:hAnsiTheme="majorHAnsi"/>
          <w:szCs w:val="24"/>
        </w:rPr>
        <w:t>instrument panel onto the windows of the bus</w:t>
      </w:r>
      <w:r w:rsidR="004D175F" w:rsidRPr="00775CC5">
        <w:rPr>
          <w:rFonts w:asciiTheme="majorHAnsi" w:hAnsiTheme="majorHAnsi"/>
          <w:szCs w:val="24"/>
        </w:rPr>
        <w:t xml:space="preserve"> causes indirect glare, or veiling glare</w:t>
      </w:r>
      <w:r w:rsidR="0029517E" w:rsidRPr="00775CC5">
        <w:rPr>
          <w:rFonts w:asciiTheme="majorHAnsi" w:hAnsiTheme="majorHAnsi"/>
          <w:szCs w:val="24"/>
        </w:rPr>
        <w:t>.</w:t>
      </w:r>
    </w:p>
    <w:p w14:paraId="34649818" w14:textId="77777777" w:rsidR="00790DAD" w:rsidRPr="00775CC5" w:rsidRDefault="00790DAD" w:rsidP="00790DAD">
      <w:pPr>
        <w:rPr>
          <w:rFonts w:asciiTheme="majorHAnsi" w:hAnsiTheme="majorHAnsi"/>
          <w:szCs w:val="24"/>
        </w:rPr>
      </w:pPr>
    </w:p>
    <w:p w14:paraId="122BB2BA" w14:textId="77777777" w:rsidR="00790DAD" w:rsidRPr="00775CC5" w:rsidRDefault="00D821ED" w:rsidP="00790DAD">
      <w:pPr>
        <w:rPr>
          <w:rFonts w:asciiTheme="majorHAnsi" w:hAnsiTheme="majorHAnsi"/>
          <w:szCs w:val="24"/>
        </w:rPr>
      </w:pPr>
      <w:r w:rsidRPr="00775CC5">
        <w:rPr>
          <w:rFonts w:asciiTheme="majorHAnsi" w:hAnsiTheme="majorHAnsi"/>
          <w:noProof/>
          <w:szCs w:val="24"/>
        </w:rPr>
        <mc:AlternateContent>
          <mc:Choice Requires="wps">
            <w:drawing>
              <wp:inline distT="0" distB="0" distL="0" distR="0" wp14:anchorId="65D81905" wp14:editId="2E44BF71">
                <wp:extent cx="5934075" cy="419100"/>
                <wp:effectExtent l="25400" t="25400" r="34925" b="38100"/>
                <wp:docPr id="9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191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04DC399" w14:textId="77777777" w:rsidR="00844578" w:rsidRDefault="00844578" w:rsidP="00790DAD">
                            <w:pPr>
                              <w:rPr>
                                <w:szCs w:val="24"/>
                              </w:rPr>
                            </w:pPr>
                            <w:r w:rsidRPr="00950155">
                              <w:rPr>
                                <w:b/>
                                <w:szCs w:val="24"/>
                              </w:rPr>
                              <w:t xml:space="preserve">Design Guideline: </w:t>
                            </w:r>
                            <w:r>
                              <w:rPr>
                                <w:szCs w:val="24"/>
                              </w:rPr>
                              <w:t xml:space="preserve"> </w:t>
                            </w:r>
                            <w:r>
                              <w:rPr>
                                <w:rFonts w:cs="Arial"/>
                              </w:rPr>
                              <w:t>Minimize to the extent possible</w:t>
                            </w:r>
                          </w:p>
                          <w:p w14:paraId="42557A9B" w14:textId="77777777" w:rsidR="00844578" w:rsidRDefault="00844578" w:rsidP="00790DAD"/>
                        </w:txbxContent>
                      </wps:txbx>
                      <wps:bodyPr rot="0" vert="horz" wrap="square" lIns="91440" tIns="45720" rIns="91440" bIns="45720" anchor="t" anchorCtr="0" upright="1">
                        <a:noAutofit/>
                      </wps:bodyPr>
                    </wps:wsp>
                  </a:graphicData>
                </a:graphic>
              </wp:inline>
            </w:drawing>
          </mc:Choice>
          <mc:Fallback>
            <w:pict>
              <v:roundrect w14:anchorId="65D81905" id="AutoShape 38" o:spid="_x0000_s1032" style="width:467.25pt;height:3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" strokecolor="#ed7d31" strokeweight="5pt">
                <v:stroke linestyle="thickThin"/>
                <v:textbox>
                  <w:txbxContent>
                    <w:p w14:paraId="004DC399" w14:textId="77777777" w:rsidR="00844578" w:rsidRDefault="00844578" w:rsidP="00790DAD">
                      <w:pPr>
                        <w:rPr>
                          <w:szCs w:val="24"/>
                        </w:rPr>
                      </w:pPr>
                      <w:r w:rsidRPr="00950155">
                        <w:rPr>
                          <w:b/>
                          <w:szCs w:val="24"/>
                        </w:rPr>
                        <w:t xml:space="preserve">Design Guideline: </w:t>
                      </w:r>
                      <w:r>
                        <w:rPr>
                          <w:szCs w:val="24"/>
                        </w:rPr>
                        <w:t xml:space="preserve"> </w:t>
                      </w:r>
                      <w:r>
                        <w:rPr>
                          <w:rFonts w:cs="Arial"/>
                        </w:rPr>
                        <w:t>Minimize to the extent possible</w:t>
                      </w:r>
                    </w:p>
                    <w:p w14:paraId="42557A9B" w14:textId="77777777" w:rsidR="00844578" w:rsidRDefault="00844578" w:rsidP="00790DAD"/>
                  </w:txbxContent>
                </v:textbox>
                <w10:anchorlock/>
              </v:roundrect>
            </w:pict>
          </mc:Fallback>
        </mc:AlternateContent>
      </w:r>
    </w:p>
    <w:p w14:paraId="31745387" w14:textId="77777777" w:rsidR="00BC3604" w:rsidRPr="00775CC5" w:rsidRDefault="00BC3604" w:rsidP="00E23D48">
      <w:pPr>
        <w:rPr>
          <w:rFonts w:asciiTheme="majorHAnsi" w:hAnsiTheme="majorHAnsi"/>
          <w:b/>
        </w:rPr>
      </w:pPr>
    </w:p>
    <w:p w14:paraId="7DA26E7E" w14:textId="0139B888" w:rsidR="000A4720" w:rsidRDefault="0029517E" w:rsidP="00E23D48">
      <w:pPr>
        <w:rPr>
          <w:rFonts w:asciiTheme="majorHAnsi" w:hAnsiTheme="majorHAnsi"/>
        </w:rPr>
      </w:pPr>
      <w:r w:rsidRPr="00775CC5">
        <w:rPr>
          <w:rFonts w:asciiTheme="majorHAnsi" w:hAnsiTheme="majorHAnsi"/>
          <w:b/>
        </w:rPr>
        <w:t>Need for Design Guideline:</w:t>
      </w:r>
      <w:r w:rsidRPr="00775CC5">
        <w:rPr>
          <w:rFonts w:asciiTheme="majorHAnsi" w:hAnsiTheme="majorHAnsi"/>
        </w:rPr>
        <w:t xml:space="preserve">  Glare affects the ability of the </w:t>
      </w:r>
      <w:r w:rsidR="004406F9">
        <w:rPr>
          <w:rFonts w:asciiTheme="majorHAnsi" w:hAnsiTheme="majorHAnsi"/>
        </w:rPr>
        <w:t>bus operator</w:t>
      </w:r>
      <w:r w:rsidRPr="00775CC5">
        <w:rPr>
          <w:rFonts w:asciiTheme="majorHAnsi" w:hAnsiTheme="majorHAnsi"/>
        </w:rPr>
        <w:t xml:space="preserve"> to perceive visual information.  The degree of interference with visual perception can be classified from the mildest to most severe as (1) discomfort glare – distracting or uncomfortable, (2) disability glare – reduced perception of visual information, and (3) blinding glare – no visual perception even </w:t>
      </w:r>
      <w:r w:rsidRPr="00775CC5">
        <w:rPr>
          <w:rFonts w:asciiTheme="majorHAnsi" w:hAnsiTheme="majorHAnsi"/>
        </w:rPr>
        <w:lastRenderedPageBreak/>
        <w:t>momentarily after the glare has been removed</w:t>
      </w:r>
      <w:r w:rsidR="00250BAF" w:rsidRPr="00775CC5">
        <w:rPr>
          <w:rFonts w:asciiTheme="majorHAnsi" w:hAnsiTheme="majorHAnsi"/>
        </w:rPr>
        <w:t xml:space="preserve"> </w:t>
      </w:r>
      <w:r w:rsidR="00250BAF" w:rsidRPr="00775CC5">
        <w:rPr>
          <w:rFonts w:asciiTheme="majorHAnsi" w:hAnsiTheme="majorHAnsi"/>
          <w:szCs w:val="24"/>
        </w:rPr>
        <w:t>(Stramler, 1993)</w:t>
      </w:r>
      <w:r w:rsidRPr="00775CC5">
        <w:rPr>
          <w:rFonts w:asciiTheme="majorHAnsi" w:hAnsiTheme="majorHAnsi"/>
        </w:rPr>
        <w:t xml:space="preserve">. </w:t>
      </w:r>
      <w:r w:rsidR="00A76F57" w:rsidRPr="00775CC5">
        <w:rPr>
          <w:rFonts w:asciiTheme="majorHAnsi" w:hAnsiTheme="majorHAnsi"/>
        </w:rPr>
        <w:t xml:space="preserve"> It is important to design surfaces (e.g., surface materials and surface angles) </w:t>
      </w:r>
      <w:r w:rsidR="00992AE3" w:rsidRPr="00775CC5">
        <w:rPr>
          <w:rFonts w:asciiTheme="majorHAnsi" w:hAnsiTheme="majorHAnsi"/>
        </w:rPr>
        <w:t xml:space="preserve">to limit the path between illumination sources and the </w:t>
      </w:r>
      <w:r w:rsidR="004406F9">
        <w:rPr>
          <w:rFonts w:asciiTheme="majorHAnsi" w:hAnsiTheme="majorHAnsi"/>
        </w:rPr>
        <w:t>bus operator</w:t>
      </w:r>
      <w:r w:rsidR="00992AE3" w:rsidRPr="00775CC5">
        <w:rPr>
          <w:rFonts w:asciiTheme="majorHAnsi" w:hAnsiTheme="majorHAnsi"/>
        </w:rPr>
        <w:t>’s eye.</w:t>
      </w:r>
    </w:p>
    <w:p w14:paraId="3F6EBA80" w14:textId="77777777" w:rsidR="007907A1" w:rsidRDefault="007907A1" w:rsidP="00E23D48">
      <w:pPr>
        <w:rPr>
          <w:rFonts w:asciiTheme="majorHAnsi" w:hAnsiTheme="majorHAnsi"/>
        </w:rPr>
      </w:pPr>
    </w:p>
    <w:p w14:paraId="3093DE12" w14:textId="5BE36557" w:rsidR="007907A1" w:rsidRPr="00775CC5" w:rsidRDefault="007907A1" w:rsidP="007907A1">
      <w:pPr>
        <w:pStyle w:val="Heading2"/>
        <w:ind w:firstLine="720"/>
        <w:rPr>
          <w:rFonts w:asciiTheme="majorHAnsi" w:hAnsiTheme="majorHAnsi"/>
        </w:rPr>
      </w:pPr>
      <w:bookmarkStart w:id="11" w:name="_Toc443646680"/>
      <w:r>
        <w:rPr>
          <w:rFonts w:asciiTheme="majorHAnsi" w:hAnsiTheme="majorHAnsi"/>
        </w:rPr>
        <w:t>Ventilation</w:t>
      </w:r>
      <w:bookmarkEnd w:id="11"/>
    </w:p>
    <w:p w14:paraId="33BB3082" w14:textId="77777777" w:rsidR="007907A1" w:rsidRPr="00775CC5" w:rsidRDefault="007907A1" w:rsidP="007907A1">
      <w:pPr>
        <w:rPr>
          <w:rFonts w:asciiTheme="majorHAnsi" w:hAnsiTheme="majorHAnsi"/>
          <w:b/>
          <w:szCs w:val="24"/>
        </w:rPr>
      </w:pPr>
    </w:p>
    <w:p w14:paraId="2F40A825" w14:textId="7C25FCA9" w:rsidR="007907A1" w:rsidRPr="00775CC5" w:rsidRDefault="007907A1" w:rsidP="007907A1">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Pr>
          <w:rFonts w:asciiTheme="majorHAnsi" w:hAnsiTheme="majorHAnsi"/>
          <w:szCs w:val="24"/>
        </w:rPr>
        <w:t>The means of providing fresh air to the operator workstation.</w:t>
      </w:r>
    </w:p>
    <w:p w14:paraId="5E7F60C4" w14:textId="44645AFB" w:rsidR="007907A1" w:rsidRPr="00775CC5" w:rsidRDefault="007907A1" w:rsidP="007907A1">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83328" behindDoc="0" locked="0" layoutInCell="1" allowOverlap="1" wp14:anchorId="41CF5B49" wp14:editId="55CD28F9">
                <wp:simplePos x="0" y="0"/>
                <wp:positionH relativeFrom="column">
                  <wp:posOffset>28575</wp:posOffset>
                </wp:positionH>
                <wp:positionV relativeFrom="paragraph">
                  <wp:posOffset>149224</wp:posOffset>
                </wp:positionV>
                <wp:extent cx="5934075" cy="1190625"/>
                <wp:effectExtent l="19050" t="19050" r="47625" b="47625"/>
                <wp:wrapNone/>
                <wp:docPr id="2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19062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7AAEA40" w14:textId="5BEA81D3" w:rsidR="00844578" w:rsidRPr="007907A1" w:rsidRDefault="00844578" w:rsidP="007907A1">
                            <w:pPr>
                              <w:rPr>
                                <w:szCs w:val="24"/>
                              </w:rPr>
                            </w:pPr>
                            <w:r w:rsidRPr="00950155">
                              <w:rPr>
                                <w:b/>
                                <w:szCs w:val="24"/>
                              </w:rPr>
                              <w:t xml:space="preserve">Design Guideline: </w:t>
                            </w:r>
                            <w:r>
                              <w:rPr>
                                <w:szCs w:val="24"/>
                              </w:rPr>
                              <w:t xml:space="preserve"> Outside air should be provided to the operator workstation at a minimum rate of 0.57 m</w:t>
                            </w:r>
                            <w:r>
                              <w:rPr>
                                <w:szCs w:val="24"/>
                                <w:vertAlign w:val="superscript"/>
                              </w:rPr>
                              <w:t>3</w:t>
                            </w:r>
                            <w:r>
                              <w:rPr>
                                <w:szCs w:val="24"/>
                              </w:rPr>
                              <w:t xml:space="preserve"> (20 ft</w:t>
                            </w:r>
                            <w:r>
                              <w:rPr>
                                <w:szCs w:val="24"/>
                                <w:vertAlign w:val="superscript"/>
                              </w:rPr>
                              <w:t>3</w:t>
                            </w:r>
                            <w:r>
                              <w:rPr>
                                <w:szCs w:val="24"/>
                              </w:rPr>
                              <w:t>)/min.  Air speed at the operator’s head should be adjustable either continuously or with not less than three discrete increments from near 0 to 120 m (400 ft)/min.  The operator workstation must be ventilated with 75% outside air and filtered with a retention rate of at least 50% for particles ≥ 3 µm.</w:t>
                            </w:r>
                          </w:p>
                          <w:p w14:paraId="42E94EAD" w14:textId="77777777" w:rsidR="00844578" w:rsidRDefault="00844578" w:rsidP="00790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F5B49" id="_x0000_s1033" style="position:absolute;margin-left:2.25pt;margin-top:11.75pt;width:467.25pt;height:9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" strokecolor="#ed7d31" strokeweight="5pt">
                <v:stroke linestyle="thickThin"/>
                <v:textbox>
                  <w:txbxContent>
                    <w:p w14:paraId="07AAEA40" w14:textId="5BEA81D3" w:rsidR="00844578" w:rsidRPr="007907A1" w:rsidRDefault="00844578" w:rsidP="007907A1">
                      <w:pPr>
                        <w:rPr>
                          <w:szCs w:val="24"/>
                        </w:rPr>
                      </w:pPr>
                      <w:r w:rsidRPr="00950155">
                        <w:rPr>
                          <w:b/>
                          <w:szCs w:val="24"/>
                        </w:rPr>
                        <w:t xml:space="preserve">Design Guideline: </w:t>
                      </w:r>
                      <w:r>
                        <w:rPr>
                          <w:szCs w:val="24"/>
                        </w:rPr>
                        <w:t xml:space="preserve"> Outside air should be provided to the operator workstation at a minimum rate of 0.57 m</w:t>
                      </w:r>
                      <w:r>
                        <w:rPr>
                          <w:szCs w:val="24"/>
                          <w:vertAlign w:val="superscript"/>
                        </w:rPr>
                        <w:t>3</w:t>
                      </w:r>
                      <w:r>
                        <w:rPr>
                          <w:szCs w:val="24"/>
                        </w:rPr>
                        <w:t xml:space="preserve"> (20 ft</w:t>
                      </w:r>
                      <w:r>
                        <w:rPr>
                          <w:szCs w:val="24"/>
                          <w:vertAlign w:val="superscript"/>
                        </w:rPr>
                        <w:t>3</w:t>
                      </w:r>
                      <w:r>
                        <w:rPr>
                          <w:szCs w:val="24"/>
                        </w:rPr>
                        <w:t>)/min.  Air speed at the operator’s head should be adjustable either continuously or with not less than three discrete increments from near 0 to 120 m (400 ft)/min.  The operator workstation must be ventilated with 75% outside air and filtered with a retention rate of at least 50% for particles ≥ 3 µm.</w:t>
                      </w:r>
                    </w:p>
                    <w:p w14:paraId="42E94EAD" w14:textId="77777777" w:rsidR="00844578" w:rsidRDefault="00844578" w:rsidP="007907A1"/>
                  </w:txbxContent>
                </v:textbox>
              </v:roundrect>
            </w:pict>
          </mc:Fallback>
        </mc:AlternateContent>
      </w:r>
    </w:p>
    <w:p w14:paraId="57B02A6D" w14:textId="3C91E754" w:rsidR="007907A1" w:rsidRPr="00775CC5" w:rsidRDefault="007907A1" w:rsidP="007907A1">
      <w:pPr>
        <w:rPr>
          <w:rFonts w:asciiTheme="majorHAnsi" w:hAnsiTheme="majorHAnsi"/>
          <w:szCs w:val="24"/>
        </w:rPr>
      </w:pPr>
    </w:p>
    <w:p w14:paraId="1C586EAB" w14:textId="77777777" w:rsidR="007907A1" w:rsidRPr="00775CC5" w:rsidRDefault="007907A1" w:rsidP="007907A1">
      <w:pPr>
        <w:rPr>
          <w:rFonts w:asciiTheme="majorHAnsi" w:hAnsiTheme="majorHAnsi"/>
          <w:szCs w:val="24"/>
        </w:rPr>
      </w:pPr>
    </w:p>
    <w:p w14:paraId="079A4C26" w14:textId="77777777" w:rsidR="007907A1" w:rsidRPr="00775CC5" w:rsidRDefault="007907A1" w:rsidP="007907A1">
      <w:pPr>
        <w:pStyle w:val="CaptionTable"/>
        <w:jc w:val="left"/>
        <w:rPr>
          <w:rFonts w:asciiTheme="majorHAnsi" w:hAnsiTheme="majorHAnsi"/>
          <w:szCs w:val="24"/>
        </w:rPr>
      </w:pPr>
    </w:p>
    <w:p w14:paraId="631A6E34" w14:textId="77777777" w:rsidR="007907A1" w:rsidRDefault="007907A1" w:rsidP="007907A1">
      <w:pPr>
        <w:pStyle w:val="CaptionTable"/>
        <w:jc w:val="left"/>
        <w:rPr>
          <w:rFonts w:asciiTheme="majorHAnsi" w:hAnsiTheme="majorHAnsi"/>
          <w:szCs w:val="24"/>
        </w:rPr>
      </w:pPr>
    </w:p>
    <w:p w14:paraId="0802BC73" w14:textId="77777777" w:rsidR="007907A1" w:rsidRDefault="007907A1" w:rsidP="007907A1">
      <w:pPr>
        <w:pStyle w:val="CaptionTable"/>
        <w:jc w:val="left"/>
        <w:rPr>
          <w:rFonts w:asciiTheme="majorHAnsi" w:hAnsiTheme="majorHAnsi"/>
          <w:szCs w:val="24"/>
        </w:rPr>
      </w:pPr>
    </w:p>
    <w:p w14:paraId="4E8374E3" w14:textId="77777777" w:rsidR="007907A1" w:rsidRDefault="007907A1" w:rsidP="007907A1">
      <w:pPr>
        <w:pStyle w:val="CaptionTable"/>
        <w:jc w:val="left"/>
        <w:rPr>
          <w:rFonts w:asciiTheme="majorHAnsi" w:hAnsiTheme="majorHAnsi"/>
          <w:szCs w:val="24"/>
        </w:rPr>
      </w:pPr>
    </w:p>
    <w:p w14:paraId="5B75C9AA" w14:textId="2427FE42" w:rsidR="00810870" w:rsidRPr="00775CC5" w:rsidRDefault="00810870" w:rsidP="008D5EBC">
      <w:pPr>
        <w:pStyle w:val="Heading2"/>
        <w:ind w:firstLine="720"/>
        <w:rPr>
          <w:rFonts w:asciiTheme="majorHAnsi" w:hAnsiTheme="majorHAnsi"/>
        </w:rPr>
      </w:pPr>
      <w:bookmarkStart w:id="12" w:name="_Toc443646681"/>
      <w:r w:rsidRPr="00775CC5">
        <w:rPr>
          <w:rFonts w:asciiTheme="majorHAnsi" w:hAnsiTheme="majorHAnsi"/>
        </w:rPr>
        <w:t>Ambient Noise Level</w:t>
      </w:r>
      <w:bookmarkEnd w:id="12"/>
    </w:p>
    <w:p w14:paraId="50C65C31" w14:textId="77777777" w:rsidR="00790DAD" w:rsidRPr="00775CC5" w:rsidRDefault="00790DAD" w:rsidP="00790DAD">
      <w:pPr>
        <w:rPr>
          <w:rFonts w:asciiTheme="majorHAnsi" w:hAnsiTheme="majorHAnsi"/>
        </w:rPr>
      </w:pPr>
    </w:p>
    <w:p w14:paraId="64CBB10B" w14:textId="03DA63A2" w:rsidR="00810870" w:rsidRPr="00775CC5" w:rsidRDefault="00810870" w:rsidP="00810870">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w:t>
      </w:r>
      <w:r w:rsidR="00A32A59" w:rsidRPr="00775CC5">
        <w:rPr>
          <w:rFonts w:asciiTheme="majorHAnsi" w:hAnsiTheme="majorHAnsi"/>
          <w:szCs w:val="24"/>
        </w:rPr>
        <w:t xml:space="preserve"> </w:t>
      </w:r>
      <w:r w:rsidR="004D175F" w:rsidRPr="00775CC5">
        <w:rPr>
          <w:rFonts w:asciiTheme="majorHAnsi" w:hAnsiTheme="majorHAnsi"/>
          <w:szCs w:val="24"/>
        </w:rPr>
        <w:t>F</w:t>
      </w:r>
      <w:r w:rsidR="00A32A59" w:rsidRPr="00775CC5">
        <w:rPr>
          <w:rFonts w:asciiTheme="majorHAnsi" w:hAnsiTheme="majorHAnsi"/>
          <w:szCs w:val="24"/>
        </w:rPr>
        <w:t xml:space="preserve">or the operator of a transit bus, </w:t>
      </w:r>
      <w:r w:rsidR="004D175F" w:rsidRPr="00775CC5">
        <w:rPr>
          <w:rFonts w:asciiTheme="majorHAnsi" w:hAnsiTheme="majorHAnsi"/>
          <w:szCs w:val="24"/>
        </w:rPr>
        <w:t xml:space="preserve">noise </w:t>
      </w:r>
      <w:r w:rsidR="00A32A59" w:rsidRPr="00775CC5">
        <w:rPr>
          <w:rFonts w:asciiTheme="majorHAnsi" w:hAnsiTheme="majorHAnsi"/>
          <w:szCs w:val="24"/>
        </w:rPr>
        <w:t>is defined as a</w:t>
      </w:r>
      <w:r w:rsidR="00491589" w:rsidRPr="00775CC5">
        <w:rPr>
          <w:rFonts w:asciiTheme="majorHAnsi" w:hAnsiTheme="majorHAnsi"/>
          <w:szCs w:val="24"/>
        </w:rPr>
        <w:t xml:space="preserve"> loud, unwanted sound energy.</w:t>
      </w:r>
      <w:r w:rsidR="002F7430" w:rsidRPr="00775CC5">
        <w:rPr>
          <w:rFonts w:asciiTheme="majorHAnsi" w:hAnsiTheme="majorHAnsi"/>
          <w:szCs w:val="24"/>
        </w:rPr>
        <w:t xml:space="preserve">  Noise exposure is function of (1) the frequency-weighted exposure level, measured in A-weighted decibels (dBA), and (2) the exposure duration.</w:t>
      </w:r>
      <w:r w:rsidR="002F7430" w:rsidRPr="00775CC5">
        <w:rPr>
          <w:rStyle w:val="FootnoteReference"/>
          <w:rFonts w:asciiTheme="majorHAnsi" w:hAnsiTheme="majorHAnsi"/>
          <w:szCs w:val="24"/>
        </w:rPr>
        <w:footnoteReference w:id="3"/>
      </w:r>
    </w:p>
    <w:p w14:paraId="7553ECC0" w14:textId="77777777" w:rsidR="00810870" w:rsidRPr="00775CC5" w:rsidRDefault="00810870" w:rsidP="00810870">
      <w:pPr>
        <w:rPr>
          <w:rFonts w:asciiTheme="majorHAnsi" w:hAnsiTheme="majorHAnsi"/>
          <w:szCs w:val="24"/>
        </w:rPr>
      </w:pPr>
    </w:p>
    <w:p w14:paraId="2FAE8853" w14:textId="77777777" w:rsidR="00C10400" w:rsidRPr="00775CC5" w:rsidRDefault="00D821ED" w:rsidP="00C10400">
      <w:pPr>
        <w:rPr>
          <w:rFonts w:asciiTheme="majorHAnsi" w:hAnsiTheme="majorHAnsi"/>
          <w:szCs w:val="24"/>
        </w:rPr>
      </w:pPr>
      <w:r w:rsidRPr="00775CC5">
        <w:rPr>
          <w:rFonts w:asciiTheme="majorHAnsi" w:hAnsiTheme="majorHAnsi"/>
          <w:noProof/>
          <w:szCs w:val="24"/>
        </w:rPr>
        <mc:AlternateContent>
          <mc:Choice Requires="wps">
            <w:drawing>
              <wp:inline distT="0" distB="0" distL="0" distR="0" wp14:anchorId="1E7117BD" wp14:editId="73A85E49">
                <wp:extent cx="5934075" cy="390525"/>
                <wp:effectExtent l="25400" t="25400" r="34925" b="41275"/>
                <wp:docPr id="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9052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81E0253" w14:textId="648EA3EF" w:rsidR="00844578" w:rsidRDefault="00844578" w:rsidP="00C10400">
                            <w:r w:rsidRPr="00950155">
                              <w:rPr>
                                <w:b/>
                                <w:szCs w:val="24"/>
                              </w:rPr>
                              <w:t xml:space="preserve">Design Guideline: </w:t>
                            </w:r>
                            <w:r>
                              <w:rPr>
                                <w:szCs w:val="24"/>
                              </w:rPr>
                              <w:t xml:space="preserve"> </w:t>
                            </w:r>
                            <w:r w:rsidRPr="00BB3D59">
                              <w:rPr>
                                <w:color w:val="000000"/>
                                <w:shd w:val="clear" w:color="auto" w:fill="FFFFFF"/>
                              </w:rPr>
                              <w:t>7</w:t>
                            </w:r>
                            <w:r>
                              <w:rPr>
                                <w:color w:val="000000"/>
                                <w:shd w:val="clear" w:color="auto" w:fill="FFFFFF"/>
                              </w:rPr>
                              <w:t>0</w:t>
                            </w:r>
                            <w:r w:rsidRPr="00BB3D59">
                              <w:rPr>
                                <w:color w:val="000000"/>
                                <w:shd w:val="clear" w:color="auto" w:fill="FFFFFF"/>
                              </w:rPr>
                              <w:t xml:space="preserve"> dBA</w:t>
                            </w:r>
                            <w:r>
                              <w:rPr>
                                <w:color w:val="000000"/>
                                <w:shd w:val="clear" w:color="auto" w:fill="FFFFFF"/>
                              </w:rPr>
                              <w:t xml:space="preserve"> measured at the driver’s head position while driving</w:t>
                            </w:r>
                          </w:p>
                        </w:txbxContent>
                      </wps:txbx>
                      <wps:bodyPr rot="0" vert="horz" wrap="square" lIns="91440" tIns="45720" rIns="91440" bIns="45720" anchor="t" anchorCtr="0" upright="1">
                        <a:noAutofit/>
                      </wps:bodyPr>
                    </wps:wsp>
                  </a:graphicData>
                </a:graphic>
              </wp:inline>
            </w:drawing>
          </mc:Choice>
          <mc:Fallback>
            <w:pict>
              <v:roundrect w14:anchorId="1E7117BD" id="AutoShape 61" o:spid="_x0000_s1034" style="width:467.25pt;height:30.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" strokecolor="#ed7d31" strokeweight="5pt">
                <v:stroke linestyle="thickThin"/>
                <v:textbox>
                  <w:txbxContent>
                    <w:p w14:paraId="081E0253" w14:textId="648EA3EF" w:rsidR="00844578" w:rsidRDefault="00844578" w:rsidP="00C10400">
                      <w:r w:rsidRPr="00950155">
                        <w:rPr>
                          <w:b/>
                          <w:szCs w:val="24"/>
                        </w:rPr>
                        <w:t xml:space="preserve">Design Guideline: </w:t>
                      </w:r>
                      <w:r>
                        <w:rPr>
                          <w:szCs w:val="24"/>
                        </w:rPr>
                        <w:t xml:space="preserve"> </w:t>
                      </w:r>
                      <w:r w:rsidRPr="00BB3D59">
                        <w:rPr>
                          <w:color w:val="000000"/>
                          <w:shd w:val="clear" w:color="auto" w:fill="FFFFFF"/>
                        </w:rPr>
                        <w:t>7</w:t>
                      </w:r>
                      <w:r>
                        <w:rPr>
                          <w:color w:val="000000"/>
                          <w:shd w:val="clear" w:color="auto" w:fill="FFFFFF"/>
                        </w:rPr>
                        <w:t>0</w:t>
                      </w:r>
                      <w:r w:rsidRPr="00BB3D59">
                        <w:rPr>
                          <w:color w:val="000000"/>
                          <w:shd w:val="clear" w:color="auto" w:fill="FFFFFF"/>
                        </w:rPr>
                        <w:t xml:space="preserve"> dBA</w:t>
                      </w:r>
                      <w:r>
                        <w:rPr>
                          <w:color w:val="000000"/>
                          <w:shd w:val="clear" w:color="auto" w:fill="FFFFFF"/>
                        </w:rPr>
                        <w:t xml:space="preserve"> measured at the driver’s head position while driving</w:t>
                      </w:r>
                    </w:p>
                  </w:txbxContent>
                </v:textbox>
                <w10:anchorlock/>
              </v:roundrect>
            </w:pict>
          </mc:Fallback>
        </mc:AlternateContent>
      </w:r>
    </w:p>
    <w:p w14:paraId="55B09452" w14:textId="77777777" w:rsidR="00810870" w:rsidRPr="00775CC5" w:rsidRDefault="00810870" w:rsidP="00810870">
      <w:pPr>
        <w:rPr>
          <w:rFonts w:asciiTheme="majorHAnsi" w:hAnsiTheme="majorHAnsi"/>
          <w:szCs w:val="24"/>
        </w:rPr>
      </w:pPr>
    </w:p>
    <w:p w14:paraId="7236E228" w14:textId="061A2207" w:rsidR="00BB3D59" w:rsidRPr="00775CC5" w:rsidRDefault="00810870" w:rsidP="00BB3D59">
      <w:pPr>
        <w:rPr>
          <w:rFonts w:asciiTheme="majorHAnsi" w:hAnsiTheme="majorHAnsi"/>
          <w:szCs w:val="24"/>
        </w:rPr>
      </w:pPr>
      <w:r w:rsidRPr="00775CC5">
        <w:rPr>
          <w:rFonts w:asciiTheme="majorHAnsi" w:hAnsiTheme="majorHAnsi"/>
          <w:b/>
        </w:rPr>
        <w:t xml:space="preserve">Need for Design Guideline: </w:t>
      </w:r>
      <w:r w:rsidR="00D07767" w:rsidRPr="00775CC5">
        <w:rPr>
          <w:rFonts w:asciiTheme="majorHAnsi" w:hAnsiTheme="majorHAnsi"/>
        </w:rPr>
        <w:t>Noise can be particularly disruptive to the driving task:  i</w:t>
      </w:r>
      <w:r w:rsidR="00D07767" w:rsidRPr="00775CC5">
        <w:rPr>
          <w:rFonts w:asciiTheme="majorHAnsi" w:hAnsiTheme="majorHAnsi"/>
          <w:szCs w:val="24"/>
        </w:rPr>
        <w:t xml:space="preserve">t can interfere </w:t>
      </w:r>
      <w:r w:rsidR="00BB3D59" w:rsidRPr="00775CC5">
        <w:rPr>
          <w:rFonts w:asciiTheme="majorHAnsi" w:hAnsiTheme="majorHAnsi"/>
          <w:szCs w:val="24"/>
        </w:rPr>
        <w:t xml:space="preserve">with important auditory signals from the vehicle, communication with passengers and surrounding traffic, and </w:t>
      </w:r>
      <w:r w:rsidR="00D07767" w:rsidRPr="00775CC5">
        <w:rPr>
          <w:rFonts w:asciiTheme="majorHAnsi" w:hAnsiTheme="majorHAnsi"/>
          <w:szCs w:val="24"/>
        </w:rPr>
        <w:t>is possibly</w:t>
      </w:r>
      <w:r w:rsidR="00BB3D59" w:rsidRPr="00775CC5">
        <w:rPr>
          <w:rFonts w:asciiTheme="majorHAnsi" w:hAnsiTheme="majorHAnsi"/>
          <w:szCs w:val="24"/>
        </w:rPr>
        <w:t xml:space="preserve"> link</w:t>
      </w:r>
      <w:r w:rsidR="00D07767" w:rsidRPr="00775CC5">
        <w:rPr>
          <w:rFonts w:asciiTheme="majorHAnsi" w:hAnsiTheme="majorHAnsi"/>
          <w:szCs w:val="24"/>
        </w:rPr>
        <w:t>ed</w:t>
      </w:r>
      <w:r w:rsidR="00BB3D59" w:rsidRPr="00775CC5">
        <w:rPr>
          <w:rFonts w:asciiTheme="majorHAnsi" w:hAnsiTheme="majorHAnsi"/>
          <w:szCs w:val="24"/>
        </w:rPr>
        <w:t xml:space="preserve"> to acute and chronic health effects such as annoyance, hypertension, and ischemic heart disease (Passchier-Vermeer and Passchier, 2000).</w:t>
      </w:r>
      <w:r w:rsidR="00D07767" w:rsidRPr="00775CC5">
        <w:rPr>
          <w:rFonts w:asciiTheme="majorHAnsi" w:hAnsiTheme="majorHAnsi"/>
        </w:rPr>
        <w:t xml:space="preserve"> Therefore, it is critical to control the noise-exposure of bus </w:t>
      </w:r>
      <w:r w:rsidR="004406F9">
        <w:rPr>
          <w:rFonts w:asciiTheme="majorHAnsi" w:hAnsiTheme="majorHAnsi"/>
        </w:rPr>
        <w:t>operator</w:t>
      </w:r>
      <w:r w:rsidR="004763D1" w:rsidRPr="00775CC5">
        <w:rPr>
          <w:rFonts w:asciiTheme="majorHAnsi" w:hAnsiTheme="majorHAnsi"/>
        </w:rPr>
        <w:t>s so they can focus on performing their duties safely</w:t>
      </w:r>
      <w:r w:rsidR="00215659" w:rsidRPr="00775CC5">
        <w:rPr>
          <w:rFonts w:asciiTheme="majorHAnsi" w:hAnsiTheme="majorHAnsi"/>
        </w:rPr>
        <w:t xml:space="preserve">.  </w:t>
      </w:r>
      <w:r w:rsidR="00BF5B9E" w:rsidRPr="00775CC5">
        <w:rPr>
          <w:rFonts w:asciiTheme="majorHAnsi" w:hAnsiTheme="majorHAnsi"/>
          <w:szCs w:val="24"/>
        </w:rPr>
        <w:t xml:space="preserve">In </w:t>
      </w:r>
      <w:r w:rsidR="00555175" w:rsidRPr="00775CC5">
        <w:rPr>
          <w:rFonts w:asciiTheme="majorHAnsi" w:hAnsiTheme="majorHAnsi"/>
          <w:szCs w:val="24"/>
        </w:rPr>
        <w:t>a noise pilot study</w:t>
      </w:r>
      <w:r w:rsidR="00BF5B9E" w:rsidRPr="00775CC5">
        <w:rPr>
          <w:rFonts w:asciiTheme="majorHAnsi" w:hAnsiTheme="majorHAnsi"/>
          <w:szCs w:val="24"/>
        </w:rPr>
        <w:t>, Diaz et al.</w:t>
      </w:r>
      <w:r w:rsidR="00555175" w:rsidRPr="00775CC5">
        <w:rPr>
          <w:rFonts w:asciiTheme="majorHAnsi" w:hAnsiTheme="majorHAnsi"/>
          <w:szCs w:val="24"/>
        </w:rPr>
        <w:t xml:space="preserve"> 2006</w:t>
      </w:r>
      <w:r w:rsidR="00BF5B9E" w:rsidRPr="00775CC5">
        <w:rPr>
          <w:rFonts w:asciiTheme="majorHAnsi" w:hAnsiTheme="majorHAnsi"/>
          <w:szCs w:val="24"/>
        </w:rPr>
        <w:t xml:space="preserve"> reported the average</w:t>
      </w:r>
      <w:r w:rsidR="00555175" w:rsidRPr="00775CC5">
        <w:rPr>
          <w:rFonts w:asciiTheme="majorHAnsi" w:hAnsiTheme="majorHAnsi"/>
          <w:szCs w:val="24"/>
        </w:rPr>
        <w:t xml:space="preserve"> continuous sound level,</w:t>
      </w:r>
      <w:r w:rsidR="00BF5B9E" w:rsidRPr="00775CC5">
        <w:rPr>
          <w:rFonts w:asciiTheme="majorHAnsi" w:hAnsiTheme="majorHAnsi"/>
          <w:szCs w:val="24"/>
        </w:rPr>
        <w:t xml:space="preserve"> </w:t>
      </w:r>
      <w:r w:rsidR="00BF5B9E" w:rsidRPr="00775CC5">
        <w:rPr>
          <w:rFonts w:asciiTheme="majorHAnsi" w:hAnsiTheme="majorHAnsi"/>
          <w:i/>
          <w:szCs w:val="24"/>
        </w:rPr>
        <w:t>L</w:t>
      </w:r>
      <w:r w:rsidR="00555175" w:rsidRPr="00775CC5">
        <w:rPr>
          <w:rFonts w:asciiTheme="majorHAnsi" w:hAnsiTheme="majorHAnsi"/>
          <w:szCs w:val="24"/>
          <w:vertAlign w:val="subscript"/>
        </w:rPr>
        <w:t>A</w:t>
      </w:r>
      <w:r w:rsidR="00BF5B9E" w:rsidRPr="00775CC5">
        <w:rPr>
          <w:rFonts w:asciiTheme="majorHAnsi" w:hAnsiTheme="majorHAnsi"/>
          <w:szCs w:val="24"/>
          <w:vertAlign w:val="subscript"/>
        </w:rPr>
        <w:t>eq</w:t>
      </w:r>
      <w:r w:rsidR="00555175" w:rsidRPr="00775CC5">
        <w:rPr>
          <w:rFonts w:asciiTheme="majorHAnsi" w:hAnsiTheme="majorHAnsi"/>
          <w:szCs w:val="24"/>
        </w:rPr>
        <w:t xml:space="preserve">, was 75.6 dBA on public buses in Madrid, Spain.  The range of </w:t>
      </w:r>
      <w:r w:rsidR="00555175" w:rsidRPr="00775CC5">
        <w:rPr>
          <w:rFonts w:asciiTheme="majorHAnsi" w:hAnsiTheme="majorHAnsi"/>
          <w:i/>
          <w:szCs w:val="24"/>
        </w:rPr>
        <w:t>L</w:t>
      </w:r>
      <w:r w:rsidR="00555175" w:rsidRPr="00775CC5">
        <w:rPr>
          <w:rFonts w:asciiTheme="majorHAnsi" w:hAnsiTheme="majorHAnsi"/>
          <w:szCs w:val="24"/>
          <w:vertAlign w:val="subscript"/>
        </w:rPr>
        <w:t xml:space="preserve">Aeq </w:t>
      </w:r>
      <w:r w:rsidR="00555175" w:rsidRPr="00775CC5">
        <w:rPr>
          <w:rFonts w:asciiTheme="majorHAnsi" w:hAnsiTheme="majorHAnsi"/>
          <w:szCs w:val="24"/>
        </w:rPr>
        <w:t xml:space="preserve">captured by the five noise </w:t>
      </w:r>
      <w:r w:rsidR="003A2C74" w:rsidRPr="00775CC5">
        <w:rPr>
          <w:rFonts w:asciiTheme="majorHAnsi" w:hAnsiTheme="majorHAnsi"/>
          <w:szCs w:val="24"/>
        </w:rPr>
        <w:t>dosimeters</w:t>
      </w:r>
      <w:r w:rsidR="00555175" w:rsidRPr="00775CC5">
        <w:rPr>
          <w:rFonts w:asciiTheme="majorHAnsi" w:hAnsiTheme="majorHAnsi"/>
          <w:szCs w:val="24"/>
        </w:rPr>
        <w:t xml:space="preserve"> was between 60.3 to 84.7 dBA.</w:t>
      </w:r>
    </w:p>
    <w:p w14:paraId="0FFD1558" w14:textId="77777777" w:rsidR="00215659" w:rsidRPr="00775CC5" w:rsidRDefault="00215659" w:rsidP="00BB3D59">
      <w:pPr>
        <w:rPr>
          <w:rFonts w:asciiTheme="majorHAnsi" w:hAnsiTheme="majorHAnsi"/>
          <w:szCs w:val="24"/>
          <w:highlight w:val="yellow"/>
        </w:rPr>
      </w:pPr>
    </w:p>
    <w:p w14:paraId="7B288ACF" w14:textId="69537BFA" w:rsidR="00BB3D59" w:rsidRPr="00775CC5" w:rsidRDefault="00215659" w:rsidP="00BB3D59">
      <w:pPr>
        <w:rPr>
          <w:rFonts w:asciiTheme="majorHAnsi" w:hAnsiTheme="majorHAnsi"/>
          <w:color w:val="000000"/>
          <w:shd w:val="clear" w:color="auto" w:fill="FFFFFF"/>
        </w:rPr>
      </w:pPr>
      <w:r w:rsidRPr="00775CC5">
        <w:rPr>
          <w:rFonts w:asciiTheme="majorHAnsi" w:hAnsiTheme="majorHAnsi"/>
        </w:rPr>
        <w:t xml:space="preserve">Noise control should be implemented also as an effort to prevent </w:t>
      </w:r>
      <w:r w:rsidRPr="00775CC5">
        <w:rPr>
          <w:rFonts w:asciiTheme="majorHAnsi" w:hAnsiTheme="majorHAnsi"/>
          <w:szCs w:val="24"/>
        </w:rPr>
        <w:t>permanent, noise-induced hearing loss (NIHL)</w:t>
      </w:r>
      <w:r w:rsidRPr="00775CC5">
        <w:rPr>
          <w:rFonts w:asciiTheme="majorHAnsi" w:hAnsiTheme="majorHAnsi"/>
        </w:rPr>
        <w:t>.</w:t>
      </w:r>
      <w:r w:rsidRPr="00775CC5">
        <w:rPr>
          <w:rFonts w:asciiTheme="majorHAnsi" w:hAnsiTheme="majorHAnsi"/>
          <w:szCs w:val="24"/>
        </w:rPr>
        <w:t xml:space="preserve">  </w:t>
      </w:r>
      <w:r w:rsidR="00555175" w:rsidRPr="00775CC5">
        <w:rPr>
          <w:rFonts w:asciiTheme="majorHAnsi" w:hAnsiTheme="majorHAnsi"/>
          <w:color w:val="000000"/>
          <w:shd w:val="clear" w:color="auto" w:fill="FFFFFF"/>
        </w:rPr>
        <w:t xml:space="preserve">The World Health Organization (WHO) and the U.S. Environmental Protection </w:t>
      </w:r>
      <w:r w:rsidRPr="00775CC5">
        <w:rPr>
          <w:rFonts w:asciiTheme="majorHAnsi" w:hAnsiTheme="majorHAnsi"/>
          <w:color w:val="000000"/>
          <w:shd w:val="clear" w:color="auto" w:fill="FFFFFF"/>
        </w:rPr>
        <w:t>A</w:t>
      </w:r>
      <w:r w:rsidR="00555175" w:rsidRPr="00775CC5">
        <w:rPr>
          <w:rFonts w:asciiTheme="majorHAnsi" w:hAnsiTheme="majorHAnsi"/>
          <w:color w:val="000000"/>
          <w:shd w:val="clear" w:color="auto" w:fill="FFFFFF"/>
        </w:rPr>
        <w:t xml:space="preserve">gency (EPA) </w:t>
      </w:r>
      <w:r w:rsidR="00BB3D59" w:rsidRPr="00775CC5">
        <w:rPr>
          <w:rFonts w:asciiTheme="majorHAnsi" w:hAnsiTheme="majorHAnsi"/>
          <w:color w:val="000000"/>
          <w:shd w:val="clear" w:color="auto" w:fill="FFFFFF"/>
        </w:rPr>
        <w:t xml:space="preserve">recommend daily allowable exposure times </w:t>
      </w:r>
      <w:r w:rsidRPr="00775CC5">
        <w:rPr>
          <w:rFonts w:asciiTheme="majorHAnsi" w:hAnsiTheme="majorHAnsi"/>
          <w:color w:val="000000"/>
          <w:shd w:val="clear" w:color="auto" w:fill="FFFFFF"/>
        </w:rPr>
        <w:t xml:space="preserve">of </w:t>
      </w:r>
      <w:r w:rsidR="00BB3D59" w:rsidRPr="00775CC5">
        <w:rPr>
          <w:rFonts w:asciiTheme="majorHAnsi" w:hAnsiTheme="majorHAnsi"/>
          <w:color w:val="000000"/>
          <w:shd w:val="clear" w:color="auto" w:fill="FFFFFF"/>
        </w:rPr>
        <w:t>24 hours at 70 dBA, 8 hours at 75 dBA, 2.7 hours at 80 dBA, 0.9 hours at 85 dBA, and 0.3 hours at 90 dBA.</w:t>
      </w:r>
      <w:r w:rsidR="00555175" w:rsidRPr="00775CC5">
        <w:rPr>
          <w:rFonts w:asciiTheme="majorHAnsi" w:hAnsiTheme="majorHAnsi"/>
          <w:color w:val="000000"/>
          <w:shd w:val="clear" w:color="auto" w:fill="FFFFFF"/>
        </w:rPr>
        <w:t xml:space="preserve">  Therefore, a transit bus operator driving an 8-hour day should only </w:t>
      </w:r>
      <w:r w:rsidR="003A2C74" w:rsidRPr="00775CC5">
        <w:rPr>
          <w:rFonts w:asciiTheme="majorHAnsi" w:hAnsiTheme="majorHAnsi"/>
          <w:color w:val="000000"/>
          <w:shd w:val="clear" w:color="auto" w:fill="FFFFFF"/>
        </w:rPr>
        <w:t xml:space="preserve">be </w:t>
      </w:r>
      <w:r w:rsidR="00555175" w:rsidRPr="00775CC5">
        <w:rPr>
          <w:rFonts w:asciiTheme="majorHAnsi" w:hAnsiTheme="majorHAnsi"/>
          <w:color w:val="000000"/>
          <w:shd w:val="clear" w:color="auto" w:fill="FFFFFF"/>
        </w:rPr>
        <w:t>subjected</w:t>
      </w:r>
      <w:r w:rsidR="003A2C74" w:rsidRPr="00775CC5">
        <w:rPr>
          <w:rFonts w:asciiTheme="majorHAnsi" w:hAnsiTheme="majorHAnsi"/>
          <w:color w:val="000000"/>
          <w:shd w:val="clear" w:color="auto" w:fill="FFFFFF"/>
        </w:rPr>
        <w:t xml:space="preserve"> to</w:t>
      </w:r>
      <w:r w:rsidR="00555175" w:rsidRPr="00775CC5">
        <w:rPr>
          <w:rFonts w:asciiTheme="majorHAnsi" w:hAnsiTheme="majorHAnsi"/>
          <w:color w:val="000000"/>
          <w:shd w:val="clear" w:color="auto" w:fill="FFFFFF"/>
        </w:rPr>
        <w:t xml:space="preserve"> a noise level below 75 dBA.</w:t>
      </w:r>
    </w:p>
    <w:p w14:paraId="5D623017" w14:textId="77777777" w:rsidR="000F1214" w:rsidRPr="00775CC5" w:rsidRDefault="000F1214" w:rsidP="00BB3D59">
      <w:pPr>
        <w:rPr>
          <w:rFonts w:asciiTheme="majorHAnsi" w:hAnsiTheme="majorHAnsi"/>
          <w:color w:val="000000"/>
          <w:shd w:val="clear" w:color="auto" w:fill="FFFFFF"/>
        </w:rPr>
      </w:pPr>
    </w:p>
    <w:p w14:paraId="1ADBDD2A" w14:textId="3ECC304A" w:rsidR="00BB3D59" w:rsidRPr="00775CC5" w:rsidRDefault="00215659" w:rsidP="000F1214">
      <w:pPr>
        <w:rPr>
          <w:rFonts w:asciiTheme="majorHAnsi" w:hAnsiTheme="majorHAnsi" w:cs="Times New Roman"/>
          <w:color w:val="000000"/>
          <w:sz w:val="20"/>
          <w:szCs w:val="20"/>
        </w:rPr>
      </w:pPr>
      <w:r w:rsidRPr="00775CC5">
        <w:rPr>
          <w:rFonts w:asciiTheme="majorHAnsi" w:hAnsiTheme="majorHAnsi"/>
          <w:color w:val="000000"/>
          <w:shd w:val="clear" w:color="auto" w:fill="FFFFFF"/>
        </w:rPr>
        <w:t>Additionally, e</w:t>
      </w:r>
      <w:r w:rsidR="000F1214" w:rsidRPr="00775CC5">
        <w:rPr>
          <w:rFonts w:asciiTheme="majorHAnsi" w:hAnsiTheme="majorHAnsi"/>
          <w:color w:val="000000"/>
          <w:shd w:val="clear" w:color="auto" w:fill="FFFFFF"/>
        </w:rPr>
        <w:t xml:space="preserve">vidence </w:t>
      </w:r>
      <w:r w:rsidRPr="00775CC5">
        <w:rPr>
          <w:rFonts w:asciiTheme="majorHAnsi" w:hAnsiTheme="majorHAnsi"/>
          <w:color w:val="000000"/>
          <w:shd w:val="clear" w:color="auto" w:fill="FFFFFF"/>
        </w:rPr>
        <w:t>exists linking</w:t>
      </w:r>
      <w:r w:rsidR="000F1214" w:rsidRPr="00775CC5">
        <w:rPr>
          <w:rFonts w:asciiTheme="majorHAnsi" w:hAnsiTheme="majorHAnsi"/>
          <w:color w:val="000000"/>
          <w:shd w:val="clear" w:color="auto" w:fill="FFFFFF"/>
        </w:rPr>
        <w:t xml:space="preserve"> exposure to noise </w:t>
      </w:r>
      <w:r w:rsidRPr="00775CC5">
        <w:rPr>
          <w:rFonts w:asciiTheme="majorHAnsi" w:hAnsiTheme="majorHAnsi"/>
          <w:color w:val="000000"/>
          <w:shd w:val="clear" w:color="auto" w:fill="FFFFFF"/>
        </w:rPr>
        <w:t xml:space="preserve">to </w:t>
      </w:r>
      <w:r w:rsidR="000F1214" w:rsidRPr="00775CC5">
        <w:rPr>
          <w:rFonts w:asciiTheme="majorHAnsi" w:hAnsiTheme="majorHAnsi"/>
          <w:color w:val="000000"/>
          <w:shd w:val="clear" w:color="auto" w:fill="FFFFFF"/>
        </w:rPr>
        <w:t>several non-hearing related health effects</w:t>
      </w:r>
      <w:r w:rsidRPr="00775CC5">
        <w:rPr>
          <w:rFonts w:asciiTheme="majorHAnsi" w:hAnsiTheme="majorHAnsi"/>
          <w:color w:val="000000"/>
          <w:shd w:val="clear" w:color="auto" w:fill="FFFFFF"/>
        </w:rPr>
        <w:t>:</w:t>
      </w:r>
      <w:r w:rsidR="000F1214" w:rsidRPr="00775CC5">
        <w:rPr>
          <w:rFonts w:asciiTheme="majorHAnsi" w:hAnsiTheme="majorHAnsi"/>
          <w:color w:val="000000"/>
          <w:shd w:val="clear" w:color="auto" w:fill="FFFFFF"/>
        </w:rPr>
        <w:t xml:space="preserve"> adverse cardiovascular effects such as hypertension and/or heart rate, changes in respiratory rate, </w:t>
      </w:r>
      <w:r w:rsidRPr="00775CC5">
        <w:rPr>
          <w:rFonts w:asciiTheme="majorHAnsi" w:hAnsiTheme="majorHAnsi"/>
          <w:color w:val="000000"/>
          <w:shd w:val="clear" w:color="auto" w:fill="FFFFFF"/>
        </w:rPr>
        <w:t xml:space="preserve">level of </w:t>
      </w:r>
      <w:r w:rsidR="000F1214" w:rsidRPr="00775CC5">
        <w:rPr>
          <w:rFonts w:asciiTheme="majorHAnsi" w:hAnsiTheme="majorHAnsi"/>
          <w:color w:val="000000"/>
          <w:shd w:val="clear" w:color="auto" w:fill="FFFFFF"/>
        </w:rPr>
        <w:t>annoyance, and sleep</w:t>
      </w:r>
      <w:r w:rsidR="00977CC7" w:rsidRPr="00775CC5">
        <w:rPr>
          <w:rFonts w:asciiTheme="majorHAnsi" w:hAnsiTheme="majorHAnsi"/>
          <w:color w:val="000000"/>
          <w:shd w:val="clear" w:color="auto" w:fill="FFFFFF"/>
        </w:rPr>
        <w:t xml:space="preserve"> disruption</w:t>
      </w:r>
      <w:r w:rsidR="000F1214" w:rsidRPr="00775CC5">
        <w:rPr>
          <w:rFonts w:asciiTheme="majorHAnsi" w:hAnsiTheme="majorHAnsi"/>
          <w:color w:val="000000"/>
          <w:shd w:val="clear" w:color="auto" w:fill="FFFFFF"/>
        </w:rPr>
        <w:t xml:space="preserve"> (European Agency for Safety and Health at Work, 2007)</w:t>
      </w:r>
      <w:r w:rsidR="00BB3D59" w:rsidRPr="00775CC5">
        <w:rPr>
          <w:rFonts w:asciiTheme="majorHAnsi" w:hAnsiTheme="majorHAnsi" w:cs="Times New Roman"/>
          <w:color w:val="000000"/>
          <w:sz w:val="20"/>
          <w:szCs w:val="20"/>
        </w:rPr>
        <w:t xml:space="preserve">. </w:t>
      </w:r>
    </w:p>
    <w:p w14:paraId="7FC062EE" w14:textId="01852371" w:rsidR="00790DAD" w:rsidRPr="00775CC5" w:rsidRDefault="00B93969" w:rsidP="00790DAD">
      <w:pPr>
        <w:pStyle w:val="Heading1"/>
        <w:rPr>
          <w:rFonts w:asciiTheme="majorHAnsi" w:hAnsiTheme="majorHAnsi"/>
          <w:smallCaps/>
        </w:rPr>
      </w:pPr>
      <w:bookmarkStart w:id="13" w:name="_Toc443646682"/>
      <w:r>
        <w:rPr>
          <w:rFonts w:asciiTheme="majorHAnsi" w:hAnsiTheme="majorHAnsi"/>
          <w:smallCaps/>
        </w:rPr>
        <w:t>BUS OPERATOR’S SEAT</w:t>
      </w:r>
      <w:bookmarkEnd w:id="13"/>
    </w:p>
    <w:p w14:paraId="12A03A07" w14:textId="77777777" w:rsidR="00790DAD" w:rsidRPr="00775CC5" w:rsidRDefault="00790DAD" w:rsidP="00790DAD">
      <w:pPr>
        <w:rPr>
          <w:rFonts w:asciiTheme="majorHAnsi" w:hAnsiTheme="majorHAnsi"/>
        </w:rPr>
      </w:pPr>
    </w:p>
    <w:p w14:paraId="27DED1DF" w14:textId="19C4B015" w:rsidR="00BE4CBB" w:rsidRPr="00775CC5" w:rsidRDefault="004C5AEA" w:rsidP="00790DAD">
      <w:pPr>
        <w:rPr>
          <w:rFonts w:asciiTheme="majorHAnsi" w:hAnsiTheme="majorHAnsi"/>
        </w:rPr>
      </w:pPr>
      <w:r w:rsidRPr="00775CC5">
        <w:rPr>
          <w:rFonts w:asciiTheme="majorHAnsi" w:hAnsiTheme="majorHAnsi"/>
        </w:rPr>
        <w:t xml:space="preserve">In the operator workstation, the </w:t>
      </w:r>
      <w:r w:rsidR="004406F9">
        <w:rPr>
          <w:rFonts w:asciiTheme="majorHAnsi" w:hAnsiTheme="majorHAnsi"/>
        </w:rPr>
        <w:t>bus operator</w:t>
      </w:r>
      <w:r w:rsidRPr="00775CC5">
        <w:rPr>
          <w:rFonts w:asciiTheme="majorHAnsi" w:hAnsiTheme="majorHAnsi"/>
        </w:rPr>
        <w:t xml:space="preserve"> spends the largest percentage of time in contact with the seat.  Therefore, </w:t>
      </w:r>
      <w:r w:rsidR="00977CC7" w:rsidRPr="00775CC5">
        <w:rPr>
          <w:rFonts w:asciiTheme="majorHAnsi" w:hAnsiTheme="majorHAnsi"/>
        </w:rPr>
        <w:t>seat design</w:t>
      </w:r>
      <w:r w:rsidRPr="00775CC5">
        <w:rPr>
          <w:rFonts w:asciiTheme="majorHAnsi" w:hAnsiTheme="majorHAnsi"/>
        </w:rPr>
        <w:t xml:space="preserve"> is </w:t>
      </w:r>
      <w:r w:rsidR="00AF4ADE" w:rsidRPr="00775CC5">
        <w:rPr>
          <w:rFonts w:asciiTheme="majorHAnsi" w:hAnsiTheme="majorHAnsi"/>
        </w:rPr>
        <w:t>critical</w:t>
      </w:r>
      <w:r w:rsidRPr="00775CC5">
        <w:rPr>
          <w:rFonts w:asciiTheme="majorHAnsi" w:hAnsiTheme="majorHAnsi"/>
        </w:rPr>
        <w:t xml:space="preserve"> to the overall </w:t>
      </w:r>
      <w:r w:rsidR="00977CC7" w:rsidRPr="00775CC5">
        <w:rPr>
          <w:rFonts w:asciiTheme="majorHAnsi" w:hAnsiTheme="majorHAnsi"/>
        </w:rPr>
        <w:t xml:space="preserve">comfort and health of the </w:t>
      </w:r>
      <w:r w:rsidR="004406F9">
        <w:rPr>
          <w:rFonts w:asciiTheme="majorHAnsi" w:hAnsiTheme="majorHAnsi"/>
        </w:rPr>
        <w:t>bus operator</w:t>
      </w:r>
      <w:r w:rsidRPr="00775CC5">
        <w:rPr>
          <w:rFonts w:asciiTheme="majorHAnsi" w:hAnsiTheme="majorHAnsi"/>
        </w:rPr>
        <w:t>.</w:t>
      </w:r>
      <w:r w:rsidR="00E32907" w:rsidRPr="00775CC5">
        <w:rPr>
          <w:rFonts w:asciiTheme="majorHAnsi" w:hAnsiTheme="majorHAnsi"/>
        </w:rPr>
        <w:t xml:space="preserve"> </w:t>
      </w:r>
      <w:r w:rsidR="000F406D" w:rsidRPr="00775CC5">
        <w:rPr>
          <w:rFonts w:asciiTheme="majorHAnsi" w:hAnsiTheme="majorHAnsi"/>
        </w:rPr>
        <w:t xml:space="preserve"> Table 2 provides a summary of the seat design guidelines.</w:t>
      </w:r>
    </w:p>
    <w:p w14:paraId="13035005" w14:textId="2810E6F8" w:rsidR="00790DAD" w:rsidRPr="00775CC5" w:rsidRDefault="00E32907" w:rsidP="00D97013">
      <w:pPr>
        <w:rPr>
          <w:rFonts w:asciiTheme="majorHAnsi" w:hAnsiTheme="majorHAnsi"/>
        </w:rPr>
      </w:pPr>
      <w:r w:rsidRPr="00775CC5">
        <w:rPr>
          <w:rFonts w:asciiTheme="majorHAnsi" w:hAnsiTheme="majorHAnsi"/>
        </w:rPr>
        <w:t xml:space="preserve"> </w:t>
      </w:r>
    </w:p>
    <w:p w14:paraId="01219D4C" w14:textId="77777777" w:rsidR="000D77C8" w:rsidRPr="00775CC5" w:rsidRDefault="000D77C8" w:rsidP="000D77C8">
      <w:pPr>
        <w:pStyle w:val="CaptionTable"/>
        <w:rPr>
          <w:rFonts w:asciiTheme="majorHAnsi" w:hAnsiTheme="majorHAnsi"/>
        </w:rPr>
      </w:pPr>
      <w:r w:rsidRPr="00775CC5">
        <w:rPr>
          <w:rFonts w:asciiTheme="majorHAnsi" w:hAnsiTheme="majorHAnsi"/>
        </w:rPr>
        <w:t xml:space="preserve">Table </w:t>
      </w:r>
      <w:r w:rsidR="00E32907" w:rsidRPr="00775CC5">
        <w:rPr>
          <w:rFonts w:asciiTheme="majorHAnsi" w:hAnsiTheme="majorHAnsi"/>
        </w:rPr>
        <w:t>2</w:t>
      </w:r>
      <w:r w:rsidRPr="00775CC5">
        <w:rPr>
          <w:rFonts w:asciiTheme="majorHAnsi" w:hAnsiTheme="majorHAnsi"/>
        </w:rPr>
        <w:t xml:space="preserve">. </w:t>
      </w:r>
      <w:r w:rsidR="002763CE" w:rsidRPr="00775CC5">
        <w:rPr>
          <w:rFonts w:asciiTheme="majorHAnsi" w:hAnsiTheme="majorHAnsi"/>
        </w:rPr>
        <w:t xml:space="preserve">Seat </w:t>
      </w:r>
      <w:r w:rsidRPr="00775CC5">
        <w:rPr>
          <w:rFonts w:asciiTheme="majorHAnsi" w:hAnsiTheme="majorHAnsi"/>
        </w:rPr>
        <w:t>Design Guideline Summary</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490"/>
      </w:tblGrid>
      <w:tr w:rsidR="00790DAD" w:rsidRPr="00775CC5" w14:paraId="3DA925ED" w14:textId="77777777" w:rsidTr="00E72F37">
        <w:tc>
          <w:tcPr>
            <w:tcW w:w="3960" w:type="dxa"/>
          </w:tcPr>
          <w:p w14:paraId="019C190C" w14:textId="77777777" w:rsidR="00790DAD" w:rsidRPr="00775CC5" w:rsidRDefault="00790DAD" w:rsidP="008F4C79">
            <w:pPr>
              <w:rPr>
                <w:rFonts w:asciiTheme="majorHAnsi" w:hAnsiTheme="majorHAnsi"/>
                <w:b/>
                <w:sz w:val="28"/>
              </w:rPr>
            </w:pPr>
            <w:r w:rsidRPr="00775CC5">
              <w:rPr>
                <w:rFonts w:asciiTheme="majorHAnsi" w:hAnsiTheme="majorHAnsi"/>
                <w:b/>
                <w:sz w:val="28"/>
              </w:rPr>
              <w:t>Dimension/Attribute</w:t>
            </w:r>
          </w:p>
        </w:tc>
        <w:tc>
          <w:tcPr>
            <w:tcW w:w="5490" w:type="dxa"/>
          </w:tcPr>
          <w:p w14:paraId="5C7989D2" w14:textId="77777777" w:rsidR="00790DAD" w:rsidRPr="00775CC5" w:rsidRDefault="00790DAD" w:rsidP="008F4C79">
            <w:pPr>
              <w:rPr>
                <w:rFonts w:asciiTheme="majorHAnsi" w:hAnsiTheme="majorHAnsi"/>
                <w:b/>
                <w:sz w:val="28"/>
              </w:rPr>
            </w:pPr>
            <w:bookmarkStart w:id="14" w:name="_Toc212870469"/>
            <w:bookmarkStart w:id="15" w:name="_Toc212870639"/>
            <w:r w:rsidRPr="00775CC5">
              <w:rPr>
                <w:rFonts w:asciiTheme="majorHAnsi" w:hAnsiTheme="majorHAnsi"/>
                <w:b/>
                <w:sz w:val="28"/>
              </w:rPr>
              <w:t>Updated Design Guideline</w:t>
            </w:r>
            <w:bookmarkEnd w:id="14"/>
            <w:bookmarkEnd w:id="15"/>
          </w:p>
        </w:tc>
      </w:tr>
      <w:tr w:rsidR="00ED190E" w:rsidRPr="00775CC5" w14:paraId="04D18FCF" w14:textId="77777777" w:rsidTr="00E72F37">
        <w:tc>
          <w:tcPr>
            <w:tcW w:w="3960" w:type="dxa"/>
            <w:vAlign w:val="center"/>
          </w:tcPr>
          <w:p w14:paraId="1D20BE28" w14:textId="6FD24729" w:rsidR="00ED190E" w:rsidRPr="00775CC5" w:rsidRDefault="00ED190E" w:rsidP="00ED190E">
            <w:pPr>
              <w:rPr>
                <w:rFonts w:asciiTheme="majorHAnsi" w:hAnsiTheme="majorHAnsi"/>
              </w:rPr>
            </w:pPr>
            <w:r w:rsidRPr="00775CC5">
              <w:rPr>
                <w:rFonts w:asciiTheme="majorHAnsi" w:hAnsiTheme="majorHAnsi"/>
              </w:rPr>
              <w:t xml:space="preserve">Seat </w:t>
            </w:r>
            <w:r w:rsidR="00AF4ADE" w:rsidRPr="00775CC5">
              <w:rPr>
                <w:rFonts w:asciiTheme="majorHAnsi" w:hAnsiTheme="majorHAnsi"/>
              </w:rPr>
              <w:t>S</w:t>
            </w:r>
            <w:r w:rsidRPr="00775CC5">
              <w:rPr>
                <w:rFonts w:asciiTheme="majorHAnsi" w:hAnsiTheme="majorHAnsi"/>
              </w:rPr>
              <w:t xml:space="preserve">uspension </w:t>
            </w:r>
            <w:r w:rsidR="00AF4ADE" w:rsidRPr="00775CC5">
              <w:rPr>
                <w:rFonts w:asciiTheme="majorHAnsi" w:hAnsiTheme="majorHAnsi"/>
              </w:rPr>
              <w:t>T</w:t>
            </w:r>
            <w:r w:rsidRPr="00775CC5">
              <w:rPr>
                <w:rFonts w:asciiTheme="majorHAnsi" w:hAnsiTheme="majorHAnsi"/>
              </w:rPr>
              <w:t>ype</w:t>
            </w:r>
          </w:p>
        </w:tc>
        <w:tc>
          <w:tcPr>
            <w:tcW w:w="5490" w:type="dxa"/>
            <w:vAlign w:val="center"/>
          </w:tcPr>
          <w:p w14:paraId="0C2BBBD5" w14:textId="77777777" w:rsidR="00ED190E" w:rsidRPr="00775CC5" w:rsidRDefault="00ED190E" w:rsidP="00ED190E">
            <w:pPr>
              <w:rPr>
                <w:rFonts w:asciiTheme="majorHAnsi" w:hAnsiTheme="majorHAnsi"/>
              </w:rPr>
            </w:pPr>
            <w:r w:rsidRPr="00775CC5">
              <w:rPr>
                <w:rFonts w:asciiTheme="majorHAnsi" w:hAnsiTheme="majorHAnsi"/>
              </w:rPr>
              <w:t>Appropriately dampened to support a minimum weight of 172 kg. The suspension shall be capable of dampening adjustment in both directions. Rubber bumpers shall be provided to prevent metal-to-metal contact. Seat padding should allow a deflection of 25 mm and distribute the pressure under the buttocks and thighs.</w:t>
            </w:r>
          </w:p>
        </w:tc>
      </w:tr>
      <w:tr w:rsidR="00ED190E" w:rsidRPr="00775CC5" w14:paraId="2A593E3A" w14:textId="77777777" w:rsidTr="00E72F37">
        <w:tc>
          <w:tcPr>
            <w:tcW w:w="3960" w:type="dxa"/>
            <w:vAlign w:val="center"/>
          </w:tcPr>
          <w:p w14:paraId="768698DD" w14:textId="5EFB730A" w:rsidR="00ED190E" w:rsidRPr="00775CC5" w:rsidRDefault="00ED190E" w:rsidP="00ED190E">
            <w:pPr>
              <w:rPr>
                <w:rFonts w:asciiTheme="majorHAnsi" w:hAnsiTheme="majorHAnsi"/>
              </w:rPr>
            </w:pPr>
            <w:r w:rsidRPr="00775CC5">
              <w:rPr>
                <w:rFonts w:asciiTheme="majorHAnsi" w:hAnsiTheme="majorHAnsi"/>
              </w:rPr>
              <w:t xml:space="preserve">Seat </w:t>
            </w:r>
            <w:r w:rsidR="00AF4ADE" w:rsidRPr="00775CC5">
              <w:rPr>
                <w:rFonts w:asciiTheme="majorHAnsi" w:hAnsiTheme="majorHAnsi"/>
              </w:rPr>
              <w:t>F</w:t>
            </w:r>
            <w:r w:rsidRPr="00775CC5">
              <w:rPr>
                <w:rFonts w:asciiTheme="majorHAnsi" w:hAnsiTheme="majorHAnsi"/>
              </w:rPr>
              <w:t>ore/</w:t>
            </w:r>
            <w:r w:rsidR="00AF4ADE" w:rsidRPr="00775CC5">
              <w:rPr>
                <w:rFonts w:asciiTheme="majorHAnsi" w:hAnsiTheme="majorHAnsi"/>
              </w:rPr>
              <w:t>A</w:t>
            </w:r>
            <w:r w:rsidRPr="00775CC5">
              <w:rPr>
                <w:rFonts w:asciiTheme="majorHAnsi" w:hAnsiTheme="majorHAnsi"/>
              </w:rPr>
              <w:t xml:space="preserve">ft </w:t>
            </w:r>
            <w:r w:rsidR="00F158C1" w:rsidRPr="00775CC5">
              <w:rPr>
                <w:rFonts w:asciiTheme="majorHAnsi" w:hAnsiTheme="majorHAnsi"/>
              </w:rPr>
              <w:t xml:space="preserve">(Horizontal) </w:t>
            </w:r>
            <w:r w:rsidR="00AF4ADE" w:rsidRPr="00775CC5">
              <w:rPr>
                <w:rFonts w:asciiTheme="majorHAnsi" w:hAnsiTheme="majorHAnsi"/>
              </w:rPr>
              <w:t>A</w:t>
            </w:r>
            <w:r w:rsidRPr="00775CC5">
              <w:rPr>
                <w:rFonts w:asciiTheme="majorHAnsi" w:hAnsiTheme="majorHAnsi"/>
              </w:rPr>
              <w:t xml:space="preserve">djustment </w:t>
            </w:r>
            <w:r w:rsidR="00AF4ADE" w:rsidRPr="00775CC5">
              <w:rPr>
                <w:rFonts w:asciiTheme="majorHAnsi" w:hAnsiTheme="majorHAnsi"/>
              </w:rPr>
              <w:t>R</w:t>
            </w:r>
            <w:r w:rsidRPr="00775CC5">
              <w:rPr>
                <w:rFonts w:asciiTheme="majorHAnsi" w:hAnsiTheme="majorHAnsi"/>
              </w:rPr>
              <w:t>ange</w:t>
            </w:r>
          </w:p>
        </w:tc>
        <w:tc>
          <w:tcPr>
            <w:tcW w:w="5490" w:type="dxa"/>
            <w:vAlign w:val="center"/>
          </w:tcPr>
          <w:p w14:paraId="24A35DFB" w14:textId="77777777" w:rsidR="00ED190E" w:rsidRPr="00775CC5" w:rsidRDefault="00ED190E" w:rsidP="00ED190E">
            <w:pPr>
              <w:jc w:val="center"/>
              <w:rPr>
                <w:rFonts w:asciiTheme="majorHAnsi" w:hAnsiTheme="majorHAnsi"/>
              </w:rPr>
            </w:pPr>
            <w:r w:rsidRPr="00775CC5">
              <w:rPr>
                <w:rFonts w:asciiTheme="majorHAnsi" w:hAnsiTheme="majorHAnsi"/>
              </w:rPr>
              <w:t>230 mm</w:t>
            </w:r>
          </w:p>
        </w:tc>
      </w:tr>
      <w:tr w:rsidR="00ED190E" w:rsidRPr="00775CC5" w14:paraId="21BAA6DA" w14:textId="77777777" w:rsidTr="00E72F37">
        <w:tc>
          <w:tcPr>
            <w:tcW w:w="3960" w:type="dxa"/>
            <w:vAlign w:val="center"/>
          </w:tcPr>
          <w:p w14:paraId="3CB4FAF5" w14:textId="23161698" w:rsidR="00ED190E" w:rsidRPr="00775CC5" w:rsidRDefault="00ED190E" w:rsidP="00AF4ADE">
            <w:pPr>
              <w:rPr>
                <w:rFonts w:asciiTheme="majorHAnsi" w:hAnsiTheme="majorHAnsi"/>
              </w:rPr>
            </w:pPr>
            <w:r w:rsidRPr="00775CC5">
              <w:rPr>
                <w:rFonts w:asciiTheme="majorHAnsi" w:hAnsiTheme="majorHAnsi"/>
              </w:rPr>
              <w:t xml:space="preserve">Seat </w:t>
            </w:r>
            <w:r w:rsidR="00AF4ADE" w:rsidRPr="00775CC5">
              <w:rPr>
                <w:rFonts w:asciiTheme="majorHAnsi" w:hAnsiTheme="majorHAnsi"/>
              </w:rPr>
              <w:t>U</w:t>
            </w:r>
            <w:r w:rsidRPr="00775CC5">
              <w:rPr>
                <w:rFonts w:asciiTheme="majorHAnsi" w:hAnsiTheme="majorHAnsi"/>
              </w:rPr>
              <w:t>p/</w:t>
            </w:r>
            <w:r w:rsidR="00AF4ADE" w:rsidRPr="00775CC5">
              <w:rPr>
                <w:rFonts w:asciiTheme="majorHAnsi" w:hAnsiTheme="majorHAnsi"/>
              </w:rPr>
              <w:t xml:space="preserve">Down </w:t>
            </w:r>
            <w:r w:rsidR="00F158C1" w:rsidRPr="00775CC5">
              <w:rPr>
                <w:rFonts w:asciiTheme="majorHAnsi" w:hAnsiTheme="majorHAnsi"/>
              </w:rPr>
              <w:t xml:space="preserve">(Vertical) </w:t>
            </w:r>
            <w:r w:rsidR="00AF4ADE" w:rsidRPr="00775CC5">
              <w:rPr>
                <w:rFonts w:asciiTheme="majorHAnsi" w:hAnsiTheme="majorHAnsi"/>
              </w:rPr>
              <w:t>Adjustment R</w:t>
            </w:r>
            <w:r w:rsidRPr="00775CC5">
              <w:rPr>
                <w:rFonts w:asciiTheme="majorHAnsi" w:hAnsiTheme="majorHAnsi"/>
              </w:rPr>
              <w:t>ange</w:t>
            </w:r>
          </w:p>
        </w:tc>
        <w:tc>
          <w:tcPr>
            <w:tcW w:w="5490" w:type="dxa"/>
            <w:vAlign w:val="center"/>
          </w:tcPr>
          <w:p w14:paraId="060C5236" w14:textId="77777777" w:rsidR="00ED190E" w:rsidRPr="00775CC5" w:rsidRDefault="00ED190E" w:rsidP="00ED190E">
            <w:pPr>
              <w:jc w:val="center"/>
              <w:rPr>
                <w:rFonts w:asciiTheme="majorHAnsi" w:hAnsiTheme="majorHAnsi"/>
              </w:rPr>
            </w:pPr>
            <w:r w:rsidRPr="00775CC5">
              <w:rPr>
                <w:rFonts w:asciiTheme="majorHAnsi" w:hAnsiTheme="majorHAnsi"/>
              </w:rPr>
              <w:t>165 mm</w:t>
            </w:r>
          </w:p>
        </w:tc>
      </w:tr>
      <w:tr w:rsidR="00ED190E" w:rsidRPr="00775CC5" w14:paraId="53BB2520" w14:textId="77777777" w:rsidTr="00E72F37">
        <w:tc>
          <w:tcPr>
            <w:tcW w:w="3960" w:type="dxa"/>
            <w:vAlign w:val="center"/>
          </w:tcPr>
          <w:p w14:paraId="109FCCBE" w14:textId="086A9208" w:rsidR="00ED190E" w:rsidRPr="00775CC5" w:rsidRDefault="00ED190E" w:rsidP="00ED190E">
            <w:pPr>
              <w:rPr>
                <w:rFonts w:asciiTheme="majorHAnsi" w:hAnsiTheme="majorHAnsi"/>
              </w:rPr>
            </w:pPr>
            <w:r w:rsidRPr="00775CC5">
              <w:rPr>
                <w:rFonts w:asciiTheme="majorHAnsi" w:hAnsiTheme="majorHAnsi"/>
              </w:rPr>
              <w:t xml:space="preserve">Seat </w:t>
            </w:r>
            <w:r w:rsidR="00AF4ADE" w:rsidRPr="00775CC5">
              <w:rPr>
                <w:rFonts w:asciiTheme="majorHAnsi" w:hAnsiTheme="majorHAnsi"/>
              </w:rPr>
              <w:t>B</w:t>
            </w:r>
            <w:r w:rsidRPr="00775CC5">
              <w:rPr>
                <w:rFonts w:asciiTheme="majorHAnsi" w:hAnsiTheme="majorHAnsi"/>
              </w:rPr>
              <w:t xml:space="preserve">ack </w:t>
            </w:r>
            <w:r w:rsidR="00AF4ADE" w:rsidRPr="00775CC5">
              <w:rPr>
                <w:rFonts w:asciiTheme="majorHAnsi" w:hAnsiTheme="majorHAnsi"/>
              </w:rPr>
              <w:t>N</w:t>
            </w:r>
            <w:r w:rsidRPr="00775CC5">
              <w:rPr>
                <w:rFonts w:asciiTheme="majorHAnsi" w:hAnsiTheme="majorHAnsi"/>
              </w:rPr>
              <w:t xml:space="preserve">eutral </w:t>
            </w:r>
            <w:r w:rsidR="00AF4ADE" w:rsidRPr="00775CC5">
              <w:rPr>
                <w:rFonts w:asciiTheme="majorHAnsi" w:hAnsiTheme="majorHAnsi"/>
              </w:rPr>
              <w:t>V</w:t>
            </w:r>
            <w:r w:rsidRPr="00775CC5">
              <w:rPr>
                <w:rFonts w:asciiTheme="majorHAnsi" w:hAnsiTheme="majorHAnsi"/>
              </w:rPr>
              <w:t xml:space="preserve">ertical </w:t>
            </w:r>
            <w:r w:rsidR="00AF4ADE" w:rsidRPr="00775CC5">
              <w:rPr>
                <w:rFonts w:asciiTheme="majorHAnsi" w:hAnsiTheme="majorHAnsi"/>
              </w:rPr>
              <w:t>A</w:t>
            </w:r>
            <w:r w:rsidRPr="00775CC5">
              <w:rPr>
                <w:rFonts w:asciiTheme="majorHAnsi" w:hAnsiTheme="majorHAnsi"/>
              </w:rPr>
              <w:t>ngle</w:t>
            </w:r>
          </w:p>
        </w:tc>
        <w:tc>
          <w:tcPr>
            <w:tcW w:w="5490" w:type="dxa"/>
            <w:vAlign w:val="center"/>
          </w:tcPr>
          <w:p w14:paraId="5D7E5CCE" w14:textId="2A3A764B" w:rsidR="00ED190E" w:rsidRPr="00775CC5" w:rsidRDefault="00757399" w:rsidP="00ED190E">
            <w:pPr>
              <w:jc w:val="center"/>
              <w:rPr>
                <w:rFonts w:asciiTheme="majorHAnsi" w:hAnsiTheme="majorHAnsi"/>
                <w:vertAlign w:val="superscript"/>
              </w:rPr>
            </w:pPr>
            <w:r w:rsidRPr="00775CC5">
              <w:rPr>
                <w:rFonts w:asciiTheme="majorHAnsi" w:hAnsiTheme="majorHAnsi"/>
              </w:rPr>
              <w:t>10</w:t>
            </w:r>
            <w:r w:rsidRPr="00775CC5">
              <w:rPr>
                <w:rFonts w:asciiTheme="majorHAnsi" w:hAnsiTheme="majorHAnsi"/>
                <w:vertAlign w:val="superscript"/>
              </w:rPr>
              <w:t>o</w:t>
            </w:r>
          </w:p>
        </w:tc>
      </w:tr>
      <w:tr w:rsidR="00ED190E" w:rsidRPr="00775CC5" w14:paraId="17DCFC33" w14:textId="77777777" w:rsidTr="00E72F37">
        <w:tc>
          <w:tcPr>
            <w:tcW w:w="3960" w:type="dxa"/>
            <w:vAlign w:val="center"/>
          </w:tcPr>
          <w:p w14:paraId="4D8C11BE" w14:textId="09B4A2CA" w:rsidR="00ED190E" w:rsidRPr="00775CC5" w:rsidRDefault="00ED190E" w:rsidP="00ED190E">
            <w:pPr>
              <w:rPr>
                <w:rFonts w:asciiTheme="majorHAnsi" w:hAnsiTheme="majorHAnsi"/>
              </w:rPr>
            </w:pPr>
            <w:r w:rsidRPr="00775CC5">
              <w:rPr>
                <w:rFonts w:asciiTheme="majorHAnsi" w:hAnsiTheme="majorHAnsi"/>
              </w:rPr>
              <w:t xml:space="preserve">Seat </w:t>
            </w:r>
            <w:r w:rsidR="00AF4ADE" w:rsidRPr="00775CC5">
              <w:rPr>
                <w:rFonts w:asciiTheme="majorHAnsi" w:hAnsiTheme="majorHAnsi"/>
              </w:rPr>
              <w:t>B</w:t>
            </w:r>
            <w:r w:rsidRPr="00775CC5">
              <w:rPr>
                <w:rFonts w:asciiTheme="majorHAnsi" w:hAnsiTheme="majorHAnsi"/>
              </w:rPr>
              <w:t xml:space="preserve">ack </w:t>
            </w:r>
            <w:r w:rsidR="00AF4ADE" w:rsidRPr="00775CC5">
              <w:rPr>
                <w:rFonts w:asciiTheme="majorHAnsi" w:hAnsiTheme="majorHAnsi"/>
              </w:rPr>
              <w:t>A</w:t>
            </w:r>
            <w:r w:rsidRPr="00775CC5">
              <w:rPr>
                <w:rFonts w:asciiTheme="majorHAnsi" w:hAnsiTheme="majorHAnsi"/>
              </w:rPr>
              <w:t xml:space="preserve">ngle </w:t>
            </w:r>
            <w:r w:rsidR="00AF4ADE" w:rsidRPr="00775CC5">
              <w:rPr>
                <w:rFonts w:asciiTheme="majorHAnsi" w:hAnsiTheme="majorHAnsi"/>
              </w:rPr>
              <w:t>A</w:t>
            </w:r>
            <w:r w:rsidRPr="00775CC5">
              <w:rPr>
                <w:rFonts w:asciiTheme="majorHAnsi" w:hAnsiTheme="majorHAnsi"/>
              </w:rPr>
              <w:t xml:space="preserve">djustment </w:t>
            </w:r>
            <w:r w:rsidR="00AF4ADE" w:rsidRPr="00775CC5">
              <w:rPr>
                <w:rFonts w:asciiTheme="majorHAnsi" w:hAnsiTheme="majorHAnsi"/>
              </w:rPr>
              <w:t>R</w:t>
            </w:r>
            <w:r w:rsidRPr="00775CC5">
              <w:rPr>
                <w:rFonts w:asciiTheme="majorHAnsi" w:hAnsiTheme="majorHAnsi"/>
              </w:rPr>
              <w:t>ange</w:t>
            </w:r>
          </w:p>
        </w:tc>
        <w:tc>
          <w:tcPr>
            <w:tcW w:w="5490" w:type="dxa"/>
            <w:vAlign w:val="center"/>
          </w:tcPr>
          <w:p w14:paraId="11918D0E" w14:textId="21BED38A" w:rsidR="00ED190E" w:rsidRPr="00775CC5" w:rsidRDefault="00ED190E" w:rsidP="00ED190E">
            <w:pPr>
              <w:rPr>
                <w:rFonts w:asciiTheme="majorHAnsi" w:hAnsiTheme="majorHAnsi"/>
              </w:rPr>
            </w:pPr>
            <w:r w:rsidRPr="00775CC5">
              <w:rPr>
                <w:rFonts w:asciiTheme="majorHAnsi" w:hAnsiTheme="majorHAnsi"/>
              </w:rPr>
              <w:t>Shall adjust in angle from a minimum of no more than 0</w:t>
            </w:r>
            <w:r w:rsidR="00757399" w:rsidRPr="00775CC5">
              <w:rPr>
                <w:rFonts w:asciiTheme="majorHAnsi" w:hAnsiTheme="majorHAnsi"/>
                <w:vertAlign w:val="superscript"/>
              </w:rPr>
              <w:t>o</w:t>
            </w:r>
            <w:r w:rsidRPr="00775CC5">
              <w:rPr>
                <w:rFonts w:asciiTheme="majorHAnsi" w:hAnsiTheme="majorHAnsi"/>
              </w:rPr>
              <w:t xml:space="preserve"> (vertical) to at least 15</w:t>
            </w:r>
            <w:r w:rsidR="00757399" w:rsidRPr="00775CC5">
              <w:rPr>
                <w:rFonts w:asciiTheme="majorHAnsi" w:hAnsiTheme="majorHAnsi"/>
                <w:vertAlign w:val="superscript"/>
              </w:rPr>
              <w:t>o</w:t>
            </w:r>
            <w:r w:rsidRPr="00775CC5">
              <w:rPr>
                <w:rFonts w:asciiTheme="majorHAnsi" w:hAnsiTheme="majorHAnsi"/>
              </w:rPr>
              <w:t xml:space="preserve"> (reclined), with infinite adjustment in between.  </w:t>
            </w:r>
            <w:r w:rsidR="00DB27A7" w:rsidRPr="00775CC5">
              <w:rPr>
                <w:rFonts w:asciiTheme="majorHAnsi" w:hAnsiTheme="majorHAnsi"/>
              </w:rPr>
              <w:t>The p</w:t>
            </w:r>
            <w:r w:rsidRPr="00775CC5">
              <w:rPr>
                <w:rFonts w:asciiTheme="majorHAnsi" w:hAnsiTheme="majorHAnsi"/>
              </w:rPr>
              <w:t xml:space="preserve">referred adjustment in angle </w:t>
            </w:r>
            <w:r w:rsidR="00DB27A7" w:rsidRPr="00775CC5">
              <w:rPr>
                <w:rFonts w:asciiTheme="majorHAnsi" w:hAnsiTheme="majorHAnsi"/>
              </w:rPr>
              <w:t xml:space="preserve">ranges </w:t>
            </w:r>
            <w:r w:rsidRPr="00775CC5">
              <w:rPr>
                <w:rFonts w:asciiTheme="majorHAnsi" w:hAnsiTheme="majorHAnsi"/>
              </w:rPr>
              <w:t>from 0</w:t>
            </w:r>
            <w:r w:rsidR="00757399" w:rsidRPr="00775CC5">
              <w:rPr>
                <w:rFonts w:asciiTheme="majorHAnsi" w:hAnsiTheme="majorHAnsi"/>
                <w:vertAlign w:val="superscript"/>
              </w:rPr>
              <w:t>o</w:t>
            </w:r>
            <w:r w:rsidRPr="00775CC5">
              <w:rPr>
                <w:rFonts w:asciiTheme="majorHAnsi" w:hAnsiTheme="majorHAnsi"/>
              </w:rPr>
              <w:t xml:space="preserve"> (vertical) to at least </w:t>
            </w:r>
            <w:r w:rsidR="00757399" w:rsidRPr="00775CC5">
              <w:rPr>
                <w:rFonts w:asciiTheme="majorHAnsi" w:hAnsiTheme="majorHAnsi"/>
              </w:rPr>
              <w:t>30</w:t>
            </w:r>
            <w:r w:rsidR="00757399" w:rsidRPr="00775CC5">
              <w:rPr>
                <w:rFonts w:asciiTheme="majorHAnsi" w:hAnsiTheme="majorHAnsi"/>
                <w:vertAlign w:val="superscript"/>
              </w:rPr>
              <w:t>o</w:t>
            </w:r>
            <w:r w:rsidRPr="00775CC5">
              <w:rPr>
                <w:rFonts w:asciiTheme="majorHAnsi" w:hAnsiTheme="majorHAnsi"/>
              </w:rPr>
              <w:t xml:space="preserve"> (reclined).</w:t>
            </w:r>
          </w:p>
        </w:tc>
      </w:tr>
      <w:tr w:rsidR="00ED190E" w:rsidRPr="00775CC5" w14:paraId="3343AE11" w14:textId="77777777" w:rsidTr="00E32907">
        <w:trPr>
          <w:cantSplit/>
        </w:trPr>
        <w:tc>
          <w:tcPr>
            <w:tcW w:w="3960" w:type="dxa"/>
            <w:vAlign w:val="center"/>
          </w:tcPr>
          <w:p w14:paraId="13C3E727" w14:textId="4465F8F3" w:rsidR="00ED190E" w:rsidRPr="00775CC5" w:rsidRDefault="00ED190E" w:rsidP="00ED190E">
            <w:pPr>
              <w:rPr>
                <w:rFonts w:asciiTheme="majorHAnsi" w:hAnsiTheme="majorHAnsi"/>
              </w:rPr>
            </w:pPr>
            <w:r w:rsidRPr="00775CC5">
              <w:rPr>
                <w:rFonts w:asciiTheme="majorHAnsi" w:hAnsiTheme="majorHAnsi"/>
              </w:rPr>
              <w:t xml:space="preserve">Seat </w:t>
            </w:r>
            <w:r w:rsidR="00AF4ADE" w:rsidRPr="00775CC5">
              <w:rPr>
                <w:rFonts w:asciiTheme="majorHAnsi" w:hAnsiTheme="majorHAnsi"/>
              </w:rPr>
              <w:t>P</w:t>
            </w:r>
            <w:r w:rsidRPr="00775CC5">
              <w:rPr>
                <w:rFonts w:asciiTheme="majorHAnsi" w:hAnsiTheme="majorHAnsi"/>
              </w:rPr>
              <w:t xml:space="preserve">an </w:t>
            </w:r>
            <w:r w:rsidR="00AF4ADE" w:rsidRPr="00775CC5">
              <w:rPr>
                <w:rFonts w:asciiTheme="majorHAnsi" w:hAnsiTheme="majorHAnsi"/>
              </w:rPr>
              <w:t>A</w:t>
            </w:r>
            <w:r w:rsidRPr="00775CC5">
              <w:rPr>
                <w:rFonts w:asciiTheme="majorHAnsi" w:hAnsiTheme="majorHAnsi"/>
              </w:rPr>
              <w:t xml:space="preserve">ngle </w:t>
            </w:r>
            <w:r w:rsidR="00AF4ADE" w:rsidRPr="00775CC5">
              <w:rPr>
                <w:rFonts w:asciiTheme="majorHAnsi" w:hAnsiTheme="majorHAnsi"/>
              </w:rPr>
              <w:t>A</w:t>
            </w:r>
            <w:r w:rsidRPr="00775CC5">
              <w:rPr>
                <w:rFonts w:asciiTheme="majorHAnsi" w:hAnsiTheme="majorHAnsi"/>
              </w:rPr>
              <w:t xml:space="preserve">djustment </w:t>
            </w:r>
            <w:r w:rsidR="00AF4ADE" w:rsidRPr="00775CC5">
              <w:rPr>
                <w:rFonts w:asciiTheme="majorHAnsi" w:hAnsiTheme="majorHAnsi"/>
              </w:rPr>
              <w:t>R</w:t>
            </w:r>
            <w:r w:rsidRPr="00775CC5">
              <w:rPr>
                <w:rFonts w:asciiTheme="majorHAnsi" w:hAnsiTheme="majorHAnsi"/>
              </w:rPr>
              <w:t>ange</w:t>
            </w:r>
          </w:p>
        </w:tc>
        <w:tc>
          <w:tcPr>
            <w:tcW w:w="5490" w:type="dxa"/>
            <w:vAlign w:val="center"/>
          </w:tcPr>
          <w:p w14:paraId="5D87869A" w14:textId="11CF1640" w:rsidR="00ED190E" w:rsidRPr="00775CC5" w:rsidRDefault="00757399" w:rsidP="00ED190E">
            <w:pPr>
              <w:jc w:val="center"/>
              <w:rPr>
                <w:rFonts w:asciiTheme="majorHAnsi" w:hAnsiTheme="majorHAnsi"/>
                <w:vertAlign w:val="superscript"/>
              </w:rPr>
            </w:pPr>
            <w:r w:rsidRPr="00775CC5">
              <w:rPr>
                <w:rFonts w:asciiTheme="majorHAnsi" w:hAnsiTheme="majorHAnsi"/>
                <w:szCs w:val="24"/>
              </w:rPr>
              <w:t>0</w:t>
            </w:r>
            <w:r w:rsidRPr="00775CC5">
              <w:rPr>
                <w:rFonts w:asciiTheme="majorHAnsi" w:hAnsiTheme="majorHAnsi"/>
                <w:szCs w:val="24"/>
                <w:vertAlign w:val="superscript"/>
              </w:rPr>
              <w:t>o</w:t>
            </w:r>
            <w:r w:rsidRPr="00775CC5">
              <w:rPr>
                <w:rFonts w:asciiTheme="majorHAnsi" w:hAnsiTheme="majorHAnsi"/>
                <w:szCs w:val="24"/>
              </w:rPr>
              <w:t xml:space="preserve"> – 10</w:t>
            </w:r>
            <w:r w:rsidRPr="00775CC5">
              <w:rPr>
                <w:rFonts w:asciiTheme="majorHAnsi" w:hAnsiTheme="majorHAnsi"/>
                <w:szCs w:val="24"/>
                <w:vertAlign w:val="superscript"/>
              </w:rPr>
              <w:t>o</w:t>
            </w:r>
          </w:p>
        </w:tc>
      </w:tr>
      <w:tr w:rsidR="00ED190E" w:rsidRPr="00775CC5" w14:paraId="1F9BC001" w14:textId="77777777" w:rsidTr="00E32907">
        <w:trPr>
          <w:cantSplit/>
        </w:trPr>
        <w:tc>
          <w:tcPr>
            <w:tcW w:w="3960" w:type="dxa"/>
            <w:vAlign w:val="center"/>
          </w:tcPr>
          <w:p w14:paraId="4679A023" w14:textId="77777777" w:rsidR="00ED190E" w:rsidRPr="00775CC5" w:rsidRDefault="00ED190E" w:rsidP="00ED190E">
            <w:pPr>
              <w:rPr>
                <w:rFonts w:asciiTheme="majorHAnsi" w:hAnsiTheme="majorHAnsi"/>
              </w:rPr>
            </w:pPr>
            <w:r w:rsidRPr="00775CC5">
              <w:rPr>
                <w:rFonts w:asciiTheme="majorHAnsi" w:hAnsiTheme="majorHAnsi"/>
              </w:rPr>
              <w:t>Seat Pan Cushion Length</w:t>
            </w:r>
          </w:p>
        </w:tc>
        <w:tc>
          <w:tcPr>
            <w:tcW w:w="5490" w:type="dxa"/>
            <w:vAlign w:val="center"/>
          </w:tcPr>
          <w:p w14:paraId="43013003" w14:textId="5216C6F9" w:rsidR="00ED190E" w:rsidRPr="00775CC5" w:rsidRDefault="00ED190E" w:rsidP="00AF4ADE">
            <w:pPr>
              <w:rPr>
                <w:rFonts w:asciiTheme="majorHAnsi" w:hAnsiTheme="majorHAnsi"/>
              </w:rPr>
            </w:pPr>
            <w:r w:rsidRPr="00775CC5">
              <w:rPr>
                <w:rFonts w:asciiTheme="majorHAnsi" w:hAnsiTheme="majorHAnsi"/>
              </w:rPr>
              <w:t>Shall be no more than 419 mm at its shortest length and extended to no more than 500 mm with a cushion extension feature.  It is preferred that the seat pan cushion extension feature have multiple detent positions from its fully stowed to fully extended positions.</w:t>
            </w:r>
          </w:p>
        </w:tc>
      </w:tr>
      <w:tr w:rsidR="00ED190E" w:rsidRPr="00775CC5" w14:paraId="0734B491" w14:textId="77777777" w:rsidTr="00E72F37">
        <w:tc>
          <w:tcPr>
            <w:tcW w:w="3960" w:type="dxa"/>
            <w:vAlign w:val="center"/>
          </w:tcPr>
          <w:p w14:paraId="3521A2D5" w14:textId="77777777" w:rsidR="00ED190E" w:rsidRPr="00775CC5" w:rsidRDefault="00ED190E" w:rsidP="00ED190E">
            <w:pPr>
              <w:rPr>
                <w:rFonts w:asciiTheme="majorHAnsi" w:hAnsiTheme="majorHAnsi"/>
              </w:rPr>
            </w:pPr>
            <w:r w:rsidRPr="00775CC5">
              <w:rPr>
                <w:rFonts w:asciiTheme="majorHAnsi" w:hAnsiTheme="majorHAnsi"/>
              </w:rPr>
              <w:t>Seat Pan Cushion Width</w:t>
            </w:r>
          </w:p>
        </w:tc>
        <w:tc>
          <w:tcPr>
            <w:tcW w:w="5490" w:type="dxa"/>
            <w:vAlign w:val="center"/>
          </w:tcPr>
          <w:p w14:paraId="66708F42" w14:textId="77777777" w:rsidR="00ED190E" w:rsidRPr="00775CC5" w:rsidRDefault="00ED190E" w:rsidP="00ED190E">
            <w:pPr>
              <w:jc w:val="center"/>
              <w:rPr>
                <w:rFonts w:asciiTheme="majorHAnsi" w:hAnsiTheme="majorHAnsi" w:cs="Arial"/>
              </w:rPr>
            </w:pPr>
            <w:r w:rsidRPr="00775CC5">
              <w:rPr>
                <w:rFonts w:asciiTheme="majorHAnsi" w:hAnsiTheme="majorHAnsi"/>
              </w:rPr>
              <w:t>432 – 533 mm across the front edge of the seat cushion; 508 – 584 mm across the side bolsters</w:t>
            </w:r>
          </w:p>
        </w:tc>
      </w:tr>
      <w:tr w:rsidR="00ED190E" w:rsidRPr="00775CC5" w14:paraId="5182A1D2" w14:textId="77777777" w:rsidTr="00E72F37">
        <w:tc>
          <w:tcPr>
            <w:tcW w:w="3960" w:type="dxa"/>
            <w:vAlign w:val="center"/>
          </w:tcPr>
          <w:p w14:paraId="0BFFCD23" w14:textId="77777777" w:rsidR="00ED190E" w:rsidRPr="00775CC5" w:rsidRDefault="00ED190E" w:rsidP="00ED190E">
            <w:pPr>
              <w:rPr>
                <w:rFonts w:asciiTheme="majorHAnsi" w:hAnsiTheme="majorHAnsi"/>
              </w:rPr>
            </w:pPr>
            <w:r w:rsidRPr="00775CC5">
              <w:rPr>
                <w:rFonts w:asciiTheme="majorHAnsi" w:hAnsiTheme="majorHAnsi"/>
              </w:rPr>
              <w:lastRenderedPageBreak/>
              <w:t>Seat Pan Cushion Height</w:t>
            </w:r>
          </w:p>
        </w:tc>
        <w:tc>
          <w:tcPr>
            <w:tcW w:w="5490" w:type="dxa"/>
            <w:vAlign w:val="center"/>
          </w:tcPr>
          <w:p w14:paraId="6F6D5C81" w14:textId="77777777" w:rsidR="00ED190E" w:rsidRPr="00775CC5" w:rsidRDefault="00ED190E" w:rsidP="00ED190E">
            <w:pPr>
              <w:rPr>
                <w:rFonts w:asciiTheme="majorHAnsi" w:hAnsiTheme="majorHAnsi"/>
              </w:rPr>
            </w:pPr>
            <w:r w:rsidRPr="00775CC5">
              <w:rPr>
                <w:rFonts w:asciiTheme="majorHAnsi" w:hAnsiTheme="majorHAnsi"/>
              </w:rPr>
              <w:t>Shall adjust in height from a minimum of 356 mm, with a minimum 165 mm vertical range of adjustment.</w:t>
            </w:r>
          </w:p>
        </w:tc>
      </w:tr>
      <w:tr w:rsidR="00ED190E" w:rsidRPr="00775CC5" w14:paraId="7ED17828" w14:textId="77777777" w:rsidTr="00E72F37">
        <w:tc>
          <w:tcPr>
            <w:tcW w:w="3960" w:type="dxa"/>
            <w:vAlign w:val="center"/>
          </w:tcPr>
          <w:p w14:paraId="1B86D0EE" w14:textId="77777777" w:rsidR="00ED190E" w:rsidRPr="00775CC5" w:rsidRDefault="00ED190E" w:rsidP="00ED190E">
            <w:pPr>
              <w:rPr>
                <w:rFonts w:asciiTheme="majorHAnsi" w:hAnsiTheme="majorHAnsi"/>
              </w:rPr>
            </w:pPr>
            <w:r w:rsidRPr="00775CC5">
              <w:rPr>
                <w:rFonts w:asciiTheme="majorHAnsi" w:hAnsiTheme="majorHAnsi"/>
              </w:rPr>
              <w:t>Seat Back Width</w:t>
            </w:r>
          </w:p>
        </w:tc>
        <w:tc>
          <w:tcPr>
            <w:tcW w:w="5490" w:type="dxa"/>
            <w:vAlign w:val="center"/>
          </w:tcPr>
          <w:p w14:paraId="1E09F38F" w14:textId="77777777" w:rsidR="00ED190E" w:rsidRPr="00775CC5" w:rsidRDefault="00ED190E" w:rsidP="00ED190E">
            <w:pPr>
              <w:jc w:val="center"/>
              <w:rPr>
                <w:rFonts w:asciiTheme="majorHAnsi" w:hAnsiTheme="majorHAnsi" w:cs="Arial"/>
              </w:rPr>
            </w:pPr>
            <w:r w:rsidRPr="00775CC5">
              <w:rPr>
                <w:rFonts w:asciiTheme="majorHAnsi" w:hAnsiTheme="majorHAnsi" w:cs="Arial"/>
              </w:rPr>
              <w:t>No less than 483 mm</w:t>
            </w:r>
          </w:p>
        </w:tc>
      </w:tr>
      <w:tr w:rsidR="00ED190E" w:rsidRPr="00775CC5" w14:paraId="4C4A384F" w14:textId="77777777" w:rsidTr="00E72F37">
        <w:tc>
          <w:tcPr>
            <w:tcW w:w="3960" w:type="dxa"/>
            <w:vAlign w:val="center"/>
          </w:tcPr>
          <w:p w14:paraId="44FB941C" w14:textId="77777777" w:rsidR="00ED190E" w:rsidRPr="00775CC5" w:rsidRDefault="00ED190E" w:rsidP="00ED190E">
            <w:pPr>
              <w:rPr>
                <w:rFonts w:asciiTheme="majorHAnsi" w:hAnsiTheme="majorHAnsi"/>
              </w:rPr>
            </w:pPr>
            <w:r w:rsidRPr="00775CC5">
              <w:rPr>
                <w:rFonts w:asciiTheme="majorHAnsi" w:hAnsiTheme="majorHAnsi"/>
              </w:rPr>
              <w:t>Seat Back Lumbar Support</w:t>
            </w:r>
          </w:p>
        </w:tc>
        <w:tc>
          <w:tcPr>
            <w:tcW w:w="5490" w:type="dxa"/>
            <w:vAlign w:val="center"/>
          </w:tcPr>
          <w:p w14:paraId="026DE080" w14:textId="202813D1" w:rsidR="00ED190E" w:rsidRPr="00775CC5" w:rsidRDefault="00ED190E" w:rsidP="005E52D1">
            <w:pPr>
              <w:rPr>
                <w:rFonts w:asciiTheme="majorHAnsi" w:hAnsiTheme="majorHAnsi"/>
              </w:rPr>
            </w:pPr>
            <w:r w:rsidRPr="00775CC5">
              <w:rPr>
                <w:rFonts w:asciiTheme="majorHAnsi" w:hAnsiTheme="majorHAnsi"/>
              </w:rPr>
              <w:t>Shall provide adjustable</w:t>
            </w:r>
            <w:r w:rsidR="00AF4ADE" w:rsidRPr="00775CC5">
              <w:rPr>
                <w:rFonts w:asciiTheme="majorHAnsi" w:hAnsiTheme="majorHAnsi"/>
              </w:rPr>
              <w:t xml:space="preserve"> </w:t>
            </w:r>
            <w:r w:rsidRPr="00775CC5">
              <w:rPr>
                <w:rFonts w:asciiTheme="majorHAnsi" w:hAnsiTheme="majorHAnsi"/>
              </w:rPr>
              <w:t>depth lumbar back support with three individual operating lumbar cells within a minimum range of 178</w:t>
            </w:r>
            <w:r w:rsidR="005E52D1" w:rsidRPr="00775CC5">
              <w:rPr>
                <w:rFonts w:asciiTheme="majorHAnsi" w:hAnsiTheme="majorHAnsi"/>
              </w:rPr>
              <w:t xml:space="preserve"> – </w:t>
            </w:r>
            <w:r w:rsidRPr="00775CC5">
              <w:rPr>
                <w:rFonts w:asciiTheme="majorHAnsi" w:hAnsiTheme="majorHAnsi"/>
              </w:rPr>
              <w:t>279 mm.</w:t>
            </w:r>
          </w:p>
        </w:tc>
      </w:tr>
      <w:tr w:rsidR="00ED190E" w:rsidRPr="00775CC5" w14:paraId="4A37E39F" w14:textId="77777777" w:rsidTr="00E72F37">
        <w:tc>
          <w:tcPr>
            <w:tcW w:w="3960" w:type="dxa"/>
            <w:vAlign w:val="center"/>
          </w:tcPr>
          <w:p w14:paraId="565F162D" w14:textId="77777777" w:rsidR="00ED190E" w:rsidRPr="00775CC5" w:rsidRDefault="00ED190E" w:rsidP="00ED190E">
            <w:pPr>
              <w:rPr>
                <w:rFonts w:asciiTheme="majorHAnsi" w:hAnsiTheme="majorHAnsi"/>
              </w:rPr>
            </w:pPr>
            <w:r w:rsidRPr="00775CC5">
              <w:rPr>
                <w:rFonts w:asciiTheme="majorHAnsi" w:hAnsiTheme="majorHAnsi"/>
              </w:rPr>
              <w:t>Seat Control Locations</w:t>
            </w:r>
          </w:p>
        </w:tc>
        <w:tc>
          <w:tcPr>
            <w:tcW w:w="5490" w:type="dxa"/>
            <w:vAlign w:val="center"/>
          </w:tcPr>
          <w:p w14:paraId="18E2A746" w14:textId="0FCDAFCA" w:rsidR="00ED190E" w:rsidRPr="00775CC5" w:rsidRDefault="005E52D1" w:rsidP="00AF4ADE">
            <w:pPr>
              <w:rPr>
                <w:rFonts w:asciiTheme="majorHAnsi" w:hAnsiTheme="majorHAnsi" w:cs="Arial"/>
              </w:rPr>
            </w:pPr>
            <w:r w:rsidRPr="00775CC5">
              <w:rPr>
                <w:rFonts w:asciiTheme="majorHAnsi" w:hAnsiTheme="majorHAnsi"/>
              </w:rPr>
              <w:t xml:space="preserve">While seated, the </w:t>
            </w:r>
            <w:r w:rsidR="004406F9">
              <w:rPr>
                <w:rFonts w:asciiTheme="majorHAnsi" w:hAnsiTheme="majorHAnsi"/>
              </w:rPr>
              <w:t>bus operator</w:t>
            </w:r>
            <w:r w:rsidRPr="00775CC5">
              <w:rPr>
                <w:rFonts w:asciiTheme="majorHAnsi" w:hAnsiTheme="majorHAnsi"/>
              </w:rPr>
              <w:t xml:space="preserve"> shall be able to make seat adjustments by hand without complexity, excessive effort, or pinching.  Controls shall be designed and oriented in accordance to proper human factors direction-of-motion stereotypes (e.g., up for increase, down for decrease).  Adjustment mechanisms shall hold the adjustments and shall not be subject</w:t>
            </w:r>
            <w:r w:rsidR="00977CC7" w:rsidRPr="00775CC5">
              <w:rPr>
                <w:rFonts w:asciiTheme="majorHAnsi" w:hAnsiTheme="majorHAnsi"/>
              </w:rPr>
              <w:t>ed</w:t>
            </w:r>
            <w:r w:rsidRPr="00775CC5">
              <w:rPr>
                <w:rFonts w:asciiTheme="majorHAnsi" w:hAnsiTheme="majorHAnsi"/>
              </w:rPr>
              <w:t xml:space="preserve"> to inadvertent changes.</w:t>
            </w:r>
          </w:p>
        </w:tc>
      </w:tr>
      <w:tr w:rsidR="00ED190E" w:rsidRPr="00775CC5" w14:paraId="60FE0C04" w14:textId="77777777" w:rsidTr="00E72F37">
        <w:tc>
          <w:tcPr>
            <w:tcW w:w="3960" w:type="dxa"/>
            <w:vAlign w:val="center"/>
          </w:tcPr>
          <w:p w14:paraId="5D2437A2" w14:textId="7A67642F" w:rsidR="00ED190E" w:rsidRPr="00775CC5" w:rsidRDefault="00ED190E" w:rsidP="00ED190E">
            <w:pPr>
              <w:rPr>
                <w:rFonts w:asciiTheme="majorHAnsi" w:hAnsiTheme="majorHAnsi"/>
              </w:rPr>
            </w:pPr>
            <w:r w:rsidRPr="00775CC5">
              <w:rPr>
                <w:rFonts w:asciiTheme="majorHAnsi" w:hAnsiTheme="majorHAnsi"/>
              </w:rPr>
              <w:t xml:space="preserve">Head Restraint </w:t>
            </w:r>
            <w:r w:rsidR="00AF4ADE" w:rsidRPr="00775CC5">
              <w:rPr>
                <w:rFonts w:asciiTheme="majorHAnsi" w:hAnsiTheme="majorHAnsi"/>
              </w:rPr>
              <w:t>H</w:t>
            </w:r>
            <w:r w:rsidRPr="00775CC5">
              <w:rPr>
                <w:rFonts w:asciiTheme="majorHAnsi" w:hAnsiTheme="majorHAnsi"/>
              </w:rPr>
              <w:t xml:space="preserve">eight </w:t>
            </w:r>
            <w:r w:rsidR="00AF4ADE" w:rsidRPr="00775CC5">
              <w:rPr>
                <w:rFonts w:asciiTheme="majorHAnsi" w:hAnsiTheme="majorHAnsi"/>
              </w:rPr>
              <w:t>A</w:t>
            </w:r>
            <w:r w:rsidRPr="00775CC5">
              <w:rPr>
                <w:rFonts w:asciiTheme="majorHAnsi" w:hAnsiTheme="majorHAnsi"/>
              </w:rPr>
              <w:t xml:space="preserve">bove </w:t>
            </w:r>
            <w:r w:rsidR="00AF4ADE" w:rsidRPr="00775CC5">
              <w:rPr>
                <w:rFonts w:asciiTheme="majorHAnsi" w:hAnsiTheme="majorHAnsi"/>
              </w:rPr>
              <w:t>S</w:t>
            </w:r>
            <w:r w:rsidRPr="00775CC5">
              <w:rPr>
                <w:rFonts w:asciiTheme="majorHAnsi" w:hAnsiTheme="majorHAnsi"/>
              </w:rPr>
              <w:t xml:space="preserve">eat </w:t>
            </w:r>
            <w:r w:rsidR="00AF4ADE" w:rsidRPr="00775CC5">
              <w:rPr>
                <w:rFonts w:asciiTheme="majorHAnsi" w:hAnsiTheme="majorHAnsi"/>
              </w:rPr>
              <w:t>P</w:t>
            </w:r>
            <w:r w:rsidRPr="00775CC5">
              <w:rPr>
                <w:rFonts w:asciiTheme="majorHAnsi" w:hAnsiTheme="majorHAnsi"/>
              </w:rPr>
              <w:t>an</w:t>
            </w:r>
          </w:p>
        </w:tc>
        <w:tc>
          <w:tcPr>
            <w:tcW w:w="5490" w:type="dxa"/>
            <w:vAlign w:val="center"/>
          </w:tcPr>
          <w:p w14:paraId="517718C5" w14:textId="77777777" w:rsidR="00ED190E" w:rsidRPr="00775CC5" w:rsidRDefault="00ED190E" w:rsidP="00ED190E">
            <w:pPr>
              <w:jc w:val="center"/>
              <w:rPr>
                <w:rFonts w:asciiTheme="majorHAnsi" w:hAnsiTheme="majorHAnsi" w:cs="Arial"/>
              </w:rPr>
            </w:pPr>
            <w:r w:rsidRPr="00775CC5">
              <w:rPr>
                <w:rFonts w:asciiTheme="majorHAnsi" w:hAnsiTheme="majorHAnsi"/>
              </w:rPr>
              <w:t>≥ 800 mm</w:t>
            </w:r>
          </w:p>
        </w:tc>
      </w:tr>
    </w:tbl>
    <w:p w14:paraId="0D1FD61D" w14:textId="77777777" w:rsidR="00790DAD" w:rsidRPr="00775CC5" w:rsidRDefault="00790DAD" w:rsidP="008D5EBC">
      <w:pPr>
        <w:pStyle w:val="Heading2"/>
        <w:ind w:firstLine="720"/>
        <w:rPr>
          <w:rFonts w:asciiTheme="majorHAnsi" w:hAnsiTheme="majorHAnsi"/>
        </w:rPr>
      </w:pPr>
      <w:bookmarkStart w:id="16" w:name="_Toc443646683"/>
      <w:r w:rsidRPr="00775CC5">
        <w:rPr>
          <w:rFonts w:asciiTheme="majorHAnsi" w:hAnsiTheme="majorHAnsi"/>
        </w:rPr>
        <w:t>Seat Suspension Type</w:t>
      </w:r>
      <w:bookmarkEnd w:id="16"/>
    </w:p>
    <w:p w14:paraId="1965D627" w14:textId="77777777" w:rsidR="00790DAD" w:rsidRPr="00775CC5" w:rsidRDefault="00790DAD" w:rsidP="00790DAD">
      <w:pPr>
        <w:rPr>
          <w:rFonts w:asciiTheme="majorHAnsi" w:hAnsiTheme="majorHAnsi"/>
          <w:b/>
          <w:szCs w:val="24"/>
        </w:rPr>
      </w:pPr>
    </w:p>
    <w:p w14:paraId="72D551CF" w14:textId="2D99109D" w:rsidR="00790DAD" w:rsidRPr="00775CC5" w:rsidRDefault="00790DAD" w:rsidP="00790DA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w:t>
      </w:r>
      <w:r w:rsidR="00A47A61" w:rsidRPr="00775CC5">
        <w:rPr>
          <w:rFonts w:asciiTheme="majorHAnsi" w:hAnsiTheme="majorHAnsi"/>
          <w:szCs w:val="24"/>
        </w:rPr>
        <w:t xml:space="preserve"> </w:t>
      </w:r>
      <w:r w:rsidR="00AF4ADE" w:rsidRPr="00775CC5">
        <w:rPr>
          <w:rFonts w:asciiTheme="majorHAnsi" w:hAnsiTheme="majorHAnsi"/>
          <w:szCs w:val="24"/>
        </w:rPr>
        <w:t>V</w:t>
      </w:r>
      <w:r w:rsidR="00A47A61" w:rsidRPr="00775CC5">
        <w:rPr>
          <w:rFonts w:asciiTheme="majorHAnsi" w:hAnsiTheme="majorHAnsi"/>
          <w:szCs w:val="24"/>
        </w:rPr>
        <w:t xml:space="preserve">arious types of seat bases allow the </w:t>
      </w:r>
      <w:r w:rsidR="004406F9">
        <w:rPr>
          <w:rFonts w:asciiTheme="majorHAnsi" w:hAnsiTheme="majorHAnsi"/>
          <w:szCs w:val="24"/>
        </w:rPr>
        <w:t>bus operator</w:t>
      </w:r>
      <w:r w:rsidR="00A47A61" w:rsidRPr="00775CC5">
        <w:rPr>
          <w:rFonts w:asciiTheme="majorHAnsi" w:hAnsiTheme="majorHAnsi"/>
          <w:szCs w:val="24"/>
        </w:rPr>
        <w:t xml:space="preserve"> to adjust the seat up and down.  The most basic </w:t>
      </w:r>
      <w:r w:rsidR="00ED13E0" w:rsidRPr="00775CC5">
        <w:rPr>
          <w:rFonts w:asciiTheme="majorHAnsi" w:hAnsiTheme="majorHAnsi"/>
          <w:szCs w:val="24"/>
        </w:rPr>
        <w:t xml:space="preserve">type of seat suspension </w:t>
      </w:r>
      <w:r w:rsidR="00A47A61" w:rsidRPr="00775CC5">
        <w:rPr>
          <w:rFonts w:asciiTheme="majorHAnsi" w:hAnsiTheme="majorHAnsi"/>
          <w:szCs w:val="24"/>
        </w:rPr>
        <w:t xml:space="preserve">is a </w:t>
      </w:r>
      <w:r w:rsidR="00963796" w:rsidRPr="00775CC5">
        <w:rPr>
          <w:rFonts w:asciiTheme="majorHAnsi" w:hAnsiTheme="majorHAnsi"/>
          <w:szCs w:val="24"/>
        </w:rPr>
        <w:t xml:space="preserve">“fixed” seat </w:t>
      </w:r>
      <w:r w:rsidR="00977CC7" w:rsidRPr="00775CC5">
        <w:rPr>
          <w:rFonts w:asciiTheme="majorHAnsi" w:hAnsiTheme="majorHAnsi"/>
          <w:szCs w:val="24"/>
        </w:rPr>
        <w:t>where</w:t>
      </w:r>
      <w:r w:rsidR="00963796" w:rsidRPr="00775CC5">
        <w:rPr>
          <w:rFonts w:asciiTheme="majorHAnsi" w:hAnsiTheme="majorHAnsi"/>
          <w:szCs w:val="24"/>
        </w:rPr>
        <w:t xml:space="preserve"> the seat is direct</w:t>
      </w:r>
      <w:r w:rsidR="00A70CEE" w:rsidRPr="00775CC5">
        <w:rPr>
          <w:rFonts w:asciiTheme="majorHAnsi" w:hAnsiTheme="majorHAnsi"/>
          <w:szCs w:val="24"/>
        </w:rPr>
        <w:t>ly</w:t>
      </w:r>
      <w:r w:rsidR="00963796" w:rsidRPr="00775CC5">
        <w:rPr>
          <w:rFonts w:asciiTheme="majorHAnsi" w:hAnsiTheme="majorHAnsi"/>
          <w:szCs w:val="24"/>
        </w:rPr>
        <w:t xml:space="preserve"> mounted to the bus floor with a rigid structure such as metal cylinder within another metal cylinder</w:t>
      </w:r>
      <w:r w:rsidR="002D69CB" w:rsidRPr="00775CC5">
        <w:rPr>
          <w:rFonts w:asciiTheme="majorHAnsi" w:hAnsiTheme="majorHAnsi"/>
          <w:szCs w:val="24"/>
        </w:rPr>
        <w:t>.</w:t>
      </w:r>
      <w:r w:rsidR="00ED13E0" w:rsidRPr="00775CC5">
        <w:rPr>
          <w:rFonts w:asciiTheme="majorHAnsi" w:hAnsiTheme="majorHAnsi"/>
          <w:szCs w:val="24"/>
        </w:rPr>
        <w:t xml:space="preserve">  The </w:t>
      </w:r>
      <w:r w:rsidR="00AF4ADE" w:rsidRPr="00775CC5">
        <w:rPr>
          <w:rFonts w:asciiTheme="majorHAnsi" w:hAnsiTheme="majorHAnsi"/>
          <w:szCs w:val="24"/>
        </w:rPr>
        <w:t>operator can adjust the vertical height of the seat</w:t>
      </w:r>
      <w:r w:rsidR="00ED13E0" w:rsidRPr="00775CC5">
        <w:rPr>
          <w:rFonts w:asciiTheme="majorHAnsi" w:hAnsiTheme="majorHAnsi"/>
          <w:szCs w:val="24"/>
        </w:rPr>
        <w:t xml:space="preserve"> by loosen</w:t>
      </w:r>
      <w:r w:rsidR="00A70CEE" w:rsidRPr="00775CC5">
        <w:rPr>
          <w:rFonts w:asciiTheme="majorHAnsi" w:hAnsiTheme="majorHAnsi"/>
          <w:szCs w:val="24"/>
        </w:rPr>
        <w:t>ing</w:t>
      </w:r>
      <w:r w:rsidR="00ED13E0" w:rsidRPr="00775CC5">
        <w:rPr>
          <w:rFonts w:asciiTheme="majorHAnsi" w:hAnsiTheme="majorHAnsi"/>
          <w:szCs w:val="24"/>
        </w:rPr>
        <w:t xml:space="preserve"> or removing a pin that locks the upper portion of the seat to the lower portion mounted to the floor.</w:t>
      </w:r>
      <w:r w:rsidR="002D69CB" w:rsidRPr="00775CC5">
        <w:rPr>
          <w:rFonts w:asciiTheme="majorHAnsi" w:hAnsiTheme="majorHAnsi"/>
          <w:szCs w:val="24"/>
        </w:rPr>
        <w:t xml:space="preserve"> </w:t>
      </w:r>
      <w:r w:rsidR="00ED13E0" w:rsidRPr="00775CC5">
        <w:rPr>
          <w:rFonts w:asciiTheme="majorHAnsi" w:hAnsiTheme="majorHAnsi"/>
          <w:szCs w:val="24"/>
        </w:rPr>
        <w:t xml:space="preserve"> </w:t>
      </w:r>
      <w:r w:rsidR="002D69CB" w:rsidRPr="00775CC5">
        <w:rPr>
          <w:rFonts w:asciiTheme="majorHAnsi" w:hAnsiTheme="majorHAnsi"/>
          <w:szCs w:val="24"/>
        </w:rPr>
        <w:t>Other seat suspensions use either passive or active dampening via mechanical or pneumatic devices.</w:t>
      </w:r>
      <w:r w:rsidR="00ED13E0" w:rsidRPr="00775CC5">
        <w:rPr>
          <w:rFonts w:asciiTheme="majorHAnsi" w:hAnsiTheme="majorHAnsi"/>
          <w:szCs w:val="24"/>
        </w:rPr>
        <w:t xml:space="preserve">  The vertical height of these hinged seat suspensions is adjusted via air pressure.</w:t>
      </w:r>
      <w:r w:rsidR="00C578F1" w:rsidRPr="00775CC5">
        <w:rPr>
          <w:rFonts w:asciiTheme="majorHAnsi" w:hAnsiTheme="majorHAnsi"/>
          <w:szCs w:val="24"/>
        </w:rPr>
        <w:t xml:space="preserve">  The effect of whole-body vibration on perceived comfort </w:t>
      </w:r>
      <w:r w:rsidR="00AF4ADE" w:rsidRPr="00775CC5">
        <w:rPr>
          <w:rFonts w:asciiTheme="majorHAnsi" w:hAnsiTheme="majorHAnsi"/>
          <w:szCs w:val="24"/>
        </w:rPr>
        <w:t>depends on</w:t>
      </w:r>
      <w:r w:rsidR="00C578F1" w:rsidRPr="00775CC5">
        <w:rPr>
          <w:rFonts w:asciiTheme="majorHAnsi" w:hAnsiTheme="majorHAnsi"/>
          <w:szCs w:val="24"/>
        </w:rPr>
        <w:t xml:space="preserve"> the frequency</w:t>
      </w:r>
      <w:r w:rsidR="00977CC7" w:rsidRPr="00775CC5">
        <w:rPr>
          <w:rFonts w:asciiTheme="majorHAnsi" w:hAnsiTheme="majorHAnsi"/>
          <w:szCs w:val="24"/>
        </w:rPr>
        <w:t>, duration, and magnitude</w:t>
      </w:r>
      <w:r w:rsidR="00C578F1" w:rsidRPr="00775CC5">
        <w:rPr>
          <w:rFonts w:asciiTheme="majorHAnsi" w:hAnsiTheme="majorHAnsi"/>
          <w:szCs w:val="24"/>
        </w:rPr>
        <w:t xml:space="preserve"> of the vibration, </w:t>
      </w:r>
      <w:r w:rsidR="00977CC7" w:rsidRPr="00775CC5">
        <w:rPr>
          <w:rFonts w:asciiTheme="majorHAnsi" w:hAnsiTheme="majorHAnsi"/>
          <w:szCs w:val="24"/>
        </w:rPr>
        <w:t xml:space="preserve">vibration waveform, </w:t>
      </w:r>
      <w:r w:rsidR="00C578F1" w:rsidRPr="00775CC5">
        <w:rPr>
          <w:rFonts w:asciiTheme="majorHAnsi" w:hAnsiTheme="majorHAnsi"/>
          <w:szCs w:val="24"/>
        </w:rPr>
        <w:t xml:space="preserve">the position of contact between the operator and the vibration, and the </w:t>
      </w:r>
      <w:r w:rsidR="00977CC7" w:rsidRPr="00775CC5">
        <w:rPr>
          <w:rFonts w:asciiTheme="majorHAnsi" w:hAnsiTheme="majorHAnsi"/>
          <w:szCs w:val="24"/>
        </w:rPr>
        <w:t xml:space="preserve">operator’s </w:t>
      </w:r>
      <w:r w:rsidR="00C578F1" w:rsidRPr="00775CC5">
        <w:rPr>
          <w:rFonts w:asciiTheme="majorHAnsi" w:hAnsiTheme="majorHAnsi"/>
          <w:szCs w:val="24"/>
        </w:rPr>
        <w:t>posture and orientation (Mansfield 2005).  Key standards to reference for whole-body vibra</w:t>
      </w:r>
      <w:r w:rsidR="00EF2BA5" w:rsidRPr="00775CC5">
        <w:rPr>
          <w:rFonts w:asciiTheme="majorHAnsi" w:hAnsiTheme="majorHAnsi"/>
          <w:szCs w:val="24"/>
        </w:rPr>
        <w:t xml:space="preserve">tion include BS 6841 (1987), </w:t>
      </w:r>
      <w:r w:rsidR="00C578F1" w:rsidRPr="00775CC5">
        <w:rPr>
          <w:rFonts w:asciiTheme="majorHAnsi" w:hAnsiTheme="majorHAnsi"/>
          <w:szCs w:val="24"/>
        </w:rPr>
        <w:t>ISO 2631-1 (1997)</w:t>
      </w:r>
      <w:r w:rsidR="00EF2BA5" w:rsidRPr="00775CC5">
        <w:rPr>
          <w:rFonts w:asciiTheme="majorHAnsi" w:hAnsiTheme="majorHAnsi"/>
          <w:szCs w:val="24"/>
        </w:rPr>
        <w:t>, and ISO 2631-5 (2004)</w:t>
      </w:r>
      <w:r w:rsidR="00C578F1" w:rsidRPr="00775CC5">
        <w:rPr>
          <w:rFonts w:asciiTheme="majorHAnsi" w:hAnsiTheme="majorHAnsi"/>
          <w:szCs w:val="24"/>
        </w:rPr>
        <w:t>.</w:t>
      </w:r>
      <w:r w:rsidR="00BD22C9" w:rsidRPr="00775CC5">
        <w:rPr>
          <w:rFonts w:asciiTheme="majorHAnsi" w:hAnsiTheme="majorHAnsi"/>
          <w:szCs w:val="24"/>
        </w:rPr>
        <w:t xml:space="preserve">  The European </w:t>
      </w:r>
      <w:r w:rsidR="000F406D" w:rsidRPr="00775CC5">
        <w:rPr>
          <w:rFonts w:asciiTheme="majorHAnsi" w:hAnsiTheme="majorHAnsi"/>
          <w:szCs w:val="24"/>
        </w:rPr>
        <w:t xml:space="preserve">Union (EU) </w:t>
      </w:r>
      <w:r w:rsidR="00BD22C9" w:rsidRPr="00775CC5">
        <w:rPr>
          <w:rFonts w:asciiTheme="majorHAnsi" w:hAnsiTheme="majorHAnsi"/>
          <w:szCs w:val="24"/>
        </w:rPr>
        <w:t xml:space="preserve">Directive 2002/44/EC </w:t>
      </w:r>
      <w:r w:rsidR="00AF4ADE" w:rsidRPr="00775CC5">
        <w:rPr>
          <w:rFonts w:asciiTheme="majorHAnsi" w:hAnsiTheme="majorHAnsi"/>
          <w:szCs w:val="24"/>
        </w:rPr>
        <w:t>has established</w:t>
      </w:r>
      <w:r w:rsidR="00BD22C9" w:rsidRPr="00775CC5">
        <w:rPr>
          <w:rFonts w:asciiTheme="majorHAnsi" w:hAnsiTheme="majorHAnsi"/>
          <w:szCs w:val="24"/>
        </w:rPr>
        <w:t xml:space="preserve"> levels of daily exposure and limit values</w:t>
      </w:r>
      <w:r w:rsidR="00977CC7" w:rsidRPr="00775CC5">
        <w:rPr>
          <w:rFonts w:asciiTheme="majorHAnsi" w:hAnsiTheme="majorHAnsi"/>
          <w:szCs w:val="24"/>
        </w:rPr>
        <w:t xml:space="preserve"> (EAV)</w:t>
      </w:r>
      <w:r w:rsidR="00BD22C9" w:rsidRPr="00775CC5">
        <w:rPr>
          <w:rFonts w:asciiTheme="majorHAnsi" w:hAnsiTheme="majorHAnsi"/>
          <w:szCs w:val="24"/>
        </w:rPr>
        <w:t xml:space="preserve"> (Nelson and Brereton, 2005)</w:t>
      </w:r>
      <w:r w:rsidR="00977CC7" w:rsidRPr="00775CC5">
        <w:rPr>
          <w:rFonts w:asciiTheme="majorHAnsi" w:hAnsiTheme="majorHAnsi"/>
          <w:szCs w:val="24"/>
        </w:rPr>
        <w:t xml:space="preserve"> of</w:t>
      </w:r>
      <w:r w:rsidR="00BD22C9" w:rsidRPr="00775CC5">
        <w:rPr>
          <w:rFonts w:asciiTheme="majorHAnsi" w:hAnsiTheme="majorHAnsi"/>
          <w:szCs w:val="24"/>
        </w:rPr>
        <w:t xml:space="preserve"> 0.5 ms</w:t>
      </w:r>
      <w:r w:rsidR="008845A2" w:rsidRPr="00775CC5">
        <w:rPr>
          <w:rFonts w:asciiTheme="majorHAnsi" w:hAnsiTheme="majorHAnsi"/>
          <w:szCs w:val="24"/>
          <w:vertAlign w:val="superscript"/>
        </w:rPr>
        <w:t xml:space="preserve">-2 </w:t>
      </w:r>
      <w:r w:rsidR="008845A2" w:rsidRPr="00775CC5">
        <w:rPr>
          <w:rFonts w:asciiTheme="majorHAnsi" w:hAnsiTheme="majorHAnsi"/>
          <w:szCs w:val="24"/>
        </w:rPr>
        <w:t>8-hour energy-equivalent frequency-weighted acceleration.</w:t>
      </w:r>
      <w:r w:rsidR="009675EA" w:rsidRPr="00775CC5">
        <w:rPr>
          <w:rFonts w:asciiTheme="majorHAnsi" w:hAnsiTheme="majorHAnsi"/>
          <w:szCs w:val="24"/>
        </w:rPr>
        <w:t xml:space="preserve">  According to the EU Directive 2002/44/EC, if the EAV is exceeded</w:t>
      </w:r>
      <w:r w:rsidR="00A70CEE" w:rsidRPr="00775CC5">
        <w:rPr>
          <w:rFonts w:asciiTheme="majorHAnsi" w:hAnsiTheme="majorHAnsi"/>
          <w:szCs w:val="24"/>
        </w:rPr>
        <w:t>,</w:t>
      </w:r>
      <w:r w:rsidR="009675EA" w:rsidRPr="00775CC5">
        <w:rPr>
          <w:rFonts w:asciiTheme="majorHAnsi" w:hAnsiTheme="majorHAnsi"/>
          <w:szCs w:val="24"/>
        </w:rPr>
        <w:t xml:space="preserve"> employers should establish a formalized program for reducing the operator’s exposure to the whole-body vibration through a variety of engineering and administrative controls.  The whole-body vibration daily exposure limit value (ELV) is 1.15 ms</w:t>
      </w:r>
      <w:r w:rsidR="009675EA" w:rsidRPr="00775CC5">
        <w:rPr>
          <w:rFonts w:asciiTheme="majorHAnsi" w:hAnsiTheme="majorHAnsi"/>
          <w:szCs w:val="24"/>
          <w:vertAlign w:val="superscript"/>
        </w:rPr>
        <w:t xml:space="preserve">-2 </w:t>
      </w:r>
      <w:r w:rsidR="009675EA" w:rsidRPr="00775CC5">
        <w:rPr>
          <w:rFonts w:asciiTheme="majorHAnsi" w:hAnsiTheme="majorHAnsi"/>
          <w:szCs w:val="24"/>
        </w:rPr>
        <w:t>8-hour energy-equivalent frequency-weighted acceleration.  According to the EU Directive 2002/44/EC,</w:t>
      </w:r>
      <w:r w:rsidR="00012B8F" w:rsidRPr="00775CC5">
        <w:rPr>
          <w:rFonts w:asciiTheme="majorHAnsi" w:hAnsiTheme="majorHAnsi"/>
          <w:szCs w:val="24"/>
        </w:rPr>
        <w:t xml:space="preserve"> operators should not be expos</w:t>
      </w:r>
      <w:r w:rsidR="00A70CEE" w:rsidRPr="00775CC5">
        <w:rPr>
          <w:rFonts w:asciiTheme="majorHAnsi" w:hAnsiTheme="majorHAnsi"/>
          <w:szCs w:val="24"/>
        </w:rPr>
        <w:t>ed</w:t>
      </w:r>
      <w:r w:rsidR="00012B8F" w:rsidRPr="00775CC5">
        <w:rPr>
          <w:rFonts w:asciiTheme="majorHAnsi" w:hAnsiTheme="majorHAnsi"/>
          <w:szCs w:val="24"/>
        </w:rPr>
        <w:t xml:space="preserve"> to whole-body vibrations above the ELV.  If the ELV</w:t>
      </w:r>
      <w:r w:rsidR="009675EA" w:rsidRPr="00775CC5">
        <w:rPr>
          <w:rFonts w:asciiTheme="majorHAnsi" w:hAnsiTheme="majorHAnsi"/>
          <w:szCs w:val="24"/>
        </w:rPr>
        <w:t xml:space="preserve"> is exceeded</w:t>
      </w:r>
      <w:r w:rsidR="00F158C1" w:rsidRPr="00775CC5">
        <w:rPr>
          <w:rFonts w:asciiTheme="majorHAnsi" w:hAnsiTheme="majorHAnsi"/>
          <w:szCs w:val="24"/>
        </w:rPr>
        <w:t>,</w:t>
      </w:r>
      <w:r w:rsidR="009675EA" w:rsidRPr="00775CC5">
        <w:rPr>
          <w:rFonts w:asciiTheme="majorHAnsi" w:hAnsiTheme="majorHAnsi"/>
          <w:szCs w:val="24"/>
        </w:rPr>
        <w:t xml:space="preserve"> </w:t>
      </w:r>
      <w:r w:rsidR="00012B8F" w:rsidRPr="00775CC5">
        <w:rPr>
          <w:rFonts w:asciiTheme="majorHAnsi" w:hAnsiTheme="majorHAnsi"/>
          <w:szCs w:val="24"/>
        </w:rPr>
        <w:t xml:space="preserve">employers must take immediate action to reduce the operator’s exposure (Nelson and Brereton, 2005).  While this </w:t>
      </w:r>
      <w:r w:rsidR="00C15085" w:rsidRPr="00775CC5">
        <w:rPr>
          <w:rFonts w:asciiTheme="majorHAnsi" w:hAnsiTheme="majorHAnsi"/>
          <w:szCs w:val="24"/>
        </w:rPr>
        <w:t>directive</w:t>
      </w:r>
      <w:r w:rsidR="00012B8F" w:rsidRPr="00775CC5">
        <w:rPr>
          <w:rFonts w:asciiTheme="majorHAnsi" w:hAnsiTheme="majorHAnsi"/>
          <w:szCs w:val="24"/>
        </w:rPr>
        <w:t xml:space="preserve"> is not a requirement in the U.S., </w:t>
      </w:r>
      <w:r w:rsidR="00C15085" w:rsidRPr="00775CC5">
        <w:rPr>
          <w:rFonts w:asciiTheme="majorHAnsi" w:hAnsiTheme="majorHAnsi"/>
          <w:szCs w:val="24"/>
        </w:rPr>
        <w:t>it</w:t>
      </w:r>
      <w:r w:rsidR="00012B8F" w:rsidRPr="00775CC5">
        <w:rPr>
          <w:rFonts w:asciiTheme="majorHAnsi" w:hAnsiTheme="majorHAnsi"/>
          <w:szCs w:val="24"/>
        </w:rPr>
        <w:t xml:space="preserve"> </w:t>
      </w:r>
      <w:r w:rsidR="00C15085" w:rsidRPr="00775CC5">
        <w:rPr>
          <w:rFonts w:asciiTheme="majorHAnsi" w:hAnsiTheme="majorHAnsi"/>
          <w:szCs w:val="24"/>
        </w:rPr>
        <w:t>does encourage</w:t>
      </w:r>
      <w:r w:rsidR="00012B8F" w:rsidRPr="00775CC5">
        <w:rPr>
          <w:rFonts w:asciiTheme="majorHAnsi" w:hAnsiTheme="majorHAnsi"/>
          <w:szCs w:val="24"/>
        </w:rPr>
        <w:t xml:space="preserve"> the minimum requirements for the health and safety of operators exposed to vibration.</w:t>
      </w:r>
    </w:p>
    <w:p w14:paraId="7CB06283" w14:textId="77777777" w:rsidR="00ED190E" w:rsidRPr="00775CC5" w:rsidRDefault="00ED190E" w:rsidP="00790DAD">
      <w:pPr>
        <w:rPr>
          <w:rFonts w:asciiTheme="majorHAnsi" w:hAnsiTheme="majorHAnsi"/>
          <w:szCs w:val="24"/>
        </w:rPr>
      </w:pPr>
    </w:p>
    <w:p w14:paraId="0C6099E0" w14:textId="3B2068FF" w:rsidR="00F158C1" w:rsidRPr="00775CC5" w:rsidRDefault="00D821ED" w:rsidP="00790DAD">
      <w:pPr>
        <w:rPr>
          <w:rFonts w:asciiTheme="majorHAnsi" w:hAnsiTheme="majorHAnsi"/>
          <w:szCs w:val="24"/>
        </w:rPr>
      </w:pPr>
      <w:r w:rsidRPr="00775CC5">
        <w:rPr>
          <w:rFonts w:asciiTheme="majorHAnsi" w:hAnsiTheme="majorHAnsi"/>
          <w:noProof/>
          <w:szCs w:val="24"/>
        </w:rPr>
        <w:lastRenderedPageBreak/>
        <mc:AlternateContent>
          <mc:Choice Requires="wps">
            <w:drawing>
              <wp:inline distT="0" distB="0" distL="0" distR="0" wp14:anchorId="1D36124E" wp14:editId="3E68F082">
                <wp:extent cx="5934075" cy="975360"/>
                <wp:effectExtent l="25400" t="25400" r="34925" b="40640"/>
                <wp:docPr id="9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97536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32F56180" w14:textId="77777777" w:rsidR="00844578" w:rsidRDefault="00844578" w:rsidP="00790DAD">
                            <w:pPr>
                              <w:rPr>
                                <w:szCs w:val="24"/>
                              </w:rPr>
                            </w:pPr>
                            <w:r w:rsidRPr="00950155">
                              <w:rPr>
                                <w:b/>
                                <w:szCs w:val="24"/>
                              </w:rPr>
                              <w:t xml:space="preserve">Design Guideline: </w:t>
                            </w:r>
                            <w:r>
                              <w:rPr>
                                <w:szCs w:val="24"/>
                              </w:rPr>
                              <w:t xml:space="preserve"> </w:t>
                            </w:r>
                            <w:r w:rsidRPr="00CE1A72">
                              <w:t>Appropriately dampened to support a minimum weight of 172 kg. The suspension shall be capable of dampening adjustment in both directions</w:t>
                            </w:r>
                            <w:r w:rsidRPr="00CE1A72">
                              <w:rPr>
                                <w:b/>
                                <w:i/>
                              </w:rPr>
                              <w:t>.</w:t>
                            </w:r>
                            <w:r w:rsidRPr="00CE1A72">
                              <w:t xml:space="preserve"> Rubber bumpers shall be provided to prevent metal-to-metal contact.</w:t>
                            </w:r>
                            <w:r>
                              <w:t xml:space="preserve">  Seat padding should allow a deflection of 25 mm and distribute the pressure under the buttocks and thighs.</w:t>
                            </w:r>
                          </w:p>
                          <w:p w14:paraId="0AAA28A6" w14:textId="77777777" w:rsidR="00844578" w:rsidRDefault="00844578" w:rsidP="00790DAD"/>
                        </w:txbxContent>
                      </wps:txbx>
                      <wps:bodyPr rot="0" vert="horz" wrap="square" lIns="91440" tIns="45720" rIns="91440" bIns="45720" anchor="t" anchorCtr="0" upright="1">
                        <a:noAutofit/>
                      </wps:bodyPr>
                    </wps:wsp>
                  </a:graphicData>
                </a:graphic>
              </wp:inline>
            </w:drawing>
          </mc:Choice>
          <mc:Fallback>
            <w:pict>
              <v:roundrect w14:anchorId="1D36124E" id="AutoShape 39" o:spid="_x0000_s1035" style="width:467.25pt;height:7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" strokecolor="#ed7d31" strokeweight="5pt">
                <v:stroke linestyle="thickThin"/>
                <v:textbox>
                  <w:txbxContent>
                    <w:p w14:paraId="32F56180" w14:textId="77777777" w:rsidR="00844578" w:rsidRDefault="00844578" w:rsidP="00790DAD">
                      <w:pPr>
                        <w:rPr>
                          <w:szCs w:val="24"/>
                        </w:rPr>
                      </w:pPr>
                      <w:r w:rsidRPr="00950155">
                        <w:rPr>
                          <w:b/>
                          <w:szCs w:val="24"/>
                        </w:rPr>
                        <w:t xml:space="preserve">Design Guideline: </w:t>
                      </w:r>
                      <w:r>
                        <w:rPr>
                          <w:szCs w:val="24"/>
                        </w:rPr>
                        <w:t xml:space="preserve"> </w:t>
                      </w:r>
                      <w:r w:rsidRPr="00CE1A72">
                        <w:t>Appropriately dampened to support a minimum weight of 172 kg. The suspension shall be capable of dampening adjustment in both directions</w:t>
                      </w:r>
                      <w:r w:rsidRPr="00CE1A72">
                        <w:rPr>
                          <w:b/>
                          <w:i/>
                        </w:rPr>
                        <w:t>.</w:t>
                      </w:r>
                      <w:r w:rsidRPr="00CE1A72">
                        <w:t xml:space="preserve"> Rubber bumpers shall be provided to prevent metal-to-metal contact.</w:t>
                      </w:r>
                      <w:r>
                        <w:t xml:space="preserve">  Seat padding should allow a deflection of 25 mm and distribute the pressure under the buttocks and thighs.</w:t>
                      </w:r>
                    </w:p>
                    <w:p w14:paraId="0AAA28A6" w14:textId="77777777" w:rsidR="00844578" w:rsidRDefault="00844578" w:rsidP="00790DAD"/>
                  </w:txbxContent>
                </v:textbox>
                <w10:anchorlock/>
              </v:roundrect>
            </w:pict>
          </mc:Fallback>
        </mc:AlternateContent>
      </w:r>
    </w:p>
    <w:p w14:paraId="70FBCE62" w14:textId="77777777" w:rsidR="00F158C1" w:rsidRPr="00775CC5" w:rsidRDefault="00F158C1" w:rsidP="00790DAD">
      <w:pPr>
        <w:rPr>
          <w:rFonts w:asciiTheme="majorHAnsi" w:hAnsiTheme="majorHAnsi"/>
          <w:szCs w:val="24"/>
        </w:rPr>
      </w:pPr>
    </w:p>
    <w:p w14:paraId="5EF941D7" w14:textId="13D750AE" w:rsidR="00790DAD" w:rsidRPr="00775CC5" w:rsidRDefault="00790DAD" w:rsidP="00644DCD">
      <w:pPr>
        <w:rPr>
          <w:rFonts w:asciiTheme="majorHAnsi" w:hAnsiTheme="majorHAnsi"/>
        </w:rPr>
      </w:pPr>
      <w:r w:rsidRPr="00775CC5">
        <w:rPr>
          <w:rFonts w:asciiTheme="majorHAnsi" w:hAnsiTheme="majorHAnsi"/>
          <w:b/>
        </w:rPr>
        <w:t xml:space="preserve">Need for Design Guideline: </w:t>
      </w:r>
      <w:r w:rsidR="00F158C1" w:rsidRPr="00775CC5">
        <w:rPr>
          <w:rFonts w:asciiTheme="majorHAnsi" w:hAnsiTheme="majorHAnsi"/>
        </w:rPr>
        <w:t>Continuous exposure to whole-body vibration is a</w:t>
      </w:r>
      <w:r w:rsidR="005265EE" w:rsidRPr="00775CC5">
        <w:rPr>
          <w:rFonts w:asciiTheme="majorHAnsi" w:hAnsiTheme="majorHAnsi"/>
        </w:rPr>
        <w:t xml:space="preserve"> leading risk factor </w:t>
      </w:r>
      <w:r w:rsidR="00F158C1" w:rsidRPr="00775CC5">
        <w:rPr>
          <w:rFonts w:asciiTheme="majorHAnsi" w:hAnsiTheme="majorHAnsi"/>
        </w:rPr>
        <w:t>in</w:t>
      </w:r>
      <w:r w:rsidR="005265EE" w:rsidRPr="00775CC5">
        <w:rPr>
          <w:rFonts w:asciiTheme="majorHAnsi" w:hAnsiTheme="majorHAnsi"/>
        </w:rPr>
        <w:t xml:space="preserve"> the development of low back disorders</w:t>
      </w:r>
      <w:r w:rsidR="00AE3D36" w:rsidRPr="00775CC5">
        <w:rPr>
          <w:rFonts w:asciiTheme="majorHAnsi" w:hAnsiTheme="majorHAnsi"/>
        </w:rPr>
        <w:t xml:space="preserve"> </w:t>
      </w:r>
      <w:r w:rsidR="005265EE" w:rsidRPr="00775CC5">
        <w:rPr>
          <w:rFonts w:asciiTheme="majorHAnsi" w:hAnsiTheme="majorHAnsi"/>
        </w:rPr>
        <w:t>(Troup, 1988,</w:t>
      </w:r>
      <w:r w:rsidR="00E25BFE" w:rsidRPr="00775CC5">
        <w:rPr>
          <w:rFonts w:asciiTheme="majorHAnsi" w:hAnsiTheme="majorHAnsi"/>
        </w:rPr>
        <w:t xml:space="preserve"> NIOSH, 1997)</w:t>
      </w:r>
      <w:r w:rsidR="00765B7F" w:rsidRPr="00775CC5">
        <w:rPr>
          <w:rFonts w:asciiTheme="majorHAnsi" w:hAnsiTheme="majorHAnsi"/>
        </w:rPr>
        <w:t xml:space="preserve">, particularly in </w:t>
      </w:r>
      <w:r w:rsidR="00F158C1" w:rsidRPr="00775CC5">
        <w:rPr>
          <w:rFonts w:asciiTheme="majorHAnsi" w:hAnsiTheme="majorHAnsi"/>
        </w:rPr>
        <w:t xml:space="preserve">operators of </w:t>
      </w:r>
      <w:r w:rsidR="00765B7F" w:rsidRPr="00775CC5">
        <w:rPr>
          <w:rFonts w:asciiTheme="majorHAnsi" w:hAnsiTheme="majorHAnsi"/>
        </w:rPr>
        <w:t xml:space="preserve">commercial </w:t>
      </w:r>
      <w:r w:rsidR="00F158C1" w:rsidRPr="00775CC5">
        <w:rPr>
          <w:rFonts w:asciiTheme="majorHAnsi" w:hAnsiTheme="majorHAnsi"/>
        </w:rPr>
        <w:t xml:space="preserve">vehicles </w:t>
      </w:r>
      <w:r w:rsidR="00765B7F" w:rsidRPr="00775CC5">
        <w:rPr>
          <w:rFonts w:asciiTheme="majorHAnsi" w:hAnsiTheme="majorHAnsi"/>
        </w:rPr>
        <w:t>(Magnusson et al., 1996)</w:t>
      </w:r>
      <w:r w:rsidR="00E25BFE" w:rsidRPr="00775CC5">
        <w:rPr>
          <w:rFonts w:asciiTheme="majorHAnsi" w:hAnsiTheme="majorHAnsi"/>
        </w:rPr>
        <w:t>.</w:t>
      </w:r>
      <w:r w:rsidR="009B7211" w:rsidRPr="00775CC5">
        <w:rPr>
          <w:rFonts w:asciiTheme="majorHAnsi" w:hAnsiTheme="majorHAnsi"/>
        </w:rPr>
        <w:t xml:space="preserve"> </w:t>
      </w:r>
      <w:r w:rsidR="005265EE" w:rsidRPr="00775CC5">
        <w:rPr>
          <w:rFonts w:asciiTheme="majorHAnsi" w:hAnsiTheme="majorHAnsi"/>
        </w:rPr>
        <w:t xml:space="preserve"> </w:t>
      </w:r>
      <w:r w:rsidR="004A414A" w:rsidRPr="00775CC5">
        <w:rPr>
          <w:rFonts w:asciiTheme="majorHAnsi" w:hAnsiTheme="majorHAnsi"/>
        </w:rPr>
        <w:t>Proper seat suspension</w:t>
      </w:r>
      <w:r w:rsidR="00B94B8C" w:rsidRPr="00775CC5">
        <w:rPr>
          <w:rFonts w:asciiTheme="majorHAnsi" w:hAnsiTheme="majorHAnsi"/>
        </w:rPr>
        <w:t xml:space="preserve"> and seat cushion material (Blood and Johnson, 2011)</w:t>
      </w:r>
      <w:r w:rsidR="00520154" w:rsidRPr="00775CC5">
        <w:rPr>
          <w:rFonts w:asciiTheme="majorHAnsi" w:hAnsiTheme="majorHAnsi"/>
        </w:rPr>
        <w:t xml:space="preserve"> </w:t>
      </w:r>
      <w:r w:rsidR="000F406D" w:rsidRPr="00775CC5">
        <w:rPr>
          <w:rFonts w:asciiTheme="majorHAnsi" w:hAnsiTheme="majorHAnsi"/>
        </w:rPr>
        <w:t>protects</w:t>
      </w:r>
      <w:r w:rsidR="004A414A" w:rsidRPr="00775CC5">
        <w:rPr>
          <w:rFonts w:asciiTheme="majorHAnsi" w:hAnsiTheme="majorHAnsi"/>
        </w:rPr>
        <w:t xml:space="preserve"> the operator from severe whole-body vibrations caused by the dynamic forces (e.g., bumps, jolts, and other mechanical shocks) generated by the bus traveling over uneven roadways.</w:t>
      </w:r>
      <w:r w:rsidRPr="00775CC5">
        <w:rPr>
          <w:rFonts w:asciiTheme="majorHAnsi" w:hAnsiTheme="majorHAnsi"/>
        </w:rPr>
        <w:t xml:space="preserve"> </w:t>
      </w:r>
      <w:r w:rsidR="00763744" w:rsidRPr="00775CC5">
        <w:rPr>
          <w:rFonts w:asciiTheme="majorHAnsi" w:hAnsiTheme="majorHAnsi"/>
        </w:rPr>
        <w:t xml:space="preserve"> Seat cushion padding help</w:t>
      </w:r>
      <w:r w:rsidR="00A70CEE" w:rsidRPr="00775CC5">
        <w:rPr>
          <w:rFonts w:asciiTheme="majorHAnsi" w:hAnsiTheme="majorHAnsi"/>
        </w:rPr>
        <w:t>s</w:t>
      </w:r>
      <w:r w:rsidR="00763744" w:rsidRPr="00775CC5">
        <w:rPr>
          <w:rFonts w:asciiTheme="majorHAnsi" w:hAnsiTheme="majorHAnsi"/>
        </w:rPr>
        <w:t xml:space="preserve"> to reduce discomfort caused by </w:t>
      </w:r>
      <w:r w:rsidR="00F158C1" w:rsidRPr="00775CC5">
        <w:rPr>
          <w:rFonts w:asciiTheme="majorHAnsi" w:hAnsiTheme="majorHAnsi"/>
        </w:rPr>
        <w:t xml:space="preserve">those </w:t>
      </w:r>
      <w:r w:rsidR="00763744" w:rsidRPr="00775CC5">
        <w:rPr>
          <w:rFonts w:asciiTheme="majorHAnsi" w:hAnsiTheme="majorHAnsi"/>
        </w:rPr>
        <w:t>vibrations transmitted from the roadway surface through the bus structure</w:t>
      </w:r>
      <w:r w:rsidR="005265EE" w:rsidRPr="00775CC5">
        <w:rPr>
          <w:rFonts w:asciiTheme="majorHAnsi" w:hAnsiTheme="majorHAnsi"/>
        </w:rPr>
        <w:t xml:space="preserve"> (Bhise, 2011)</w:t>
      </w:r>
      <w:r w:rsidR="00763744" w:rsidRPr="00775CC5">
        <w:rPr>
          <w:rFonts w:asciiTheme="majorHAnsi" w:hAnsiTheme="majorHAnsi"/>
        </w:rPr>
        <w:t>.</w:t>
      </w:r>
    </w:p>
    <w:p w14:paraId="1B5FBDB5" w14:textId="77777777" w:rsidR="00790DAD" w:rsidRPr="00775CC5" w:rsidRDefault="00790DAD" w:rsidP="008D5EBC">
      <w:pPr>
        <w:pStyle w:val="Heading2"/>
        <w:ind w:firstLine="720"/>
        <w:rPr>
          <w:rFonts w:asciiTheme="majorHAnsi" w:hAnsiTheme="majorHAnsi"/>
        </w:rPr>
      </w:pPr>
      <w:bookmarkStart w:id="17" w:name="_Toc443646684"/>
      <w:r w:rsidRPr="00775CC5">
        <w:rPr>
          <w:rFonts w:asciiTheme="majorHAnsi" w:hAnsiTheme="majorHAnsi"/>
        </w:rPr>
        <w:t xml:space="preserve">Seat </w:t>
      </w:r>
      <w:r w:rsidR="00211D8D" w:rsidRPr="00775CC5">
        <w:rPr>
          <w:rFonts w:asciiTheme="majorHAnsi" w:hAnsiTheme="majorHAnsi"/>
        </w:rPr>
        <w:t>Fore/Aft (Horizontal) Adjustment Range</w:t>
      </w:r>
      <w:bookmarkEnd w:id="17"/>
    </w:p>
    <w:p w14:paraId="42FD921C" w14:textId="77777777" w:rsidR="00790DAD" w:rsidRPr="00775CC5" w:rsidRDefault="00790DAD" w:rsidP="00790DAD">
      <w:pPr>
        <w:rPr>
          <w:rFonts w:asciiTheme="majorHAnsi" w:hAnsiTheme="majorHAnsi"/>
          <w:b/>
          <w:szCs w:val="24"/>
        </w:rPr>
      </w:pPr>
    </w:p>
    <w:p w14:paraId="14DB0F58" w14:textId="201DB714" w:rsidR="00790DAD" w:rsidRPr="00775CC5" w:rsidRDefault="00790DAD" w:rsidP="00790DA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106884" w:rsidRPr="00775CC5">
        <w:rPr>
          <w:rFonts w:asciiTheme="majorHAnsi" w:hAnsiTheme="majorHAnsi"/>
        </w:rPr>
        <w:t xml:space="preserve">Seat horizontal adjustment refers to the fore-aft movement of the seat’s </w:t>
      </w:r>
      <w:r w:rsidR="007F5CED" w:rsidRPr="00775CC5">
        <w:rPr>
          <w:rFonts w:asciiTheme="majorHAnsi" w:hAnsiTheme="majorHAnsi"/>
        </w:rPr>
        <w:t>Seating Reference Point (</w:t>
      </w:r>
      <w:r w:rsidR="00106884" w:rsidRPr="00775CC5">
        <w:rPr>
          <w:rFonts w:asciiTheme="majorHAnsi" w:hAnsiTheme="majorHAnsi"/>
        </w:rPr>
        <w:t>SgRP</w:t>
      </w:r>
      <w:r w:rsidR="007F5CED" w:rsidRPr="00775CC5">
        <w:rPr>
          <w:rFonts w:asciiTheme="majorHAnsi" w:hAnsiTheme="majorHAnsi"/>
        </w:rPr>
        <w:t>)</w:t>
      </w:r>
      <w:r w:rsidR="00106884" w:rsidRPr="00775CC5">
        <w:rPr>
          <w:rFonts w:asciiTheme="majorHAnsi" w:hAnsiTheme="majorHAnsi"/>
        </w:rPr>
        <w:t xml:space="preserve"> from its most forward to most rearward position (Figure </w:t>
      </w:r>
      <w:r w:rsidR="00082C61">
        <w:rPr>
          <w:rFonts w:asciiTheme="majorHAnsi" w:hAnsiTheme="majorHAnsi"/>
        </w:rPr>
        <w:t>3</w:t>
      </w:r>
      <w:r w:rsidR="00106884" w:rsidRPr="00775CC5">
        <w:rPr>
          <w:rFonts w:asciiTheme="majorHAnsi" w:hAnsiTheme="majorHAnsi"/>
        </w:rPr>
        <w:t>).</w:t>
      </w:r>
    </w:p>
    <w:p w14:paraId="32E86E46" w14:textId="77777777" w:rsidR="00790DAD" w:rsidRPr="00775CC5" w:rsidRDefault="00790DAD" w:rsidP="00790DAD">
      <w:pPr>
        <w:rPr>
          <w:rFonts w:asciiTheme="majorHAnsi" w:hAnsiTheme="majorHAnsi"/>
          <w:szCs w:val="24"/>
        </w:rPr>
      </w:pPr>
    </w:p>
    <w:p w14:paraId="19DB3BF7" w14:textId="77777777" w:rsidR="00106884" w:rsidRPr="00775CC5" w:rsidRDefault="00D821ED" w:rsidP="00106884">
      <w:pPr>
        <w:jc w:val="center"/>
        <w:rPr>
          <w:rFonts w:asciiTheme="majorHAnsi" w:hAnsiTheme="majorHAnsi"/>
          <w:b/>
          <w:noProof/>
        </w:rPr>
      </w:pPr>
      <w:r w:rsidRPr="00775CC5">
        <w:rPr>
          <w:rFonts w:asciiTheme="majorHAnsi" w:hAnsiTheme="majorHAnsi"/>
          <w:b/>
          <w:noProof/>
        </w:rPr>
        <w:drawing>
          <wp:inline distT="0" distB="0" distL="0" distR="0" wp14:anchorId="5ADF9194" wp14:editId="4DE0B940">
            <wp:extent cx="3797300" cy="2371725"/>
            <wp:effectExtent l="0" t="0" r="12700" b="0"/>
            <wp:docPr id="104" name="Picture 104" descr="Seat Horizontal Adjustmen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at Horizontal Adjustment Illust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b="19156"/>
                    <a:stretch>
                      <a:fillRect/>
                    </a:stretch>
                  </pic:blipFill>
                  <pic:spPr bwMode="auto">
                    <a:xfrm>
                      <a:off x="0" y="0"/>
                      <a:ext cx="3797300" cy="2371725"/>
                    </a:xfrm>
                    <a:prstGeom prst="rect">
                      <a:avLst/>
                    </a:prstGeom>
                    <a:noFill/>
                    <a:ln>
                      <a:noFill/>
                    </a:ln>
                  </pic:spPr>
                </pic:pic>
              </a:graphicData>
            </a:graphic>
          </wp:inline>
        </w:drawing>
      </w:r>
    </w:p>
    <w:p w14:paraId="0A981F9E" w14:textId="3C0CFAB4" w:rsidR="00106884" w:rsidRPr="00775CC5" w:rsidRDefault="00106884" w:rsidP="00106884">
      <w:pPr>
        <w:pStyle w:val="CaptionFigure"/>
        <w:rPr>
          <w:rFonts w:asciiTheme="majorHAnsi" w:hAnsiTheme="majorHAnsi"/>
        </w:rPr>
      </w:pPr>
      <w:r w:rsidRPr="00775CC5">
        <w:rPr>
          <w:rFonts w:asciiTheme="majorHAnsi" w:hAnsiTheme="majorHAnsi"/>
        </w:rPr>
        <w:t xml:space="preserve">Figure </w:t>
      </w:r>
      <w:r w:rsidR="00082C61">
        <w:rPr>
          <w:rFonts w:asciiTheme="majorHAnsi" w:hAnsiTheme="majorHAnsi"/>
        </w:rPr>
        <w:t>3</w:t>
      </w:r>
      <w:r w:rsidRPr="00775CC5">
        <w:rPr>
          <w:rFonts w:asciiTheme="majorHAnsi" w:hAnsiTheme="majorHAnsi"/>
        </w:rPr>
        <w:t>: Seat Horizontal Adjustment</w:t>
      </w:r>
      <w:r w:rsidR="001F58FD" w:rsidRPr="00775CC5">
        <w:rPr>
          <w:rFonts w:asciiTheme="majorHAnsi" w:hAnsiTheme="majorHAnsi"/>
        </w:rPr>
        <w:t>.</w:t>
      </w:r>
    </w:p>
    <w:p w14:paraId="09019C4F" w14:textId="77777777" w:rsidR="00F117BE" w:rsidRPr="00775CC5" w:rsidRDefault="00F117BE" w:rsidP="00106884">
      <w:pPr>
        <w:pStyle w:val="CaptionFigure"/>
        <w:rPr>
          <w:rFonts w:asciiTheme="majorHAnsi" w:hAnsiTheme="majorHAnsi"/>
        </w:rPr>
      </w:pPr>
    </w:p>
    <w:p w14:paraId="1DD6471C" w14:textId="77777777" w:rsidR="008E6109" w:rsidRPr="00775CC5" w:rsidRDefault="00D821ED" w:rsidP="009F33F7">
      <w:pPr>
        <w:rPr>
          <w:rFonts w:asciiTheme="majorHAnsi" w:hAnsiTheme="majorHAnsi"/>
          <w:b/>
          <w:szCs w:val="24"/>
        </w:rPr>
      </w:pPr>
      <w:r w:rsidRPr="00775CC5">
        <w:rPr>
          <w:rFonts w:asciiTheme="majorHAnsi" w:hAnsiTheme="majorHAnsi"/>
          <w:noProof/>
          <w:szCs w:val="24"/>
        </w:rPr>
        <mc:AlternateContent>
          <mc:Choice Requires="wps">
            <w:drawing>
              <wp:anchor distT="0" distB="0" distL="114300" distR="114300" simplePos="0" relativeHeight="251644416" behindDoc="0" locked="0" layoutInCell="1" allowOverlap="1" wp14:anchorId="412FA7F6" wp14:editId="5C4B6ECB">
                <wp:simplePos x="0" y="0"/>
                <wp:positionH relativeFrom="column">
                  <wp:posOffset>-26670</wp:posOffset>
                </wp:positionH>
                <wp:positionV relativeFrom="paragraph">
                  <wp:posOffset>62865</wp:posOffset>
                </wp:positionV>
                <wp:extent cx="5934075" cy="400050"/>
                <wp:effectExtent l="24130" t="24765" r="36195" b="32385"/>
                <wp:wrapNone/>
                <wp:docPr id="6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0005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61B9455B" w14:textId="77777777" w:rsidR="00844578" w:rsidRDefault="00844578" w:rsidP="00790DAD">
                            <w:pPr>
                              <w:rPr>
                                <w:szCs w:val="24"/>
                              </w:rPr>
                            </w:pPr>
                            <w:r w:rsidRPr="00950155">
                              <w:rPr>
                                <w:b/>
                                <w:szCs w:val="24"/>
                              </w:rPr>
                              <w:t xml:space="preserve">Design Guideline: </w:t>
                            </w:r>
                            <w:r>
                              <w:rPr>
                                <w:szCs w:val="24"/>
                              </w:rPr>
                              <w:t xml:space="preserve"> 230 mm</w:t>
                            </w:r>
                          </w:p>
                          <w:p w14:paraId="1BA68D13" w14:textId="77777777" w:rsidR="00844578" w:rsidRDefault="00844578" w:rsidP="00790D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2FA7F6" id="AutoShape 40" o:spid="_x0000_s1036" style="position:absolute;margin-left:-2.1pt;margin-top:4.95pt;width:467.25pt;height: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" strokecolor="#ed7d31" strokeweight="5pt">
                <v:stroke linestyle="thickThin"/>
                <v:textbox>
                  <w:txbxContent>
                    <w:p w14:paraId="61B9455B" w14:textId="77777777" w:rsidR="00844578" w:rsidRDefault="00844578" w:rsidP="00790DAD">
                      <w:pPr>
                        <w:rPr>
                          <w:szCs w:val="24"/>
                        </w:rPr>
                      </w:pPr>
                      <w:r w:rsidRPr="00950155">
                        <w:rPr>
                          <w:b/>
                          <w:szCs w:val="24"/>
                        </w:rPr>
                        <w:t xml:space="preserve">Design Guideline: </w:t>
                      </w:r>
                      <w:r>
                        <w:rPr>
                          <w:szCs w:val="24"/>
                        </w:rPr>
                        <w:t xml:space="preserve"> 230 mm</w:t>
                      </w:r>
                    </w:p>
                    <w:p w14:paraId="1BA68D13" w14:textId="77777777" w:rsidR="00844578" w:rsidRDefault="00844578" w:rsidP="00790DAD"/>
                  </w:txbxContent>
                </v:textbox>
              </v:roundrect>
            </w:pict>
          </mc:Fallback>
        </mc:AlternateContent>
      </w:r>
    </w:p>
    <w:p w14:paraId="4072D0CB" w14:textId="77777777" w:rsidR="008E6109" w:rsidRPr="00775CC5" w:rsidRDefault="008E6109" w:rsidP="009F33F7">
      <w:pPr>
        <w:rPr>
          <w:rFonts w:asciiTheme="majorHAnsi" w:hAnsiTheme="majorHAnsi"/>
          <w:b/>
          <w:szCs w:val="24"/>
        </w:rPr>
      </w:pPr>
    </w:p>
    <w:p w14:paraId="0FC0CA80" w14:textId="77777777" w:rsidR="008E6109" w:rsidRPr="00775CC5" w:rsidRDefault="008E6109" w:rsidP="009F33F7">
      <w:pPr>
        <w:rPr>
          <w:rFonts w:asciiTheme="majorHAnsi" w:hAnsiTheme="majorHAnsi"/>
          <w:b/>
          <w:szCs w:val="24"/>
        </w:rPr>
      </w:pPr>
    </w:p>
    <w:p w14:paraId="7225404D" w14:textId="77777777" w:rsidR="00F158C1" w:rsidRPr="00775CC5" w:rsidRDefault="00F158C1" w:rsidP="009F33F7">
      <w:pPr>
        <w:rPr>
          <w:rFonts w:asciiTheme="majorHAnsi" w:hAnsiTheme="majorHAnsi"/>
          <w:b/>
          <w:szCs w:val="24"/>
        </w:rPr>
      </w:pPr>
    </w:p>
    <w:p w14:paraId="1A20C5D5" w14:textId="1FEFCB7B" w:rsidR="00790DAD" w:rsidRPr="00775CC5" w:rsidRDefault="00790DAD" w:rsidP="009F33F7">
      <w:pPr>
        <w:rPr>
          <w:rFonts w:asciiTheme="majorHAnsi" w:hAnsiTheme="majorHAnsi"/>
          <w:b/>
        </w:rPr>
      </w:pPr>
      <w:r w:rsidRPr="00775CC5">
        <w:rPr>
          <w:rFonts w:asciiTheme="majorHAnsi" w:hAnsiTheme="majorHAnsi"/>
          <w:b/>
          <w:szCs w:val="24"/>
        </w:rPr>
        <w:t>Need for Design Guideline:</w:t>
      </w:r>
      <w:r w:rsidR="009F33F7" w:rsidRPr="00775CC5">
        <w:rPr>
          <w:rFonts w:asciiTheme="majorHAnsi" w:hAnsiTheme="majorHAnsi"/>
          <w:b/>
          <w:szCs w:val="24"/>
        </w:rPr>
        <w:t xml:space="preserve"> </w:t>
      </w:r>
      <w:r w:rsidR="009F33F7" w:rsidRPr="00775CC5">
        <w:rPr>
          <w:rFonts w:asciiTheme="majorHAnsi" w:hAnsiTheme="majorHAnsi"/>
        </w:rPr>
        <w:t xml:space="preserve">Sufficient horizontal seat travel is critical for providing a comfortable seating position.  It allows the </w:t>
      </w:r>
      <w:r w:rsidR="004406F9">
        <w:rPr>
          <w:rFonts w:asciiTheme="majorHAnsi" w:hAnsiTheme="majorHAnsi"/>
        </w:rPr>
        <w:t>bus operator</w:t>
      </w:r>
      <w:r w:rsidR="009F33F7" w:rsidRPr="00775CC5">
        <w:rPr>
          <w:rFonts w:asciiTheme="majorHAnsi" w:hAnsiTheme="majorHAnsi"/>
        </w:rPr>
        <w:t xml:space="preserve"> to establish the desired arm angles to the steering wheel and the leg and ankle angles to the pedals.  Insufficient horizontal seat travel </w:t>
      </w:r>
      <w:r w:rsidR="009F33F7" w:rsidRPr="00775CC5">
        <w:rPr>
          <w:rFonts w:asciiTheme="majorHAnsi" w:hAnsiTheme="majorHAnsi"/>
        </w:rPr>
        <w:lastRenderedPageBreak/>
        <w:t xml:space="preserve">may result in the </w:t>
      </w:r>
      <w:r w:rsidR="004406F9">
        <w:rPr>
          <w:rFonts w:asciiTheme="majorHAnsi" w:hAnsiTheme="majorHAnsi"/>
        </w:rPr>
        <w:t>bus operator</w:t>
      </w:r>
      <w:r w:rsidR="009F33F7" w:rsidRPr="00775CC5">
        <w:rPr>
          <w:rFonts w:asciiTheme="majorHAnsi" w:hAnsiTheme="majorHAnsi"/>
        </w:rPr>
        <w:t xml:space="preserve">’s inability to achieve comfortable joint angles and create undue stress on the back and limbs. </w:t>
      </w:r>
      <w:r w:rsidR="00F158C1" w:rsidRPr="00775CC5">
        <w:rPr>
          <w:rFonts w:asciiTheme="majorHAnsi" w:hAnsiTheme="majorHAnsi"/>
        </w:rPr>
        <w:t>T</w:t>
      </w:r>
      <w:r w:rsidR="009F33F7" w:rsidRPr="00775CC5">
        <w:rPr>
          <w:rFonts w:asciiTheme="majorHAnsi" w:hAnsiTheme="majorHAnsi"/>
        </w:rPr>
        <w:t>he control mechanism should be easy to find and operate in a predictable manner.</w:t>
      </w:r>
    </w:p>
    <w:p w14:paraId="76523998" w14:textId="77777777" w:rsidR="00211D8D" w:rsidRPr="00775CC5" w:rsidRDefault="00211D8D" w:rsidP="008D5EBC">
      <w:pPr>
        <w:pStyle w:val="Heading2"/>
        <w:ind w:firstLine="720"/>
        <w:rPr>
          <w:rFonts w:asciiTheme="majorHAnsi" w:hAnsiTheme="majorHAnsi"/>
        </w:rPr>
      </w:pPr>
      <w:bookmarkStart w:id="18" w:name="_Toc443646685"/>
      <w:r w:rsidRPr="00775CC5">
        <w:rPr>
          <w:rFonts w:asciiTheme="majorHAnsi" w:hAnsiTheme="majorHAnsi"/>
        </w:rPr>
        <w:t>Seat Up/Down (Vertical) Adjustment Range</w:t>
      </w:r>
      <w:bookmarkEnd w:id="18"/>
    </w:p>
    <w:p w14:paraId="4B78656B" w14:textId="77777777" w:rsidR="00211D8D" w:rsidRPr="00775CC5" w:rsidRDefault="00211D8D" w:rsidP="00BC3604">
      <w:pPr>
        <w:keepNext/>
        <w:rPr>
          <w:rFonts w:asciiTheme="majorHAnsi" w:hAnsiTheme="majorHAnsi"/>
          <w:b/>
          <w:szCs w:val="24"/>
        </w:rPr>
      </w:pPr>
    </w:p>
    <w:p w14:paraId="64D7949B" w14:textId="369E3856" w:rsidR="00211D8D" w:rsidRPr="00775CC5" w:rsidRDefault="00211D8D" w:rsidP="00BC3604">
      <w:pPr>
        <w:keepNext/>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106884" w:rsidRPr="00775CC5">
        <w:rPr>
          <w:rFonts w:asciiTheme="majorHAnsi" w:hAnsiTheme="majorHAnsi"/>
        </w:rPr>
        <w:t>The seat’s vertical adjustment</w:t>
      </w:r>
      <w:r w:rsidR="00FC69CB" w:rsidRPr="00775CC5">
        <w:rPr>
          <w:rFonts w:asciiTheme="majorHAnsi" w:hAnsiTheme="majorHAnsi"/>
        </w:rPr>
        <w:t xml:space="preserve"> is</w:t>
      </w:r>
      <w:r w:rsidR="00106884" w:rsidRPr="00775CC5">
        <w:rPr>
          <w:rFonts w:asciiTheme="majorHAnsi" w:hAnsiTheme="majorHAnsi"/>
        </w:rPr>
        <w:t xml:space="preserve"> measured from the seat’s SgRP’s lowest position to its highest position (see Figure </w:t>
      </w:r>
      <w:r w:rsidR="00082C61">
        <w:rPr>
          <w:rFonts w:asciiTheme="majorHAnsi" w:hAnsiTheme="majorHAnsi"/>
        </w:rPr>
        <w:t>4</w:t>
      </w:r>
      <w:r w:rsidR="00106884" w:rsidRPr="00775CC5">
        <w:rPr>
          <w:rFonts w:asciiTheme="majorHAnsi" w:hAnsiTheme="majorHAnsi"/>
        </w:rPr>
        <w:t xml:space="preserve">). The leg length, represented by </w:t>
      </w:r>
      <w:r w:rsidR="008D6823" w:rsidRPr="00775CC5">
        <w:rPr>
          <w:rFonts w:asciiTheme="majorHAnsi" w:hAnsiTheme="majorHAnsi"/>
        </w:rPr>
        <w:t>P</w:t>
      </w:r>
      <w:r w:rsidR="00106884" w:rsidRPr="00775CC5">
        <w:rPr>
          <w:rFonts w:asciiTheme="majorHAnsi" w:hAnsiTheme="majorHAnsi"/>
        </w:rPr>
        <w:t xml:space="preserve">opliteal </w:t>
      </w:r>
      <w:r w:rsidR="00DB27A7" w:rsidRPr="00775CC5">
        <w:rPr>
          <w:rFonts w:asciiTheme="majorHAnsi" w:hAnsiTheme="majorHAnsi"/>
        </w:rPr>
        <w:t xml:space="preserve">(back of knee) </w:t>
      </w:r>
      <w:r w:rsidR="008D6823" w:rsidRPr="00775CC5">
        <w:rPr>
          <w:rFonts w:asciiTheme="majorHAnsi" w:hAnsiTheme="majorHAnsi"/>
        </w:rPr>
        <w:t>H</w:t>
      </w:r>
      <w:r w:rsidR="00106884" w:rsidRPr="00775CC5">
        <w:rPr>
          <w:rFonts w:asciiTheme="majorHAnsi" w:hAnsiTheme="majorHAnsi"/>
        </w:rPr>
        <w:t xml:space="preserve">eight, imposes a </w:t>
      </w:r>
      <w:r w:rsidR="00FC69CB" w:rsidRPr="00775CC5">
        <w:rPr>
          <w:rFonts w:asciiTheme="majorHAnsi" w:hAnsiTheme="majorHAnsi"/>
        </w:rPr>
        <w:t>significant</w:t>
      </w:r>
      <w:r w:rsidR="00106884" w:rsidRPr="00775CC5">
        <w:rPr>
          <w:rFonts w:asciiTheme="majorHAnsi" w:hAnsiTheme="majorHAnsi"/>
        </w:rPr>
        <w:t xml:space="preserve"> constraint on seat travel height.</w:t>
      </w:r>
    </w:p>
    <w:p w14:paraId="3D6CFD3D" w14:textId="77777777" w:rsidR="00211D8D" w:rsidRPr="00775CC5" w:rsidRDefault="00211D8D" w:rsidP="00211D8D">
      <w:pPr>
        <w:rPr>
          <w:rFonts w:asciiTheme="majorHAnsi" w:hAnsiTheme="majorHAnsi"/>
          <w:szCs w:val="24"/>
        </w:rPr>
      </w:pPr>
    </w:p>
    <w:p w14:paraId="193BDB77" w14:textId="77777777" w:rsidR="00211D8D" w:rsidRPr="00775CC5" w:rsidRDefault="00D821ED" w:rsidP="00106884">
      <w:pPr>
        <w:jc w:val="center"/>
        <w:rPr>
          <w:rFonts w:asciiTheme="majorHAnsi" w:hAnsiTheme="majorHAnsi"/>
          <w:b/>
        </w:rPr>
      </w:pPr>
      <w:r w:rsidRPr="00775CC5">
        <w:rPr>
          <w:rFonts w:asciiTheme="majorHAnsi" w:hAnsiTheme="majorHAnsi"/>
          <w:b/>
          <w:noProof/>
        </w:rPr>
        <w:drawing>
          <wp:inline distT="0" distB="0" distL="0" distR="0" wp14:anchorId="54E64733" wp14:editId="2146471F">
            <wp:extent cx="2514600" cy="2895600"/>
            <wp:effectExtent l="0" t="0" r="0" b="0"/>
            <wp:docPr id="105" name="Picture 105" descr="Seat Vertical Adjustmen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at Vertical Adjustment Illustr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895600"/>
                    </a:xfrm>
                    <a:prstGeom prst="rect">
                      <a:avLst/>
                    </a:prstGeom>
                    <a:noFill/>
                    <a:ln>
                      <a:noFill/>
                    </a:ln>
                  </pic:spPr>
                </pic:pic>
              </a:graphicData>
            </a:graphic>
          </wp:inline>
        </w:drawing>
      </w:r>
    </w:p>
    <w:p w14:paraId="285F1097" w14:textId="75036054" w:rsidR="00106884" w:rsidRPr="00775CC5" w:rsidRDefault="00106884" w:rsidP="00106884">
      <w:pPr>
        <w:pStyle w:val="CaptionFigure"/>
        <w:rPr>
          <w:rFonts w:asciiTheme="majorHAnsi" w:hAnsiTheme="majorHAnsi"/>
        </w:rPr>
      </w:pPr>
      <w:r w:rsidRPr="00775CC5">
        <w:rPr>
          <w:rFonts w:asciiTheme="majorHAnsi" w:hAnsiTheme="majorHAnsi"/>
        </w:rPr>
        <w:t xml:space="preserve">Figure </w:t>
      </w:r>
      <w:r w:rsidR="00082C61">
        <w:rPr>
          <w:rFonts w:asciiTheme="majorHAnsi" w:hAnsiTheme="majorHAnsi"/>
        </w:rPr>
        <w:t>4</w:t>
      </w:r>
      <w:r w:rsidRPr="00775CC5">
        <w:rPr>
          <w:rFonts w:asciiTheme="majorHAnsi" w:hAnsiTheme="majorHAnsi"/>
        </w:rPr>
        <w:t>: Seat Vertical Adjustment</w:t>
      </w:r>
      <w:r w:rsidR="001F58FD" w:rsidRPr="00775CC5">
        <w:rPr>
          <w:rFonts w:asciiTheme="majorHAnsi" w:hAnsiTheme="majorHAnsi"/>
        </w:rPr>
        <w:t>.</w:t>
      </w:r>
    </w:p>
    <w:p w14:paraId="620C38B6" w14:textId="77777777" w:rsidR="00211D8D" w:rsidRPr="00775CC5" w:rsidRDefault="00D821ED" w:rsidP="00211D8D">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46464" behindDoc="0" locked="0" layoutInCell="1" allowOverlap="1" wp14:anchorId="202330B4" wp14:editId="011024F6">
                <wp:simplePos x="0" y="0"/>
                <wp:positionH relativeFrom="column">
                  <wp:posOffset>9525</wp:posOffset>
                </wp:positionH>
                <wp:positionV relativeFrom="paragraph">
                  <wp:posOffset>143510</wp:posOffset>
                </wp:positionV>
                <wp:extent cx="5934075" cy="400050"/>
                <wp:effectExtent l="22225" t="29210" r="38100" b="40640"/>
                <wp:wrapNone/>
                <wp:docPr id="6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0005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1F037AA" w14:textId="77777777" w:rsidR="00844578" w:rsidRDefault="00844578" w:rsidP="00211D8D">
                            <w:pPr>
                              <w:rPr>
                                <w:szCs w:val="24"/>
                              </w:rPr>
                            </w:pPr>
                            <w:r w:rsidRPr="00950155">
                              <w:rPr>
                                <w:b/>
                                <w:szCs w:val="24"/>
                              </w:rPr>
                              <w:t xml:space="preserve">Design Guideline: </w:t>
                            </w:r>
                            <w:r>
                              <w:rPr>
                                <w:szCs w:val="24"/>
                              </w:rPr>
                              <w:t xml:space="preserve"> 165 mm</w:t>
                            </w:r>
                          </w:p>
                          <w:p w14:paraId="17943EDD" w14:textId="77777777" w:rsidR="00844578" w:rsidRDefault="00844578" w:rsidP="00211D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330B4" id="AutoShape 41" o:spid="_x0000_s1037" style="position:absolute;margin-left:.75pt;margin-top:11.3pt;width:467.25pt;height: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" strokecolor="#ed7d31" strokeweight="5pt">
                <v:stroke linestyle="thickThin"/>
                <v:textbox>
                  <w:txbxContent>
                    <w:p w14:paraId="21F037AA" w14:textId="77777777" w:rsidR="00844578" w:rsidRDefault="00844578" w:rsidP="00211D8D">
                      <w:pPr>
                        <w:rPr>
                          <w:szCs w:val="24"/>
                        </w:rPr>
                      </w:pPr>
                      <w:r w:rsidRPr="00950155">
                        <w:rPr>
                          <w:b/>
                          <w:szCs w:val="24"/>
                        </w:rPr>
                        <w:t xml:space="preserve">Design Guideline: </w:t>
                      </w:r>
                      <w:r>
                        <w:rPr>
                          <w:szCs w:val="24"/>
                        </w:rPr>
                        <w:t xml:space="preserve"> 165 mm</w:t>
                      </w:r>
                    </w:p>
                    <w:p w14:paraId="17943EDD" w14:textId="77777777" w:rsidR="00844578" w:rsidRDefault="00844578" w:rsidP="00211D8D"/>
                  </w:txbxContent>
                </v:textbox>
              </v:roundrect>
            </w:pict>
          </mc:Fallback>
        </mc:AlternateContent>
      </w:r>
    </w:p>
    <w:p w14:paraId="09E87F61" w14:textId="77777777" w:rsidR="00211D8D" w:rsidRPr="00775CC5" w:rsidRDefault="00211D8D" w:rsidP="00211D8D">
      <w:pPr>
        <w:rPr>
          <w:rFonts w:asciiTheme="majorHAnsi" w:hAnsiTheme="majorHAnsi"/>
          <w:szCs w:val="24"/>
        </w:rPr>
      </w:pPr>
    </w:p>
    <w:p w14:paraId="376B56E0" w14:textId="77777777" w:rsidR="00211D8D" w:rsidRPr="00775CC5" w:rsidRDefault="00211D8D" w:rsidP="00211D8D">
      <w:pPr>
        <w:rPr>
          <w:rFonts w:asciiTheme="majorHAnsi" w:hAnsiTheme="majorHAnsi"/>
          <w:szCs w:val="24"/>
        </w:rPr>
      </w:pPr>
    </w:p>
    <w:p w14:paraId="2BF0906A" w14:textId="77777777" w:rsidR="00211D8D" w:rsidRPr="00775CC5" w:rsidRDefault="00211D8D" w:rsidP="00211D8D">
      <w:pPr>
        <w:rPr>
          <w:rFonts w:asciiTheme="majorHAnsi" w:hAnsiTheme="majorHAnsi"/>
        </w:rPr>
      </w:pPr>
    </w:p>
    <w:p w14:paraId="46E0FF76" w14:textId="7680CEB0" w:rsidR="009F33F7" w:rsidRPr="00775CC5" w:rsidRDefault="00211D8D" w:rsidP="009F33F7">
      <w:pPr>
        <w:rPr>
          <w:rFonts w:asciiTheme="majorHAnsi" w:hAnsiTheme="majorHAnsi"/>
        </w:rPr>
      </w:pPr>
      <w:r w:rsidRPr="00775CC5">
        <w:rPr>
          <w:rFonts w:asciiTheme="majorHAnsi" w:hAnsiTheme="majorHAnsi"/>
          <w:b/>
          <w:szCs w:val="24"/>
        </w:rPr>
        <w:t>Need for Design Guideline:</w:t>
      </w:r>
      <w:r w:rsidR="009F33F7" w:rsidRPr="00775CC5">
        <w:rPr>
          <w:rFonts w:asciiTheme="majorHAnsi" w:hAnsiTheme="majorHAnsi"/>
          <w:b/>
          <w:szCs w:val="24"/>
        </w:rPr>
        <w:t xml:space="preserve"> </w:t>
      </w:r>
      <w:r w:rsidR="009F33F7" w:rsidRPr="00775CC5">
        <w:rPr>
          <w:rFonts w:asciiTheme="majorHAnsi" w:hAnsiTheme="majorHAnsi"/>
        </w:rPr>
        <w:t xml:space="preserve">An excessive seat height can be extremely uncomfortable, </w:t>
      </w:r>
      <w:r w:rsidR="00C15085" w:rsidRPr="00775CC5">
        <w:rPr>
          <w:rFonts w:asciiTheme="majorHAnsi" w:hAnsiTheme="majorHAnsi"/>
        </w:rPr>
        <w:t>given</w:t>
      </w:r>
      <w:r w:rsidR="009F33F7" w:rsidRPr="00775CC5">
        <w:rPr>
          <w:rFonts w:asciiTheme="majorHAnsi" w:hAnsiTheme="majorHAnsi"/>
        </w:rPr>
        <w:t xml:space="preserve"> the pressure on the back of the thighs (</w:t>
      </w:r>
      <w:r w:rsidR="008D6823" w:rsidRPr="00775CC5">
        <w:rPr>
          <w:rFonts w:asciiTheme="majorHAnsi" w:hAnsiTheme="majorHAnsi"/>
        </w:rPr>
        <w:t xml:space="preserve">i.e., </w:t>
      </w:r>
      <w:r w:rsidR="009F33F7" w:rsidRPr="00775CC5">
        <w:rPr>
          <w:rFonts w:asciiTheme="majorHAnsi" w:hAnsiTheme="majorHAnsi"/>
        </w:rPr>
        <w:t>popliteal fossa) at the knee. Therefore, the vertical height of the un</w:t>
      </w:r>
      <w:r w:rsidR="004B3819">
        <w:rPr>
          <w:rFonts w:asciiTheme="majorHAnsi" w:hAnsiTheme="majorHAnsi"/>
        </w:rPr>
        <w:t>-</w:t>
      </w:r>
      <w:r w:rsidR="009F33F7" w:rsidRPr="00775CC5">
        <w:rPr>
          <w:rFonts w:asciiTheme="majorHAnsi" w:hAnsiTheme="majorHAnsi"/>
        </w:rPr>
        <w:t>deflected surface of the front edge of the cushion (waterfall) to the floor is an important factor for assessing the seat occupant’s seated comfort.</w:t>
      </w:r>
    </w:p>
    <w:p w14:paraId="40B51A40" w14:textId="508C0B5C" w:rsidR="00F330C8" w:rsidRPr="00775CC5" w:rsidRDefault="00F330C8" w:rsidP="008D6823">
      <w:pPr>
        <w:pStyle w:val="Heading2"/>
        <w:ind w:firstLine="720"/>
        <w:rPr>
          <w:rFonts w:asciiTheme="majorHAnsi" w:hAnsiTheme="majorHAnsi"/>
        </w:rPr>
      </w:pPr>
      <w:bookmarkStart w:id="19" w:name="_Toc443646686"/>
      <w:r w:rsidRPr="00775CC5">
        <w:rPr>
          <w:rFonts w:asciiTheme="majorHAnsi" w:hAnsiTheme="majorHAnsi"/>
        </w:rPr>
        <w:lastRenderedPageBreak/>
        <w:t xml:space="preserve">Seat Back Neutral </w:t>
      </w:r>
      <w:r w:rsidR="005231A3" w:rsidRPr="00775CC5">
        <w:rPr>
          <w:rFonts w:asciiTheme="majorHAnsi" w:hAnsiTheme="majorHAnsi"/>
        </w:rPr>
        <w:t>Vertical</w:t>
      </w:r>
      <w:r w:rsidRPr="00775CC5">
        <w:rPr>
          <w:rFonts w:asciiTheme="majorHAnsi" w:hAnsiTheme="majorHAnsi"/>
        </w:rPr>
        <w:t xml:space="preserve"> Angle</w:t>
      </w:r>
      <w:bookmarkEnd w:id="19"/>
    </w:p>
    <w:p w14:paraId="7EBCCE8E" w14:textId="77777777" w:rsidR="00F330C8" w:rsidRPr="00775CC5" w:rsidRDefault="00F330C8" w:rsidP="008D6823">
      <w:pPr>
        <w:keepNext/>
        <w:rPr>
          <w:rFonts w:asciiTheme="majorHAnsi" w:hAnsiTheme="majorHAnsi"/>
          <w:b/>
          <w:szCs w:val="24"/>
        </w:rPr>
      </w:pPr>
    </w:p>
    <w:p w14:paraId="2C4D1E77" w14:textId="4E9183EF" w:rsidR="00F330C8" w:rsidRPr="00775CC5" w:rsidRDefault="00F330C8" w:rsidP="008D6823">
      <w:pPr>
        <w:keepNext/>
        <w:rPr>
          <w:rFonts w:asciiTheme="majorHAnsi" w:hAnsiTheme="majorHAnsi"/>
          <w:szCs w:val="24"/>
        </w:rPr>
      </w:pPr>
      <w:r w:rsidRPr="00775CC5">
        <w:rPr>
          <w:rFonts w:asciiTheme="majorHAnsi" w:hAnsiTheme="majorHAnsi"/>
          <w:b/>
          <w:szCs w:val="24"/>
        </w:rPr>
        <w:t>Definition</w:t>
      </w:r>
      <w:r w:rsidR="00F61787" w:rsidRPr="00775CC5">
        <w:rPr>
          <w:rFonts w:asciiTheme="majorHAnsi" w:hAnsiTheme="majorHAnsi"/>
          <w:szCs w:val="24"/>
        </w:rPr>
        <w:t xml:space="preserve">: The seat back neutral vertical angle is the design nominal value for the angle between the </w:t>
      </w:r>
      <w:r w:rsidR="002D0F2A" w:rsidRPr="00775CC5">
        <w:rPr>
          <w:rFonts w:asciiTheme="majorHAnsi" w:hAnsiTheme="majorHAnsi"/>
          <w:szCs w:val="24"/>
        </w:rPr>
        <w:t>seat back plane and the vertical plane</w:t>
      </w:r>
      <w:r w:rsidR="0006695F" w:rsidRPr="00775CC5">
        <w:rPr>
          <w:rFonts w:asciiTheme="majorHAnsi" w:hAnsiTheme="majorHAnsi"/>
          <w:szCs w:val="24"/>
        </w:rPr>
        <w:t xml:space="preserve"> (Figure </w:t>
      </w:r>
      <w:r w:rsidR="00082C61">
        <w:rPr>
          <w:rFonts w:asciiTheme="majorHAnsi" w:hAnsiTheme="majorHAnsi"/>
          <w:szCs w:val="24"/>
        </w:rPr>
        <w:t>5</w:t>
      </w:r>
      <w:r w:rsidR="0006695F" w:rsidRPr="00775CC5">
        <w:rPr>
          <w:rFonts w:asciiTheme="majorHAnsi" w:hAnsiTheme="majorHAnsi"/>
          <w:szCs w:val="24"/>
        </w:rPr>
        <w:t>)</w:t>
      </w:r>
      <w:r w:rsidR="002D0F2A" w:rsidRPr="00775CC5">
        <w:rPr>
          <w:rFonts w:asciiTheme="majorHAnsi" w:hAnsiTheme="majorHAnsi"/>
          <w:szCs w:val="24"/>
        </w:rPr>
        <w:t xml:space="preserve">. </w:t>
      </w:r>
      <w:r w:rsidR="009B4E80" w:rsidRPr="00775CC5">
        <w:rPr>
          <w:rFonts w:asciiTheme="majorHAnsi" w:hAnsiTheme="majorHAnsi"/>
          <w:szCs w:val="24"/>
        </w:rPr>
        <w:t xml:space="preserve"> </w:t>
      </w:r>
      <w:r w:rsidR="00EC2C42" w:rsidRPr="00775CC5">
        <w:rPr>
          <w:rFonts w:asciiTheme="majorHAnsi" w:hAnsiTheme="majorHAnsi"/>
          <w:szCs w:val="24"/>
        </w:rPr>
        <w:t xml:space="preserve"> This dimension</w:t>
      </w:r>
      <w:r w:rsidR="00BC3604" w:rsidRPr="00775CC5">
        <w:rPr>
          <w:rFonts w:asciiTheme="majorHAnsi" w:hAnsiTheme="majorHAnsi"/>
          <w:szCs w:val="24"/>
        </w:rPr>
        <w:t xml:space="preserve"> is equivalent to the SAE J1100:</w:t>
      </w:r>
      <w:r w:rsidR="00EC2C42" w:rsidRPr="00775CC5">
        <w:rPr>
          <w:rFonts w:asciiTheme="majorHAnsi" w:hAnsiTheme="majorHAnsi"/>
          <w:szCs w:val="24"/>
        </w:rPr>
        <w:t>A40 (seatback angle)</w:t>
      </w:r>
      <w:r w:rsidR="008D6823" w:rsidRPr="00775CC5">
        <w:rPr>
          <w:rFonts w:asciiTheme="majorHAnsi" w:hAnsiTheme="majorHAnsi"/>
          <w:szCs w:val="24"/>
        </w:rPr>
        <w:t xml:space="preserve"> measurement</w:t>
      </w:r>
      <w:r w:rsidR="00EC2C42" w:rsidRPr="00775CC5">
        <w:rPr>
          <w:rFonts w:asciiTheme="majorHAnsi" w:hAnsiTheme="majorHAnsi"/>
          <w:szCs w:val="24"/>
        </w:rPr>
        <w:t>.</w:t>
      </w:r>
    </w:p>
    <w:p w14:paraId="66919580" w14:textId="77777777" w:rsidR="008D6823" w:rsidRPr="00775CC5" w:rsidRDefault="008D6823" w:rsidP="008D6823">
      <w:pPr>
        <w:keepNext/>
        <w:rPr>
          <w:rFonts w:asciiTheme="majorHAnsi" w:hAnsiTheme="majorHAnsi"/>
          <w:szCs w:val="24"/>
        </w:rPr>
      </w:pPr>
    </w:p>
    <w:p w14:paraId="25967EE5" w14:textId="77777777" w:rsidR="00F330C8" w:rsidRPr="00775CC5" w:rsidRDefault="00D821ED" w:rsidP="0054207D">
      <w:pPr>
        <w:jc w:val="center"/>
        <w:rPr>
          <w:rFonts w:asciiTheme="majorHAnsi" w:hAnsiTheme="majorHAnsi"/>
          <w:szCs w:val="24"/>
        </w:rPr>
      </w:pPr>
      <w:r w:rsidRPr="00775CC5">
        <w:rPr>
          <w:rFonts w:asciiTheme="majorHAnsi" w:hAnsiTheme="majorHAnsi"/>
          <w:noProof/>
        </w:rPr>
        <w:drawing>
          <wp:inline distT="0" distB="0" distL="0" distR="0" wp14:anchorId="6366B45A" wp14:editId="7621C95E">
            <wp:extent cx="2658110" cy="4496435"/>
            <wp:effectExtent l="0" t="0" r="889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8110" cy="4496435"/>
                    </a:xfrm>
                    <a:prstGeom prst="rect">
                      <a:avLst/>
                    </a:prstGeom>
                    <a:noFill/>
                    <a:ln>
                      <a:noFill/>
                    </a:ln>
                  </pic:spPr>
                </pic:pic>
              </a:graphicData>
            </a:graphic>
          </wp:inline>
        </w:drawing>
      </w:r>
    </w:p>
    <w:p w14:paraId="198ECB7E" w14:textId="77777777" w:rsidR="002D0F2A" w:rsidRPr="00775CC5" w:rsidRDefault="002D0F2A" w:rsidP="0006695F">
      <w:pPr>
        <w:jc w:val="center"/>
        <w:rPr>
          <w:rFonts w:asciiTheme="majorHAnsi" w:hAnsiTheme="majorHAnsi"/>
          <w:b/>
          <w:szCs w:val="24"/>
        </w:rPr>
      </w:pPr>
    </w:p>
    <w:p w14:paraId="16217260" w14:textId="49DF40AD" w:rsidR="0006695F" w:rsidRPr="00775CC5" w:rsidRDefault="0006695F" w:rsidP="0006695F">
      <w:pPr>
        <w:pStyle w:val="CaptionFigure"/>
        <w:rPr>
          <w:rFonts w:asciiTheme="majorHAnsi" w:hAnsiTheme="majorHAnsi"/>
        </w:rPr>
      </w:pPr>
      <w:r w:rsidRPr="00775CC5">
        <w:rPr>
          <w:rFonts w:asciiTheme="majorHAnsi" w:hAnsiTheme="majorHAnsi"/>
        </w:rPr>
        <w:t xml:space="preserve">Figure </w:t>
      </w:r>
      <w:r w:rsidR="00082C61">
        <w:rPr>
          <w:rFonts w:asciiTheme="majorHAnsi" w:hAnsiTheme="majorHAnsi"/>
        </w:rPr>
        <w:t>5</w:t>
      </w:r>
      <w:r w:rsidRPr="00775CC5">
        <w:rPr>
          <w:rFonts w:asciiTheme="majorHAnsi" w:hAnsiTheme="majorHAnsi"/>
        </w:rPr>
        <w:t>: Seat Back Neutral Vertical Angle</w:t>
      </w:r>
      <w:r w:rsidR="001F58FD" w:rsidRPr="00775CC5">
        <w:rPr>
          <w:rFonts w:asciiTheme="majorHAnsi" w:hAnsiTheme="majorHAnsi"/>
        </w:rPr>
        <w:t>.</w:t>
      </w:r>
    </w:p>
    <w:p w14:paraId="1C2D78EF" w14:textId="77777777" w:rsidR="002D0F2A" w:rsidRPr="00775CC5" w:rsidRDefault="002D0F2A" w:rsidP="00F330C8">
      <w:pPr>
        <w:rPr>
          <w:rFonts w:asciiTheme="majorHAnsi" w:hAnsiTheme="majorHAnsi"/>
          <w:b/>
          <w:szCs w:val="24"/>
        </w:rPr>
      </w:pPr>
    </w:p>
    <w:p w14:paraId="17853B2C" w14:textId="77777777" w:rsidR="00F330C8" w:rsidRPr="00775CC5" w:rsidRDefault="00D821ED" w:rsidP="00F330C8">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61824" behindDoc="0" locked="0" layoutInCell="1" allowOverlap="1" wp14:anchorId="09371D4D" wp14:editId="226BDA15">
                <wp:simplePos x="0" y="0"/>
                <wp:positionH relativeFrom="column">
                  <wp:posOffset>9525</wp:posOffset>
                </wp:positionH>
                <wp:positionV relativeFrom="paragraph">
                  <wp:posOffset>143510</wp:posOffset>
                </wp:positionV>
                <wp:extent cx="5934075" cy="365760"/>
                <wp:effectExtent l="22225" t="29210" r="38100" b="36830"/>
                <wp:wrapNone/>
                <wp:docPr id="6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6576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2B15AF8" w14:textId="01F904FD" w:rsidR="00844578" w:rsidRDefault="00844578" w:rsidP="00F330C8">
                            <w:pPr>
                              <w:rPr>
                                <w:szCs w:val="24"/>
                              </w:rPr>
                            </w:pPr>
                            <w:r w:rsidRPr="00950155">
                              <w:rPr>
                                <w:b/>
                                <w:szCs w:val="24"/>
                              </w:rPr>
                              <w:t xml:space="preserve">Design Guideline: </w:t>
                            </w:r>
                            <w:r>
                              <w:rPr>
                                <w:szCs w:val="24"/>
                              </w:rPr>
                              <w:t xml:space="preserve"> 10</w:t>
                            </w:r>
                            <w:r>
                              <w:rPr>
                                <w:szCs w:val="24"/>
                                <w:vertAlign w:val="superscript"/>
                              </w:rPr>
                              <w:t>o</w:t>
                            </w:r>
                          </w:p>
                          <w:p w14:paraId="68FB8201" w14:textId="77777777" w:rsidR="00844578" w:rsidRDefault="00844578" w:rsidP="00F330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71D4D" id="AutoShape 71" o:spid="_x0000_s1038" style="position:absolute;margin-left:.75pt;margin-top:11.3pt;width:467.25pt;height:2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" strokecolor="#ed7d31" strokeweight="5pt">
                <v:stroke linestyle="thickThin"/>
                <v:textbox>
                  <w:txbxContent>
                    <w:p w14:paraId="02B15AF8" w14:textId="01F904FD" w:rsidR="00844578" w:rsidRDefault="00844578" w:rsidP="00F330C8">
                      <w:pPr>
                        <w:rPr>
                          <w:szCs w:val="24"/>
                        </w:rPr>
                      </w:pPr>
                      <w:r w:rsidRPr="00950155">
                        <w:rPr>
                          <w:b/>
                          <w:szCs w:val="24"/>
                        </w:rPr>
                        <w:t xml:space="preserve">Design Guideline: </w:t>
                      </w:r>
                      <w:r>
                        <w:rPr>
                          <w:szCs w:val="24"/>
                        </w:rPr>
                        <w:t xml:space="preserve"> 10</w:t>
                      </w:r>
                      <w:r>
                        <w:rPr>
                          <w:szCs w:val="24"/>
                          <w:vertAlign w:val="superscript"/>
                        </w:rPr>
                        <w:t>o</w:t>
                      </w:r>
                    </w:p>
                    <w:p w14:paraId="68FB8201" w14:textId="77777777" w:rsidR="00844578" w:rsidRDefault="00844578" w:rsidP="00F330C8"/>
                  </w:txbxContent>
                </v:textbox>
              </v:roundrect>
            </w:pict>
          </mc:Fallback>
        </mc:AlternateContent>
      </w:r>
    </w:p>
    <w:p w14:paraId="6D3BD25C" w14:textId="77777777" w:rsidR="00F330C8" w:rsidRPr="00775CC5" w:rsidRDefault="00F330C8" w:rsidP="00F330C8">
      <w:pPr>
        <w:rPr>
          <w:rFonts w:asciiTheme="majorHAnsi" w:hAnsiTheme="majorHAnsi"/>
          <w:szCs w:val="24"/>
        </w:rPr>
      </w:pPr>
    </w:p>
    <w:p w14:paraId="2B020949" w14:textId="77777777" w:rsidR="00F330C8" w:rsidRPr="00775CC5" w:rsidRDefault="00F330C8" w:rsidP="00F330C8">
      <w:pPr>
        <w:rPr>
          <w:rFonts w:asciiTheme="majorHAnsi" w:hAnsiTheme="majorHAnsi"/>
          <w:szCs w:val="24"/>
        </w:rPr>
      </w:pPr>
    </w:p>
    <w:p w14:paraId="082B04B9" w14:textId="77777777" w:rsidR="00F330C8" w:rsidRPr="00775CC5" w:rsidRDefault="00F330C8" w:rsidP="00F330C8">
      <w:pPr>
        <w:rPr>
          <w:rFonts w:asciiTheme="majorHAnsi" w:hAnsiTheme="majorHAnsi"/>
        </w:rPr>
      </w:pPr>
    </w:p>
    <w:p w14:paraId="208FCBA3" w14:textId="435EBF0F" w:rsidR="00EC2C42" w:rsidRPr="00775CC5" w:rsidRDefault="00F330C8" w:rsidP="00F330C8">
      <w:pPr>
        <w:pStyle w:val="CaptionTable"/>
        <w:jc w:val="left"/>
        <w:rPr>
          <w:rFonts w:asciiTheme="majorHAnsi" w:hAnsiTheme="majorHAnsi"/>
          <w:b w:val="0"/>
        </w:rPr>
      </w:pPr>
      <w:r w:rsidRPr="00775CC5">
        <w:rPr>
          <w:rFonts w:asciiTheme="majorHAnsi" w:hAnsiTheme="majorHAnsi"/>
          <w:szCs w:val="24"/>
        </w:rPr>
        <w:t>Need for Design Guideline:</w:t>
      </w:r>
      <w:r w:rsidR="00EC2C42" w:rsidRPr="00775CC5">
        <w:rPr>
          <w:rFonts w:asciiTheme="majorHAnsi" w:hAnsiTheme="majorHAnsi"/>
          <w:b w:val="0"/>
          <w:szCs w:val="24"/>
        </w:rPr>
        <w:t xml:space="preserve"> Although this guideline i</w:t>
      </w:r>
      <w:r w:rsidR="00FC69CB" w:rsidRPr="00775CC5">
        <w:rPr>
          <w:rFonts w:asciiTheme="majorHAnsi" w:hAnsiTheme="majorHAnsi"/>
          <w:b w:val="0"/>
          <w:szCs w:val="24"/>
        </w:rPr>
        <w:t>s not</w:t>
      </w:r>
      <w:r w:rsidR="00EC2C42" w:rsidRPr="00775CC5">
        <w:rPr>
          <w:rFonts w:asciiTheme="majorHAnsi" w:hAnsiTheme="majorHAnsi"/>
          <w:b w:val="0"/>
          <w:szCs w:val="24"/>
        </w:rPr>
        <w:t xml:space="preserve"> necessary for the procurement of the operator workstation, it is </w:t>
      </w:r>
      <w:r w:rsidR="00A70CEE" w:rsidRPr="00775CC5">
        <w:rPr>
          <w:rFonts w:asciiTheme="majorHAnsi" w:hAnsiTheme="majorHAnsi"/>
          <w:b w:val="0"/>
          <w:szCs w:val="24"/>
        </w:rPr>
        <w:t xml:space="preserve">an </w:t>
      </w:r>
      <w:r w:rsidR="00EC2C42" w:rsidRPr="00775CC5">
        <w:rPr>
          <w:rFonts w:asciiTheme="majorHAnsi" w:hAnsiTheme="majorHAnsi"/>
          <w:b w:val="0"/>
          <w:szCs w:val="24"/>
        </w:rPr>
        <w:t xml:space="preserve">important standard value for completing ergonomic analyses such as visibility </w:t>
      </w:r>
      <w:r w:rsidR="004D4563" w:rsidRPr="00775CC5">
        <w:rPr>
          <w:rFonts w:asciiTheme="majorHAnsi" w:hAnsiTheme="majorHAnsi"/>
          <w:b w:val="0"/>
          <w:szCs w:val="24"/>
        </w:rPr>
        <w:t>(SAE J941</w:t>
      </w:r>
      <w:r w:rsidR="00930A0A" w:rsidRPr="00775CC5">
        <w:rPr>
          <w:rFonts w:asciiTheme="majorHAnsi" w:hAnsiTheme="majorHAnsi"/>
          <w:b w:val="0"/>
          <w:szCs w:val="24"/>
        </w:rPr>
        <w:t xml:space="preserve"> Appendix E</w:t>
      </w:r>
      <w:r w:rsidR="004D4563" w:rsidRPr="00775CC5">
        <w:rPr>
          <w:rFonts w:asciiTheme="majorHAnsi" w:hAnsiTheme="majorHAnsi"/>
          <w:b w:val="0"/>
          <w:szCs w:val="24"/>
        </w:rPr>
        <w:t>)</w:t>
      </w:r>
      <w:r w:rsidR="00EC2C42" w:rsidRPr="00775CC5">
        <w:rPr>
          <w:rFonts w:asciiTheme="majorHAnsi" w:hAnsiTheme="majorHAnsi"/>
          <w:b w:val="0"/>
          <w:szCs w:val="24"/>
        </w:rPr>
        <w:t xml:space="preserve">. </w:t>
      </w:r>
    </w:p>
    <w:p w14:paraId="0F66DF16" w14:textId="77777777" w:rsidR="008D6823" w:rsidRPr="00775CC5" w:rsidRDefault="008D6823">
      <w:pPr>
        <w:autoSpaceDE/>
        <w:autoSpaceDN/>
        <w:adjustRightInd/>
        <w:rPr>
          <w:rFonts w:asciiTheme="majorHAnsi" w:hAnsiTheme="majorHAnsi" w:cs="Arial"/>
          <w:b/>
          <w:bCs/>
          <w:i/>
          <w:iCs/>
          <w:sz w:val="28"/>
          <w:szCs w:val="28"/>
        </w:rPr>
      </w:pPr>
      <w:r w:rsidRPr="00775CC5">
        <w:rPr>
          <w:rFonts w:asciiTheme="majorHAnsi" w:hAnsiTheme="majorHAnsi"/>
        </w:rPr>
        <w:br w:type="page"/>
      </w:r>
    </w:p>
    <w:p w14:paraId="4783EBAE" w14:textId="1FD6D2EF" w:rsidR="00211D8D" w:rsidRPr="00775CC5" w:rsidRDefault="00211D8D" w:rsidP="008D5EBC">
      <w:pPr>
        <w:pStyle w:val="Heading2"/>
        <w:ind w:firstLine="720"/>
        <w:rPr>
          <w:rFonts w:asciiTheme="majorHAnsi" w:hAnsiTheme="majorHAnsi"/>
        </w:rPr>
      </w:pPr>
      <w:bookmarkStart w:id="20" w:name="_Toc443646687"/>
      <w:r w:rsidRPr="00775CC5">
        <w:rPr>
          <w:rFonts w:asciiTheme="majorHAnsi" w:hAnsiTheme="majorHAnsi"/>
        </w:rPr>
        <w:lastRenderedPageBreak/>
        <w:t>Seat Back Adjustment Range</w:t>
      </w:r>
      <w:bookmarkEnd w:id="20"/>
    </w:p>
    <w:p w14:paraId="2AF54648" w14:textId="77777777" w:rsidR="00211D8D" w:rsidRPr="00775CC5" w:rsidRDefault="00211D8D" w:rsidP="00211D8D">
      <w:pPr>
        <w:rPr>
          <w:rFonts w:asciiTheme="majorHAnsi" w:hAnsiTheme="majorHAnsi"/>
          <w:b/>
          <w:szCs w:val="24"/>
        </w:rPr>
      </w:pPr>
    </w:p>
    <w:p w14:paraId="1E960A5B" w14:textId="2679A939" w:rsidR="00211D8D" w:rsidRPr="00775CC5" w:rsidRDefault="00211D8D" w:rsidP="00211D8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801076" w:rsidRPr="00775CC5">
        <w:rPr>
          <w:rFonts w:asciiTheme="majorHAnsi" w:hAnsiTheme="majorHAnsi"/>
        </w:rPr>
        <w:t xml:space="preserve">Seat back angle adjustment refers to the angular movement of the seat back to allow for adjustment in </w:t>
      </w:r>
      <w:r w:rsidR="00986070" w:rsidRPr="00775CC5">
        <w:rPr>
          <w:rFonts w:asciiTheme="majorHAnsi" w:hAnsiTheme="majorHAnsi"/>
        </w:rPr>
        <w:t xml:space="preserve">the </w:t>
      </w:r>
      <w:r w:rsidR="004406F9">
        <w:rPr>
          <w:rFonts w:asciiTheme="majorHAnsi" w:hAnsiTheme="majorHAnsi"/>
        </w:rPr>
        <w:t>bus operator</w:t>
      </w:r>
      <w:r w:rsidR="00986070" w:rsidRPr="00775CC5">
        <w:rPr>
          <w:rFonts w:asciiTheme="majorHAnsi" w:hAnsiTheme="majorHAnsi"/>
        </w:rPr>
        <w:t>’s</w:t>
      </w:r>
      <w:r w:rsidR="00801076" w:rsidRPr="00775CC5">
        <w:rPr>
          <w:rFonts w:asciiTheme="majorHAnsi" w:hAnsiTheme="majorHAnsi"/>
        </w:rPr>
        <w:t xml:space="preserve"> torso posture </w:t>
      </w:r>
      <w:r w:rsidR="002D0F2A" w:rsidRPr="00775CC5">
        <w:rPr>
          <w:rFonts w:asciiTheme="majorHAnsi" w:hAnsiTheme="majorHAnsi"/>
        </w:rPr>
        <w:t>relative to the vertical plane at 0</w:t>
      </w:r>
      <w:r w:rsidR="00757399" w:rsidRPr="00775CC5">
        <w:rPr>
          <w:rFonts w:asciiTheme="majorHAnsi" w:hAnsiTheme="majorHAnsi"/>
          <w:vertAlign w:val="superscript"/>
        </w:rPr>
        <w:t>o</w:t>
      </w:r>
      <w:r w:rsidR="002D0F2A" w:rsidRPr="00775CC5">
        <w:rPr>
          <w:rFonts w:asciiTheme="majorHAnsi" w:hAnsiTheme="majorHAnsi"/>
        </w:rPr>
        <w:t xml:space="preserve"> </w:t>
      </w:r>
      <w:r w:rsidR="008445A5" w:rsidRPr="00775CC5">
        <w:rPr>
          <w:rFonts w:asciiTheme="majorHAnsi" w:hAnsiTheme="majorHAnsi"/>
        </w:rPr>
        <w:t xml:space="preserve">(Figure </w:t>
      </w:r>
      <w:r w:rsidR="00082C61">
        <w:rPr>
          <w:rFonts w:asciiTheme="majorHAnsi" w:hAnsiTheme="majorHAnsi"/>
        </w:rPr>
        <w:t>6</w:t>
      </w:r>
      <w:r w:rsidR="008445A5" w:rsidRPr="00775CC5">
        <w:rPr>
          <w:rFonts w:asciiTheme="majorHAnsi" w:hAnsiTheme="majorHAnsi"/>
        </w:rPr>
        <w:t>)</w:t>
      </w:r>
      <w:r w:rsidR="00801076" w:rsidRPr="00775CC5">
        <w:rPr>
          <w:rFonts w:asciiTheme="majorHAnsi" w:hAnsiTheme="majorHAnsi"/>
        </w:rPr>
        <w:t xml:space="preserve">. </w:t>
      </w:r>
    </w:p>
    <w:p w14:paraId="7D18027F" w14:textId="77777777" w:rsidR="00211D8D" w:rsidRPr="00775CC5" w:rsidRDefault="00211D8D" w:rsidP="00211D8D">
      <w:pPr>
        <w:rPr>
          <w:rFonts w:asciiTheme="majorHAnsi" w:hAnsiTheme="majorHAnsi"/>
          <w:szCs w:val="24"/>
        </w:rPr>
      </w:pPr>
    </w:p>
    <w:p w14:paraId="1D24C03E" w14:textId="77777777" w:rsidR="00801076" w:rsidRPr="00775CC5" w:rsidRDefault="00D821ED" w:rsidP="00801076">
      <w:pPr>
        <w:jc w:val="center"/>
        <w:rPr>
          <w:rFonts w:asciiTheme="majorHAnsi" w:hAnsiTheme="majorHAnsi"/>
          <w:b/>
        </w:rPr>
      </w:pPr>
      <w:r w:rsidRPr="00775CC5">
        <w:rPr>
          <w:rFonts w:asciiTheme="majorHAnsi" w:hAnsiTheme="majorHAnsi"/>
          <w:b/>
          <w:noProof/>
        </w:rPr>
        <w:drawing>
          <wp:inline distT="0" distB="0" distL="0" distR="0" wp14:anchorId="1E9A1991" wp14:editId="18D3A386">
            <wp:extent cx="3038475" cy="3009900"/>
            <wp:effectExtent l="0" t="0" r="9525" b="12700"/>
            <wp:docPr id="106" name="Picture 106" descr="Seat Back Reclin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eat Back Recline Illust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3009900"/>
                    </a:xfrm>
                    <a:prstGeom prst="rect">
                      <a:avLst/>
                    </a:prstGeom>
                    <a:noFill/>
                    <a:ln>
                      <a:noFill/>
                    </a:ln>
                  </pic:spPr>
                </pic:pic>
              </a:graphicData>
            </a:graphic>
          </wp:inline>
        </w:drawing>
      </w:r>
    </w:p>
    <w:p w14:paraId="25EFD8FA" w14:textId="1006E86F" w:rsidR="00801076" w:rsidRPr="00775CC5" w:rsidRDefault="00801076" w:rsidP="00801076">
      <w:pPr>
        <w:pStyle w:val="CaptionFigure"/>
        <w:rPr>
          <w:rFonts w:asciiTheme="majorHAnsi" w:hAnsiTheme="majorHAnsi"/>
        </w:rPr>
      </w:pPr>
      <w:r w:rsidRPr="00775CC5">
        <w:rPr>
          <w:rFonts w:asciiTheme="majorHAnsi" w:hAnsiTheme="majorHAnsi"/>
        </w:rPr>
        <w:t xml:space="preserve">Figure </w:t>
      </w:r>
      <w:r w:rsidR="00082C61">
        <w:rPr>
          <w:rFonts w:asciiTheme="majorHAnsi" w:hAnsiTheme="majorHAnsi"/>
        </w:rPr>
        <w:t>6</w:t>
      </w:r>
      <w:r w:rsidRPr="00775CC5">
        <w:rPr>
          <w:rFonts w:asciiTheme="majorHAnsi" w:hAnsiTheme="majorHAnsi"/>
        </w:rPr>
        <w:t>: Seat Back Angle Adjustment</w:t>
      </w:r>
      <w:r w:rsidR="001F58FD" w:rsidRPr="00775CC5">
        <w:rPr>
          <w:rFonts w:asciiTheme="majorHAnsi" w:hAnsiTheme="majorHAnsi"/>
        </w:rPr>
        <w:t>.</w:t>
      </w:r>
    </w:p>
    <w:p w14:paraId="7D63A91C" w14:textId="77777777" w:rsidR="00211D8D" w:rsidRPr="00775CC5" w:rsidRDefault="00211D8D" w:rsidP="00211D8D">
      <w:pPr>
        <w:rPr>
          <w:rFonts w:asciiTheme="majorHAnsi" w:hAnsiTheme="majorHAnsi"/>
          <w:szCs w:val="24"/>
        </w:rPr>
      </w:pPr>
    </w:p>
    <w:p w14:paraId="735BA382" w14:textId="77777777" w:rsidR="00211D8D" w:rsidRPr="00775CC5" w:rsidRDefault="00D821ED" w:rsidP="00211D8D">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47488" behindDoc="0" locked="0" layoutInCell="1" allowOverlap="1" wp14:anchorId="0A3508FA" wp14:editId="2FA60243">
                <wp:simplePos x="0" y="0"/>
                <wp:positionH relativeFrom="column">
                  <wp:posOffset>9525</wp:posOffset>
                </wp:positionH>
                <wp:positionV relativeFrom="paragraph">
                  <wp:posOffset>143510</wp:posOffset>
                </wp:positionV>
                <wp:extent cx="5934075" cy="762000"/>
                <wp:effectExtent l="22225" t="29210" r="38100" b="34290"/>
                <wp:wrapNone/>
                <wp:docPr id="6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7620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7C7C494C" w14:textId="64E8D89C" w:rsidR="00844578" w:rsidRDefault="00844578" w:rsidP="00211D8D">
                            <w:pPr>
                              <w:rPr>
                                <w:szCs w:val="24"/>
                              </w:rPr>
                            </w:pPr>
                            <w:r w:rsidRPr="00950155">
                              <w:rPr>
                                <w:b/>
                                <w:szCs w:val="24"/>
                              </w:rPr>
                              <w:t xml:space="preserve">Design Guideline: </w:t>
                            </w:r>
                            <w:r>
                              <w:rPr>
                                <w:szCs w:val="24"/>
                              </w:rPr>
                              <w:t xml:space="preserve"> </w:t>
                            </w:r>
                            <w:r w:rsidRPr="00CE1A72">
                              <w:t xml:space="preserve">Shall adjust in angle from a minimum of no more than </w:t>
                            </w:r>
                            <w:r>
                              <w:t>0</w:t>
                            </w:r>
                            <w:r>
                              <w:rPr>
                                <w:vertAlign w:val="superscript"/>
                              </w:rPr>
                              <w:t>o</w:t>
                            </w:r>
                            <w:r w:rsidRPr="00CE1A72">
                              <w:t xml:space="preserve"> (</w:t>
                            </w:r>
                            <w:r>
                              <w:t>vertical</w:t>
                            </w:r>
                            <w:r w:rsidRPr="00CE1A72">
                              <w:t xml:space="preserve">) to at least </w:t>
                            </w:r>
                            <w:r>
                              <w:t>15</w:t>
                            </w:r>
                            <w:r>
                              <w:rPr>
                                <w:vertAlign w:val="superscript"/>
                              </w:rPr>
                              <w:t xml:space="preserve">o </w:t>
                            </w:r>
                            <w:r w:rsidRPr="00CE1A72">
                              <w:t>(reclined), with infinite adjustment in between.</w:t>
                            </w:r>
                            <w:r>
                              <w:t xml:space="preserve">  The preferred adjustment in angle ranges </w:t>
                            </w:r>
                            <w:r w:rsidRPr="00CE1A72">
                              <w:t xml:space="preserve">from </w:t>
                            </w:r>
                            <w:r>
                              <w:t>0</w:t>
                            </w:r>
                            <w:r>
                              <w:rPr>
                                <w:vertAlign w:val="superscript"/>
                              </w:rPr>
                              <w:t>o</w:t>
                            </w:r>
                            <w:r w:rsidRPr="00CE1A72">
                              <w:t xml:space="preserve"> (</w:t>
                            </w:r>
                            <w:r>
                              <w:t>vertical</w:t>
                            </w:r>
                            <w:r w:rsidRPr="00CE1A72">
                              <w:t xml:space="preserve">) to at least </w:t>
                            </w:r>
                            <w:r>
                              <w:t>30</w:t>
                            </w:r>
                            <w:r>
                              <w:rPr>
                                <w:vertAlign w:val="superscript"/>
                              </w:rPr>
                              <w:t>o</w:t>
                            </w:r>
                            <w:r>
                              <w:t xml:space="preserve"> </w:t>
                            </w:r>
                            <w:r w:rsidRPr="00CE1A72">
                              <w:t>(reclined)</w:t>
                            </w:r>
                            <w:r>
                              <w:t>.</w:t>
                            </w:r>
                          </w:p>
                          <w:p w14:paraId="4714DD0C" w14:textId="77777777" w:rsidR="00844578" w:rsidRDefault="00844578" w:rsidP="00211D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508FA" id="AutoShape 42" o:spid="_x0000_s1039" style="position:absolute;margin-left:.75pt;margin-top:11.3pt;width:467.25pt;height:6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" strokecolor="#ed7d31" strokeweight="5pt">
                <v:stroke linestyle="thickThin"/>
                <v:textbox>
                  <w:txbxContent>
                    <w:p w14:paraId="7C7C494C" w14:textId="64E8D89C" w:rsidR="00844578" w:rsidRDefault="00844578" w:rsidP="00211D8D">
                      <w:pPr>
                        <w:rPr>
                          <w:szCs w:val="24"/>
                        </w:rPr>
                      </w:pPr>
                      <w:r w:rsidRPr="00950155">
                        <w:rPr>
                          <w:b/>
                          <w:szCs w:val="24"/>
                        </w:rPr>
                        <w:t xml:space="preserve">Design Guideline: </w:t>
                      </w:r>
                      <w:r>
                        <w:rPr>
                          <w:szCs w:val="24"/>
                        </w:rPr>
                        <w:t xml:space="preserve"> </w:t>
                      </w:r>
                      <w:r w:rsidRPr="00CE1A72">
                        <w:t xml:space="preserve">Shall adjust in angle from a minimum of no more than </w:t>
                      </w:r>
                      <w:r>
                        <w:t>0</w:t>
                      </w:r>
                      <w:r>
                        <w:rPr>
                          <w:vertAlign w:val="superscript"/>
                        </w:rPr>
                        <w:t>o</w:t>
                      </w:r>
                      <w:r w:rsidRPr="00CE1A72">
                        <w:t xml:space="preserve"> (</w:t>
                      </w:r>
                      <w:r>
                        <w:t>vertical</w:t>
                      </w:r>
                      <w:r w:rsidRPr="00CE1A72">
                        <w:t xml:space="preserve">) to at least </w:t>
                      </w:r>
                      <w:r>
                        <w:t>15</w:t>
                      </w:r>
                      <w:r>
                        <w:rPr>
                          <w:vertAlign w:val="superscript"/>
                        </w:rPr>
                        <w:t xml:space="preserve">o </w:t>
                      </w:r>
                      <w:r w:rsidRPr="00CE1A72">
                        <w:t>(reclined), with infinite adjustment in between.</w:t>
                      </w:r>
                      <w:r>
                        <w:t xml:space="preserve">  The preferred adjustment in angle ranges </w:t>
                      </w:r>
                      <w:r w:rsidRPr="00CE1A72">
                        <w:t xml:space="preserve">from </w:t>
                      </w:r>
                      <w:r>
                        <w:t>0</w:t>
                      </w:r>
                      <w:r>
                        <w:rPr>
                          <w:vertAlign w:val="superscript"/>
                        </w:rPr>
                        <w:t>o</w:t>
                      </w:r>
                      <w:r w:rsidRPr="00CE1A72">
                        <w:t xml:space="preserve"> (</w:t>
                      </w:r>
                      <w:r>
                        <w:t>vertical</w:t>
                      </w:r>
                      <w:r w:rsidRPr="00CE1A72">
                        <w:t xml:space="preserve">) to at least </w:t>
                      </w:r>
                      <w:r>
                        <w:t>30</w:t>
                      </w:r>
                      <w:r>
                        <w:rPr>
                          <w:vertAlign w:val="superscript"/>
                        </w:rPr>
                        <w:t>o</w:t>
                      </w:r>
                      <w:r>
                        <w:t xml:space="preserve"> </w:t>
                      </w:r>
                      <w:r w:rsidRPr="00CE1A72">
                        <w:t>(reclined)</w:t>
                      </w:r>
                      <w:r>
                        <w:t>.</w:t>
                      </w:r>
                    </w:p>
                    <w:p w14:paraId="4714DD0C" w14:textId="77777777" w:rsidR="00844578" w:rsidRDefault="00844578" w:rsidP="00211D8D"/>
                  </w:txbxContent>
                </v:textbox>
              </v:roundrect>
            </w:pict>
          </mc:Fallback>
        </mc:AlternateContent>
      </w:r>
    </w:p>
    <w:p w14:paraId="1D9CBAAC" w14:textId="77777777" w:rsidR="00211D8D" w:rsidRPr="00775CC5" w:rsidRDefault="00211D8D" w:rsidP="00211D8D">
      <w:pPr>
        <w:rPr>
          <w:rFonts w:asciiTheme="majorHAnsi" w:hAnsiTheme="majorHAnsi"/>
          <w:szCs w:val="24"/>
        </w:rPr>
      </w:pPr>
    </w:p>
    <w:p w14:paraId="20B2297C" w14:textId="77777777" w:rsidR="00211D8D" w:rsidRPr="00775CC5" w:rsidRDefault="00211D8D" w:rsidP="00211D8D">
      <w:pPr>
        <w:rPr>
          <w:rFonts w:asciiTheme="majorHAnsi" w:hAnsiTheme="majorHAnsi"/>
          <w:szCs w:val="24"/>
        </w:rPr>
      </w:pPr>
    </w:p>
    <w:p w14:paraId="6DEE3B15" w14:textId="77777777" w:rsidR="00211D8D" w:rsidRPr="00775CC5" w:rsidRDefault="00211D8D" w:rsidP="00211D8D">
      <w:pPr>
        <w:rPr>
          <w:rFonts w:asciiTheme="majorHAnsi" w:hAnsiTheme="majorHAnsi"/>
        </w:rPr>
      </w:pPr>
    </w:p>
    <w:p w14:paraId="675D87F1" w14:textId="77777777" w:rsidR="00211D8D" w:rsidRPr="00775CC5" w:rsidRDefault="00211D8D" w:rsidP="00211D8D">
      <w:pPr>
        <w:rPr>
          <w:rFonts w:asciiTheme="majorHAnsi" w:hAnsiTheme="majorHAnsi"/>
        </w:rPr>
      </w:pPr>
    </w:p>
    <w:p w14:paraId="0A351760" w14:textId="77777777" w:rsidR="006C6F3A" w:rsidRPr="00775CC5" w:rsidRDefault="006C6F3A" w:rsidP="00211D8D">
      <w:pPr>
        <w:pStyle w:val="CaptionTable"/>
        <w:jc w:val="left"/>
        <w:rPr>
          <w:rFonts w:asciiTheme="majorHAnsi" w:hAnsiTheme="majorHAnsi"/>
          <w:szCs w:val="24"/>
        </w:rPr>
      </w:pPr>
    </w:p>
    <w:p w14:paraId="31CE63CA" w14:textId="529CF79C" w:rsidR="003F5325" w:rsidRPr="00775CC5" w:rsidRDefault="00211D8D" w:rsidP="003D6ABC">
      <w:pPr>
        <w:rPr>
          <w:rFonts w:asciiTheme="majorHAnsi" w:hAnsiTheme="majorHAnsi"/>
        </w:rPr>
      </w:pPr>
      <w:r w:rsidRPr="00775CC5">
        <w:rPr>
          <w:rFonts w:asciiTheme="majorHAnsi" w:hAnsiTheme="majorHAnsi"/>
          <w:b/>
          <w:szCs w:val="24"/>
        </w:rPr>
        <w:t>Need for Design Guideline:</w:t>
      </w:r>
      <w:r w:rsidR="003D6ABC" w:rsidRPr="00775CC5">
        <w:rPr>
          <w:rFonts w:asciiTheme="majorHAnsi" w:hAnsiTheme="majorHAnsi"/>
          <w:b/>
          <w:szCs w:val="24"/>
        </w:rPr>
        <w:t xml:space="preserve"> </w:t>
      </w:r>
      <w:r w:rsidR="00FC4DB1" w:rsidRPr="00775CC5">
        <w:rPr>
          <w:rFonts w:asciiTheme="majorHAnsi" w:hAnsiTheme="majorHAnsi"/>
        </w:rPr>
        <w:t xml:space="preserve">An </w:t>
      </w:r>
      <w:r w:rsidR="008D6823" w:rsidRPr="00775CC5">
        <w:rPr>
          <w:rFonts w:asciiTheme="majorHAnsi" w:hAnsiTheme="majorHAnsi"/>
        </w:rPr>
        <w:t>on-site</w:t>
      </w:r>
      <w:r w:rsidR="00FC4DB1" w:rsidRPr="00775CC5">
        <w:rPr>
          <w:rFonts w:asciiTheme="majorHAnsi" w:hAnsiTheme="majorHAnsi"/>
        </w:rPr>
        <w:t xml:space="preserve"> study of city bus operators by Okunribido et al. (2006) found that bus operators </w:t>
      </w:r>
      <w:r w:rsidR="00986070" w:rsidRPr="00775CC5">
        <w:rPr>
          <w:rFonts w:asciiTheme="majorHAnsi" w:hAnsiTheme="majorHAnsi"/>
        </w:rPr>
        <w:t>reporting</w:t>
      </w:r>
      <w:r w:rsidR="00FC4DB1" w:rsidRPr="00775CC5">
        <w:rPr>
          <w:rFonts w:asciiTheme="majorHAnsi" w:hAnsiTheme="majorHAnsi"/>
        </w:rPr>
        <w:t xml:space="preserve"> discomfort from sitting </w:t>
      </w:r>
      <w:r w:rsidR="00FC69CB" w:rsidRPr="00775CC5">
        <w:rPr>
          <w:rFonts w:asciiTheme="majorHAnsi" w:hAnsiTheme="majorHAnsi"/>
        </w:rPr>
        <w:t xml:space="preserve">while </w:t>
      </w:r>
      <w:r w:rsidR="00FC4DB1" w:rsidRPr="00775CC5">
        <w:rPr>
          <w:rFonts w:asciiTheme="majorHAnsi" w:hAnsiTheme="majorHAnsi"/>
        </w:rPr>
        <w:t xml:space="preserve">driving also indicated that they drove buses with poor back rest/support.  </w:t>
      </w:r>
      <w:r w:rsidR="003F5325" w:rsidRPr="00775CC5">
        <w:rPr>
          <w:rFonts w:asciiTheme="majorHAnsi" w:hAnsiTheme="majorHAnsi"/>
          <w:szCs w:val="24"/>
        </w:rPr>
        <w:t xml:space="preserve">According to Kroemer et al. </w:t>
      </w:r>
      <w:r w:rsidR="008E6B1B" w:rsidRPr="00775CC5">
        <w:rPr>
          <w:rFonts w:asciiTheme="majorHAnsi" w:hAnsiTheme="majorHAnsi"/>
          <w:szCs w:val="24"/>
        </w:rPr>
        <w:t>(</w:t>
      </w:r>
      <w:r w:rsidR="003F5325" w:rsidRPr="00775CC5">
        <w:rPr>
          <w:rFonts w:asciiTheme="majorHAnsi" w:hAnsiTheme="majorHAnsi"/>
          <w:szCs w:val="24"/>
        </w:rPr>
        <w:t>1994</w:t>
      </w:r>
      <w:r w:rsidR="008E6B1B" w:rsidRPr="00775CC5">
        <w:rPr>
          <w:rFonts w:asciiTheme="majorHAnsi" w:hAnsiTheme="majorHAnsi"/>
          <w:szCs w:val="24"/>
        </w:rPr>
        <w:t>)</w:t>
      </w:r>
      <w:r w:rsidR="003F5325" w:rsidRPr="00775CC5">
        <w:rPr>
          <w:rFonts w:asciiTheme="majorHAnsi" w:hAnsiTheme="majorHAnsi"/>
          <w:szCs w:val="24"/>
        </w:rPr>
        <w:t xml:space="preserve">, seat backs have two primary purposes: (1) to carry some of the weight of the torso, arms, and head; and (2) to allow for muscle relaxation.  </w:t>
      </w:r>
      <w:r w:rsidR="003F5325" w:rsidRPr="00775CC5">
        <w:rPr>
          <w:rFonts w:asciiTheme="majorHAnsi" w:hAnsiTheme="majorHAnsi"/>
        </w:rPr>
        <w:t>Chaffin et al. (1999) found that spinal disc pressures decreased as the backrest angle increased</w:t>
      </w:r>
      <w:r w:rsidR="00757C32" w:rsidRPr="00775CC5">
        <w:rPr>
          <w:rFonts w:asciiTheme="majorHAnsi" w:hAnsiTheme="majorHAnsi"/>
        </w:rPr>
        <w:t xml:space="preserve"> because the weight of the upper torso is transferred into the seat back structure</w:t>
      </w:r>
      <w:r w:rsidR="00FC4DB1" w:rsidRPr="00775CC5">
        <w:rPr>
          <w:rFonts w:asciiTheme="majorHAnsi" w:hAnsiTheme="majorHAnsi"/>
        </w:rPr>
        <w:t xml:space="preserve">.  </w:t>
      </w:r>
      <w:r w:rsidR="008E6B1B" w:rsidRPr="00775CC5">
        <w:rPr>
          <w:rFonts w:asciiTheme="majorHAnsi" w:hAnsiTheme="majorHAnsi"/>
        </w:rPr>
        <w:t xml:space="preserve">Seat back adjustment allows the operator to change the inclination of the seat back to relieve pressure on the spine and promote blood flow (Kroemer et al., 1994). </w:t>
      </w:r>
      <w:r w:rsidR="003F5325" w:rsidRPr="00775CC5">
        <w:rPr>
          <w:rFonts w:asciiTheme="majorHAnsi" w:hAnsiTheme="majorHAnsi"/>
        </w:rPr>
        <w:t xml:space="preserve">Therefore, </w:t>
      </w:r>
      <w:r w:rsidR="00F1756E" w:rsidRPr="00775CC5">
        <w:rPr>
          <w:rFonts w:asciiTheme="majorHAnsi" w:hAnsiTheme="majorHAnsi"/>
        </w:rPr>
        <w:t>the seat back angle adjustment must be design</w:t>
      </w:r>
      <w:r w:rsidR="00757C32" w:rsidRPr="00775CC5">
        <w:rPr>
          <w:rFonts w:asciiTheme="majorHAnsi" w:hAnsiTheme="majorHAnsi"/>
        </w:rPr>
        <w:t>ed</w:t>
      </w:r>
      <w:r w:rsidR="00F1756E" w:rsidRPr="00775CC5">
        <w:rPr>
          <w:rFonts w:asciiTheme="majorHAnsi" w:hAnsiTheme="majorHAnsi"/>
        </w:rPr>
        <w:t xml:space="preserve"> to encourage use so the operator may choose different seat back angles throughout the route.</w:t>
      </w:r>
    </w:p>
    <w:p w14:paraId="36F82054" w14:textId="6A038E9C" w:rsidR="00FC69CB" w:rsidRPr="00775CC5" w:rsidRDefault="00FC69CB" w:rsidP="00BD282D">
      <w:pPr>
        <w:pStyle w:val="Heading2"/>
        <w:ind w:firstLine="720"/>
        <w:rPr>
          <w:rFonts w:asciiTheme="majorHAnsi" w:hAnsiTheme="majorHAnsi"/>
        </w:rPr>
      </w:pPr>
      <w:bookmarkStart w:id="21" w:name="_Toc443646688"/>
      <w:r w:rsidRPr="00775CC5">
        <w:rPr>
          <w:rFonts w:asciiTheme="majorHAnsi" w:hAnsiTheme="majorHAnsi"/>
        </w:rPr>
        <w:lastRenderedPageBreak/>
        <w:t>Seat Pan Angle Adjustment Range</w:t>
      </w:r>
      <w:bookmarkEnd w:id="21"/>
    </w:p>
    <w:p w14:paraId="67FD0DA8" w14:textId="77777777" w:rsidR="00FC69CB" w:rsidRPr="00775CC5" w:rsidRDefault="00FC69CB" w:rsidP="00FC69CB">
      <w:pPr>
        <w:keepNext/>
        <w:rPr>
          <w:rFonts w:asciiTheme="majorHAnsi" w:hAnsiTheme="majorHAnsi"/>
          <w:b/>
          <w:szCs w:val="24"/>
        </w:rPr>
      </w:pPr>
    </w:p>
    <w:p w14:paraId="7201C962" w14:textId="398EB99F" w:rsidR="00FC69CB" w:rsidRPr="00775CC5" w:rsidRDefault="00FC69CB" w:rsidP="00FC69CB">
      <w:pPr>
        <w:keepNext/>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Pr="00775CC5">
        <w:rPr>
          <w:rFonts w:asciiTheme="majorHAnsi" w:hAnsiTheme="majorHAnsi"/>
        </w:rPr>
        <w:t xml:space="preserve">Seat pan angle adjustment refers to the angular movement of the seat pan to allow for adjustment in </w:t>
      </w:r>
      <w:r w:rsidR="004406F9">
        <w:rPr>
          <w:rFonts w:asciiTheme="majorHAnsi" w:hAnsiTheme="majorHAnsi"/>
        </w:rPr>
        <w:t>bus operator</w:t>
      </w:r>
      <w:r w:rsidRPr="00775CC5">
        <w:rPr>
          <w:rFonts w:asciiTheme="majorHAnsi" w:hAnsiTheme="majorHAnsi"/>
        </w:rPr>
        <w:t xml:space="preserve">’s hip flexion and thigh support (see Figure </w:t>
      </w:r>
      <w:r w:rsidR="00082C61">
        <w:rPr>
          <w:rFonts w:asciiTheme="majorHAnsi" w:hAnsiTheme="majorHAnsi"/>
        </w:rPr>
        <w:t>7</w:t>
      </w:r>
      <w:r w:rsidRPr="00775CC5">
        <w:rPr>
          <w:rFonts w:asciiTheme="majorHAnsi" w:hAnsiTheme="majorHAnsi"/>
        </w:rPr>
        <w:t xml:space="preserve">) relative to the horizontal plane at </w:t>
      </w:r>
      <w:r w:rsidR="001F58FD" w:rsidRPr="00775CC5">
        <w:rPr>
          <w:rFonts w:asciiTheme="majorHAnsi" w:hAnsiTheme="majorHAnsi"/>
        </w:rPr>
        <w:t>0</w:t>
      </w:r>
      <w:r w:rsidR="001F58FD" w:rsidRPr="00775CC5">
        <w:rPr>
          <w:rFonts w:asciiTheme="majorHAnsi" w:hAnsiTheme="majorHAnsi"/>
          <w:vertAlign w:val="superscript"/>
        </w:rPr>
        <w:t>o</w:t>
      </w:r>
      <w:r w:rsidRPr="00775CC5">
        <w:rPr>
          <w:rFonts w:asciiTheme="majorHAnsi" w:hAnsiTheme="majorHAnsi"/>
        </w:rPr>
        <w:t>.  The angled seat pan aids in the transfer of the upper torso weight into the seat back (Bhise, 2011, p. 26).</w:t>
      </w:r>
    </w:p>
    <w:p w14:paraId="4997AF42" w14:textId="77777777" w:rsidR="00211D8D" w:rsidRPr="00775CC5" w:rsidRDefault="00211D8D" w:rsidP="00211D8D">
      <w:pPr>
        <w:rPr>
          <w:rFonts w:asciiTheme="majorHAnsi" w:hAnsiTheme="majorHAnsi"/>
          <w:szCs w:val="24"/>
        </w:rPr>
      </w:pPr>
    </w:p>
    <w:p w14:paraId="5B2B5E27" w14:textId="77777777" w:rsidR="00211D8D" w:rsidRPr="00775CC5" w:rsidRDefault="00D821ED" w:rsidP="0006695F">
      <w:pPr>
        <w:jc w:val="center"/>
        <w:rPr>
          <w:rFonts w:asciiTheme="majorHAnsi" w:hAnsiTheme="majorHAnsi"/>
          <w:noProof/>
        </w:rPr>
      </w:pPr>
      <w:r w:rsidRPr="00775CC5">
        <w:rPr>
          <w:rFonts w:asciiTheme="majorHAnsi" w:hAnsiTheme="majorHAnsi"/>
          <w:noProof/>
        </w:rPr>
        <w:drawing>
          <wp:inline distT="0" distB="0" distL="0" distR="0" wp14:anchorId="0EB19AF6" wp14:editId="4E9281F1">
            <wp:extent cx="3488055" cy="46005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8055" cy="4600575"/>
                    </a:xfrm>
                    <a:prstGeom prst="rect">
                      <a:avLst/>
                    </a:prstGeom>
                    <a:noFill/>
                    <a:ln>
                      <a:noFill/>
                    </a:ln>
                  </pic:spPr>
                </pic:pic>
              </a:graphicData>
            </a:graphic>
          </wp:inline>
        </w:drawing>
      </w:r>
    </w:p>
    <w:p w14:paraId="29C7DC94" w14:textId="63A40659" w:rsidR="0006695F" w:rsidRPr="00775CC5" w:rsidRDefault="00671F07" w:rsidP="0006695F">
      <w:pPr>
        <w:pStyle w:val="CaptionFigure"/>
        <w:rPr>
          <w:rFonts w:asciiTheme="majorHAnsi" w:hAnsiTheme="majorHAnsi"/>
        </w:rPr>
      </w:pPr>
      <w:r w:rsidRPr="00775CC5">
        <w:rPr>
          <w:rFonts w:asciiTheme="majorHAnsi" w:hAnsiTheme="majorHAnsi"/>
        </w:rPr>
        <w:t xml:space="preserve">Figure </w:t>
      </w:r>
      <w:r w:rsidR="00082C61">
        <w:rPr>
          <w:rFonts w:asciiTheme="majorHAnsi" w:hAnsiTheme="majorHAnsi"/>
        </w:rPr>
        <w:t>7</w:t>
      </w:r>
      <w:r w:rsidR="00E812E8" w:rsidRPr="00775CC5">
        <w:rPr>
          <w:rFonts w:asciiTheme="majorHAnsi" w:hAnsiTheme="majorHAnsi"/>
        </w:rPr>
        <w:t>: Seat Pan</w:t>
      </w:r>
      <w:r w:rsidR="0006695F" w:rsidRPr="00775CC5">
        <w:rPr>
          <w:rFonts w:asciiTheme="majorHAnsi" w:hAnsiTheme="majorHAnsi"/>
        </w:rPr>
        <w:t xml:space="preserve"> Angle Adjustment</w:t>
      </w:r>
      <w:r w:rsidR="00E812E8" w:rsidRPr="00775CC5">
        <w:rPr>
          <w:rFonts w:asciiTheme="majorHAnsi" w:hAnsiTheme="majorHAnsi"/>
        </w:rPr>
        <w:t xml:space="preserve"> Range</w:t>
      </w:r>
      <w:r w:rsidR="001F58FD" w:rsidRPr="00775CC5">
        <w:rPr>
          <w:rFonts w:asciiTheme="majorHAnsi" w:hAnsiTheme="majorHAnsi"/>
        </w:rPr>
        <w:t>.</w:t>
      </w:r>
    </w:p>
    <w:p w14:paraId="32AB2029" w14:textId="6AD3F403" w:rsidR="00211D8D" w:rsidRPr="00775CC5" w:rsidRDefault="00D821ED" w:rsidP="00211D8D">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49536" behindDoc="0" locked="0" layoutInCell="1" allowOverlap="1" wp14:anchorId="658FEBB1" wp14:editId="5D51C9C7">
                <wp:simplePos x="0" y="0"/>
                <wp:positionH relativeFrom="column">
                  <wp:posOffset>9525</wp:posOffset>
                </wp:positionH>
                <wp:positionV relativeFrom="paragraph">
                  <wp:posOffset>143510</wp:posOffset>
                </wp:positionV>
                <wp:extent cx="5934075" cy="374650"/>
                <wp:effectExtent l="22225" t="29210" r="38100" b="40640"/>
                <wp:wrapNone/>
                <wp:docPr id="5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7465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3727B718" w14:textId="65E5D651" w:rsidR="00844578" w:rsidRDefault="00844578" w:rsidP="00211D8D">
                            <w:pPr>
                              <w:rPr>
                                <w:szCs w:val="24"/>
                              </w:rPr>
                            </w:pPr>
                            <w:r w:rsidRPr="00950155">
                              <w:rPr>
                                <w:b/>
                                <w:szCs w:val="24"/>
                              </w:rPr>
                              <w:t xml:space="preserve">Design Guideline: </w:t>
                            </w:r>
                            <w:r>
                              <w:rPr>
                                <w:szCs w:val="24"/>
                              </w:rPr>
                              <w:t xml:space="preserve"> 0</w:t>
                            </w:r>
                            <w:r>
                              <w:rPr>
                                <w:szCs w:val="24"/>
                                <w:vertAlign w:val="superscript"/>
                              </w:rPr>
                              <w:t>o</w:t>
                            </w:r>
                            <w:r>
                              <w:rPr>
                                <w:szCs w:val="24"/>
                              </w:rPr>
                              <w:t xml:space="preserve"> – 10</w:t>
                            </w:r>
                            <w:r>
                              <w:rPr>
                                <w:szCs w:val="24"/>
                                <w:vertAlign w:val="superscript"/>
                              </w:rPr>
                              <w:t>o</w:t>
                            </w:r>
                            <w:r>
                              <w:rPr>
                                <w:szCs w:val="24"/>
                              </w:rPr>
                              <w:t xml:space="preserve"> </w:t>
                            </w:r>
                          </w:p>
                          <w:p w14:paraId="09A7EB9D" w14:textId="77777777" w:rsidR="00844578" w:rsidRDefault="00844578" w:rsidP="00211D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FEBB1" id="AutoShape 44" o:spid="_x0000_s1040" style="position:absolute;margin-left:.75pt;margin-top:11.3pt;width:467.25pt;height: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" strokecolor="#ed7d31" strokeweight="5pt">
                <v:stroke linestyle="thickThin"/>
                <v:textbox>
                  <w:txbxContent>
                    <w:p w14:paraId="3727B718" w14:textId="65E5D651" w:rsidR="00844578" w:rsidRDefault="00844578" w:rsidP="00211D8D">
                      <w:pPr>
                        <w:rPr>
                          <w:szCs w:val="24"/>
                        </w:rPr>
                      </w:pPr>
                      <w:r w:rsidRPr="00950155">
                        <w:rPr>
                          <w:b/>
                          <w:szCs w:val="24"/>
                        </w:rPr>
                        <w:t xml:space="preserve">Design Guideline: </w:t>
                      </w:r>
                      <w:r>
                        <w:rPr>
                          <w:szCs w:val="24"/>
                        </w:rPr>
                        <w:t xml:space="preserve"> 0</w:t>
                      </w:r>
                      <w:r>
                        <w:rPr>
                          <w:szCs w:val="24"/>
                          <w:vertAlign w:val="superscript"/>
                        </w:rPr>
                        <w:t>o</w:t>
                      </w:r>
                      <w:r>
                        <w:rPr>
                          <w:szCs w:val="24"/>
                        </w:rPr>
                        <w:t xml:space="preserve"> – 10</w:t>
                      </w:r>
                      <w:r>
                        <w:rPr>
                          <w:szCs w:val="24"/>
                          <w:vertAlign w:val="superscript"/>
                        </w:rPr>
                        <w:t>o</w:t>
                      </w:r>
                      <w:r>
                        <w:rPr>
                          <w:szCs w:val="24"/>
                        </w:rPr>
                        <w:t xml:space="preserve"> </w:t>
                      </w:r>
                    </w:p>
                    <w:p w14:paraId="09A7EB9D" w14:textId="77777777" w:rsidR="00844578" w:rsidRDefault="00844578" w:rsidP="00211D8D"/>
                  </w:txbxContent>
                </v:textbox>
              </v:roundrect>
            </w:pict>
          </mc:Fallback>
        </mc:AlternateContent>
      </w:r>
    </w:p>
    <w:p w14:paraId="69FD8794" w14:textId="77777777" w:rsidR="00211D8D" w:rsidRPr="00775CC5" w:rsidRDefault="00211D8D" w:rsidP="00211D8D">
      <w:pPr>
        <w:rPr>
          <w:rFonts w:asciiTheme="majorHAnsi" w:hAnsiTheme="majorHAnsi"/>
          <w:szCs w:val="24"/>
        </w:rPr>
      </w:pPr>
    </w:p>
    <w:p w14:paraId="3103740D" w14:textId="77777777" w:rsidR="008D6823" w:rsidRPr="00775CC5" w:rsidRDefault="008D6823" w:rsidP="00211D8D">
      <w:pPr>
        <w:rPr>
          <w:rFonts w:asciiTheme="majorHAnsi" w:hAnsiTheme="majorHAnsi"/>
          <w:szCs w:val="24"/>
        </w:rPr>
      </w:pPr>
    </w:p>
    <w:p w14:paraId="3E472BEE" w14:textId="4585569E" w:rsidR="00211D8D" w:rsidRPr="00775CC5" w:rsidRDefault="00211D8D" w:rsidP="007B2A01">
      <w:pPr>
        <w:pStyle w:val="CaptionTable"/>
        <w:spacing w:before="240"/>
        <w:jc w:val="left"/>
        <w:rPr>
          <w:rFonts w:asciiTheme="majorHAnsi" w:hAnsiTheme="majorHAnsi"/>
          <w:b w:val="0"/>
        </w:rPr>
      </w:pPr>
      <w:r w:rsidRPr="00775CC5">
        <w:rPr>
          <w:rFonts w:asciiTheme="majorHAnsi" w:hAnsiTheme="majorHAnsi"/>
          <w:szCs w:val="24"/>
        </w:rPr>
        <w:t>Need for Design Guideline:</w:t>
      </w:r>
      <w:r w:rsidR="00D52A26" w:rsidRPr="00775CC5">
        <w:rPr>
          <w:rFonts w:asciiTheme="majorHAnsi" w:hAnsiTheme="majorHAnsi"/>
          <w:b w:val="0"/>
          <w:szCs w:val="24"/>
        </w:rPr>
        <w:t xml:space="preserve"> The seat pan angle adjustment allows the </w:t>
      </w:r>
      <w:r w:rsidR="004406F9">
        <w:rPr>
          <w:rFonts w:asciiTheme="majorHAnsi" w:hAnsiTheme="majorHAnsi"/>
          <w:b w:val="0"/>
          <w:szCs w:val="24"/>
        </w:rPr>
        <w:t>bus operator</w:t>
      </w:r>
      <w:r w:rsidR="00D52A26" w:rsidRPr="00775CC5">
        <w:rPr>
          <w:rFonts w:asciiTheme="majorHAnsi" w:hAnsiTheme="majorHAnsi"/>
          <w:b w:val="0"/>
          <w:szCs w:val="24"/>
        </w:rPr>
        <w:t xml:space="preserve"> to choose a comfortable posture for hip flexion</w:t>
      </w:r>
      <w:r w:rsidR="00DB27A7" w:rsidRPr="00775CC5">
        <w:rPr>
          <w:rFonts w:asciiTheme="majorHAnsi" w:hAnsiTheme="majorHAnsi"/>
          <w:b w:val="0"/>
          <w:szCs w:val="24"/>
        </w:rPr>
        <w:t xml:space="preserve"> and </w:t>
      </w:r>
      <w:r w:rsidR="00D52A26" w:rsidRPr="00775CC5">
        <w:rPr>
          <w:rFonts w:asciiTheme="majorHAnsi" w:hAnsiTheme="majorHAnsi"/>
          <w:b w:val="0"/>
          <w:szCs w:val="24"/>
        </w:rPr>
        <w:t>also helps</w:t>
      </w:r>
      <w:r w:rsidR="00DB27A7" w:rsidRPr="00775CC5">
        <w:rPr>
          <w:rFonts w:asciiTheme="majorHAnsi" w:hAnsiTheme="majorHAnsi"/>
          <w:b w:val="0"/>
          <w:szCs w:val="24"/>
        </w:rPr>
        <w:t xml:space="preserve"> to</w:t>
      </w:r>
      <w:r w:rsidR="00D52A26" w:rsidRPr="00775CC5">
        <w:rPr>
          <w:rFonts w:asciiTheme="majorHAnsi" w:hAnsiTheme="majorHAnsi"/>
          <w:b w:val="0"/>
          <w:szCs w:val="24"/>
        </w:rPr>
        <w:t xml:space="preserve"> stabilize the </w:t>
      </w:r>
      <w:r w:rsidR="004406F9">
        <w:rPr>
          <w:rFonts w:asciiTheme="majorHAnsi" w:hAnsiTheme="majorHAnsi"/>
          <w:b w:val="0"/>
          <w:szCs w:val="24"/>
        </w:rPr>
        <w:t>bus operator</w:t>
      </w:r>
      <w:r w:rsidR="00D52A26" w:rsidRPr="00775CC5">
        <w:rPr>
          <w:rFonts w:asciiTheme="majorHAnsi" w:hAnsiTheme="majorHAnsi"/>
          <w:b w:val="0"/>
          <w:szCs w:val="24"/>
        </w:rPr>
        <w:t xml:space="preserve"> by preventing the person from sliding forward in the seat</w:t>
      </w:r>
      <w:r w:rsidR="004D4563" w:rsidRPr="00775CC5">
        <w:rPr>
          <w:rFonts w:asciiTheme="majorHAnsi" w:hAnsiTheme="majorHAnsi"/>
          <w:b w:val="0"/>
          <w:szCs w:val="24"/>
        </w:rPr>
        <w:t xml:space="preserve"> (Diffrient et al., 1981)</w:t>
      </w:r>
      <w:r w:rsidR="00D52A26" w:rsidRPr="00775CC5">
        <w:rPr>
          <w:rFonts w:asciiTheme="majorHAnsi" w:hAnsiTheme="majorHAnsi"/>
          <w:b w:val="0"/>
          <w:szCs w:val="24"/>
        </w:rPr>
        <w:t>.</w:t>
      </w:r>
      <w:r w:rsidRPr="00775CC5">
        <w:rPr>
          <w:rFonts w:asciiTheme="majorHAnsi" w:hAnsiTheme="majorHAnsi"/>
          <w:b w:val="0"/>
          <w:szCs w:val="24"/>
        </w:rPr>
        <w:t xml:space="preserve"> </w:t>
      </w:r>
    </w:p>
    <w:p w14:paraId="32B21DB0" w14:textId="77777777" w:rsidR="008D6823" w:rsidRPr="00775CC5" w:rsidRDefault="008D6823">
      <w:pPr>
        <w:autoSpaceDE/>
        <w:autoSpaceDN/>
        <w:adjustRightInd/>
        <w:rPr>
          <w:rFonts w:asciiTheme="majorHAnsi" w:hAnsiTheme="majorHAnsi" w:cs="Arial"/>
          <w:b/>
          <w:bCs/>
          <w:i/>
          <w:iCs/>
          <w:sz w:val="28"/>
          <w:szCs w:val="28"/>
        </w:rPr>
      </w:pPr>
      <w:r w:rsidRPr="00775CC5">
        <w:rPr>
          <w:rFonts w:asciiTheme="majorHAnsi" w:hAnsiTheme="majorHAnsi"/>
        </w:rPr>
        <w:br w:type="page"/>
      </w:r>
    </w:p>
    <w:p w14:paraId="4B6D2A45" w14:textId="6C87D98E" w:rsidR="00211D8D" w:rsidRPr="00775CC5" w:rsidRDefault="00211D8D" w:rsidP="008D5EBC">
      <w:pPr>
        <w:pStyle w:val="Heading2"/>
        <w:ind w:firstLine="720"/>
        <w:rPr>
          <w:rFonts w:asciiTheme="majorHAnsi" w:hAnsiTheme="majorHAnsi"/>
        </w:rPr>
      </w:pPr>
      <w:bookmarkStart w:id="22" w:name="_Toc443646689"/>
      <w:r w:rsidRPr="00775CC5">
        <w:rPr>
          <w:rFonts w:asciiTheme="majorHAnsi" w:hAnsiTheme="majorHAnsi"/>
        </w:rPr>
        <w:lastRenderedPageBreak/>
        <w:t>Seat Pan Cushion Length</w:t>
      </w:r>
      <w:bookmarkEnd w:id="22"/>
    </w:p>
    <w:p w14:paraId="35FB669E" w14:textId="77777777" w:rsidR="00165A33" w:rsidRPr="00775CC5" w:rsidRDefault="00165A33" w:rsidP="008D5EBC">
      <w:pPr>
        <w:rPr>
          <w:rFonts w:asciiTheme="majorHAnsi" w:hAnsiTheme="majorHAnsi"/>
        </w:rPr>
      </w:pPr>
    </w:p>
    <w:p w14:paraId="089C952B" w14:textId="0ED84EED" w:rsidR="00211D8D" w:rsidRPr="00775CC5" w:rsidRDefault="00211D8D" w:rsidP="00211D8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757C32" w:rsidRPr="00775CC5">
        <w:rPr>
          <w:rFonts w:asciiTheme="majorHAnsi" w:hAnsiTheme="majorHAnsi"/>
          <w:szCs w:val="24"/>
        </w:rPr>
        <w:t xml:space="preserve">The seat pan cushion length is the distance from the intersection of the seat back and seat pan to the leading edge of the seat cushion (Figure </w:t>
      </w:r>
      <w:r w:rsidR="00082C61">
        <w:rPr>
          <w:rFonts w:asciiTheme="majorHAnsi" w:hAnsiTheme="majorHAnsi"/>
          <w:szCs w:val="24"/>
        </w:rPr>
        <w:t>8</w:t>
      </w:r>
      <w:r w:rsidR="00757C32" w:rsidRPr="00775CC5">
        <w:rPr>
          <w:rFonts w:asciiTheme="majorHAnsi" w:hAnsiTheme="majorHAnsi"/>
          <w:szCs w:val="24"/>
        </w:rPr>
        <w:t>).</w:t>
      </w:r>
    </w:p>
    <w:p w14:paraId="7A1336F5" w14:textId="77777777" w:rsidR="00211D8D" w:rsidRPr="00775CC5" w:rsidRDefault="00D821ED" w:rsidP="00E812E8">
      <w:pPr>
        <w:jc w:val="center"/>
        <w:rPr>
          <w:rFonts w:asciiTheme="majorHAnsi" w:hAnsiTheme="majorHAnsi"/>
          <w:noProof/>
        </w:rPr>
      </w:pPr>
      <w:r w:rsidRPr="00775CC5">
        <w:rPr>
          <w:rFonts w:asciiTheme="majorHAnsi" w:hAnsiTheme="majorHAnsi"/>
          <w:noProof/>
        </w:rPr>
        <w:drawing>
          <wp:inline distT="0" distB="0" distL="0" distR="0" wp14:anchorId="25B6C763" wp14:editId="700BF09C">
            <wp:extent cx="2912745" cy="4119245"/>
            <wp:effectExtent l="0" t="0" r="825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2745" cy="4119245"/>
                    </a:xfrm>
                    <a:prstGeom prst="rect">
                      <a:avLst/>
                    </a:prstGeom>
                    <a:noFill/>
                    <a:ln>
                      <a:noFill/>
                    </a:ln>
                  </pic:spPr>
                </pic:pic>
              </a:graphicData>
            </a:graphic>
          </wp:inline>
        </w:drawing>
      </w:r>
    </w:p>
    <w:p w14:paraId="4E3058E1" w14:textId="2A0C54AF" w:rsidR="00E812E8" w:rsidRPr="00775CC5" w:rsidRDefault="00E812E8" w:rsidP="00E812E8">
      <w:pPr>
        <w:pStyle w:val="CaptionFigure"/>
        <w:rPr>
          <w:rFonts w:asciiTheme="majorHAnsi" w:hAnsiTheme="majorHAnsi"/>
        </w:rPr>
      </w:pPr>
      <w:r w:rsidRPr="00775CC5">
        <w:rPr>
          <w:rFonts w:asciiTheme="majorHAnsi" w:hAnsiTheme="majorHAnsi"/>
        </w:rPr>
        <w:t xml:space="preserve">Figure </w:t>
      </w:r>
      <w:r w:rsidR="00082C61">
        <w:rPr>
          <w:rFonts w:asciiTheme="majorHAnsi" w:hAnsiTheme="majorHAnsi"/>
        </w:rPr>
        <w:t>8</w:t>
      </w:r>
      <w:r w:rsidRPr="00775CC5">
        <w:rPr>
          <w:rFonts w:asciiTheme="majorHAnsi" w:hAnsiTheme="majorHAnsi"/>
        </w:rPr>
        <w:t>: Seat Pan Cushion Length</w:t>
      </w:r>
      <w:r w:rsidR="001F58FD" w:rsidRPr="00775CC5">
        <w:rPr>
          <w:rFonts w:asciiTheme="majorHAnsi" w:hAnsiTheme="majorHAnsi"/>
        </w:rPr>
        <w:t>.</w:t>
      </w:r>
    </w:p>
    <w:p w14:paraId="2FCE7D97" w14:textId="77777777" w:rsidR="0006695F" w:rsidRPr="00775CC5" w:rsidRDefault="0006695F" w:rsidP="00211D8D">
      <w:pPr>
        <w:rPr>
          <w:rFonts w:asciiTheme="majorHAnsi" w:hAnsiTheme="majorHAnsi"/>
          <w:szCs w:val="24"/>
        </w:rPr>
      </w:pPr>
    </w:p>
    <w:p w14:paraId="1FB4D922" w14:textId="77777777" w:rsidR="00211D8D" w:rsidRPr="00775CC5" w:rsidRDefault="00D821ED" w:rsidP="00211D8D">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51584" behindDoc="0" locked="0" layoutInCell="1" allowOverlap="1" wp14:anchorId="151A9419" wp14:editId="37B04DA3">
                <wp:simplePos x="0" y="0"/>
                <wp:positionH relativeFrom="column">
                  <wp:posOffset>9525</wp:posOffset>
                </wp:positionH>
                <wp:positionV relativeFrom="paragraph">
                  <wp:posOffset>30480</wp:posOffset>
                </wp:positionV>
                <wp:extent cx="5934075" cy="964565"/>
                <wp:effectExtent l="22225" t="30480" r="38100" b="33655"/>
                <wp:wrapNone/>
                <wp:docPr id="5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96456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3A9AE3FF" w14:textId="373C3E72" w:rsidR="00844578" w:rsidRDefault="00844578" w:rsidP="00211D8D">
                            <w:r w:rsidRPr="00950155">
                              <w:rPr>
                                <w:b/>
                                <w:szCs w:val="24"/>
                              </w:rPr>
                              <w:t xml:space="preserve">Design Guideline: </w:t>
                            </w:r>
                            <w:r>
                              <w:rPr>
                                <w:szCs w:val="24"/>
                              </w:rPr>
                              <w:t xml:space="preserve"> </w:t>
                            </w:r>
                            <w:r>
                              <w:t>Shall be no more</w:t>
                            </w:r>
                            <w:r w:rsidRPr="005E795D">
                              <w:t xml:space="preserve"> than 419 mm at its </w:t>
                            </w:r>
                            <w:r>
                              <w:t xml:space="preserve">shortest </w:t>
                            </w:r>
                            <w:r w:rsidRPr="005E795D">
                              <w:t>length</w:t>
                            </w:r>
                            <w:r>
                              <w:t xml:space="preserve"> and extended to no more</w:t>
                            </w:r>
                            <w:r w:rsidRPr="005E795D">
                              <w:t xml:space="preserve"> than 5</w:t>
                            </w:r>
                            <w:r>
                              <w:t>00</w:t>
                            </w:r>
                            <w:r w:rsidRPr="005E795D">
                              <w:t xml:space="preserve"> mm</w:t>
                            </w:r>
                            <w:r>
                              <w:t xml:space="preserve"> with a cushion extension feature.  It is preferred that the seat pan cushion extension feature have multiple detent positions from its fully stowed to fully extended positions.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A9419" id="AutoShape 45" o:spid="_x0000_s1041" style="position:absolute;margin-left:.75pt;margin-top:2.4pt;width:467.25pt;height:75.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" strokecolor="#ed7d31" strokeweight="5pt">
                <v:stroke linestyle="thickThin"/>
                <v:textbox>
                  <w:txbxContent>
                    <w:p w14:paraId="3A9AE3FF" w14:textId="373C3E72" w:rsidR="00844578" w:rsidRDefault="00844578" w:rsidP="00211D8D">
                      <w:r w:rsidRPr="00950155">
                        <w:rPr>
                          <w:b/>
                          <w:szCs w:val="24"/>
                        </w:rPr>
                        <w:t xml:space="preserve">Design Guideline: </w:t>
                      </w:r>
                      <w:r>
                        <w:rPr>
                          <w:szCs w:val="24"/>
                        </w:rPr>
                        <w:t xml:space="preserve"> </w:t>
                      </w:r>
                      <w:r>
                        <w:t>Shall be no more</w:t>
                      </w:r>
                      <w:r w:rsidRPr="005E795D">
                        <w:t xml:space="preserve"> than 419 mm at its </w:t>
                      </w:r>
                      <w:r>
                        <w:t xml:space="preserve">shortest </w:t>
                      </w:r>
                      <w:r w:rsidRPr="005E795D">
                        <w:t>length</w:t>
                      </w:r>
                      <w:r>
                        <w:t xml:space="preserve"> and extended to no more</w:t>
                      </w:r>
                      <w:r w:rsidRPr="005E795D">
                        <w:t xml:space="preserve"> than 5</w:t>
                      </w:r>
                      <w:r>
                        <w:t>00</w:t>
                      </w:r>
                      <w:r w:rsidRPr="005E795D">
                        <w:t xml:space="preserve"> mm</w:t>
                      </w:r>
                      <w:r>
                        <w:t xml:space="preserve"> with a cushion extension feature.  It is preferred that the seat pan cushion extension feature have multiple detent positions from its fully stowed to fully extended positions.</w:t>
                      </w:r>
                    </w:p>
                  </w:txbxContent>
                </v:textbox>
              </v:roundrect>
            </w:pict>
          </mc:Fallback>
        </mc:AlternateContent>
      </w:r>
    </w:p>
    <w:p w14:paraId="77FAA791" w14:textId="77777777" w:rsidR="00211D8D" w:rsidRPr="00775CC5" w:rsidRDefault="00211D8D" w:rsidP="00211D8D">
      <w:pPr>
        <w:rPr>
          <w:rFonts w:asciiTheme="majorHAnsi" w:hAnsiTheme="majorHAnsi"/>
          <w:szCs w:val="24"/>
        </w:rPr>
      </w:pPr>
    </w:p>
    <w:p w14:paraId="65FB6B0C" w14:textId="77777777" w:rsidR="00211D8D" w:rsidRPr="00775CC5" w:rsidRDefault="00211D8D" w:rsidP="00211D8D">
      <w:pPr>
        <w:rPr>
          <w:rFonts w:asciiTheme="majorHAnsi" w:hAnsiTheme="majorHAnsi"/>
          <w:szCs w:val="24"/>
        </w:rPr>
      </w:pPr>
    </w:p>
    <w:p w14:paraId="7946917C" w14:textId="77777777" w:rsidR="00211D8D" w:rsidRPr="00775CC5" w:rsidRDefault="00211D8D" w:rsidP="00211D8D">
      <w:pPr>
        <w:rPr>
          <w:rFonts w:asciiTheme="majorHAnsi" w:hAnsiTheme="majorHAnsi"/>
        </w:rPr>
      </w:pPr>
    </w:p>
    <w:p w14:paraId="234831FE" w14:textId="77777777" w:rsidR="00211D8D" w:rsidRPr="00775CC5" w:rsidRDefault="00211D8D" w:rsidP="00211D8D">
      <w:pPr>
        <w:rPr>
          <w:rFonts w:asciiTheme="majorHAnsi" w:hAnsiTheme="majorHAnsi"/>
        </w:rPr>
      </w:pPr>
    </w:p>
    <w:p w14:paraId="23B29F23" w14:textId="77777777" w:rsidR="00F44EA2" w:rsidRPr="00775CC5" w:rsidRDefault="00F44EA2" w:rsidP="00D416D7">
      <w:pPr>
        <w:rPr>
          <w:rFonts w:asciiTheme="majorHAnsi" w:hAnsiTheme="majorHAnsi"/>
          <w:b/>
        </w:rPr>
      </w:pPr>
    </w:p>
    <w:p w14:paraId="168FCE98" w14:textId="77777777" w:rsidR="00165A33" w:rsidRPr="00775CC5" w:rsidRDefault="00165A33" w:rsidP="00D416D7">
      <w:pPr>
        <w:rPr>
          <w:rFonts w:asciiTheme="majorHAnsi" w:hAnsiTheme="majorHAnsi"/>
          <w:b/>
        </w:rPr>
      </w:pPr>
    </w:p>
    <w:p w14:paraId="25F55EA2" w14:textId="22D48EBB" w:rsidR="00D416D7" w:rsidRPr="00775CC5" w:rsidRDefault="00211D8D" w:rsidP="00D416D7">
      <w:pPr>
        <w:rPr>
          <w:rFonts w:asciiTheme="majorHAnsi" w:hAnsiTheme="majorHAnsi"/>
        </w:rPr>
      </w:pPr>
      <w:r w:rsidRPr="00775CC5">
        <w:rPr>
          <w:rFonts w:asciiTheme="majorHAnsi" w:hAnsiTheme="majorHAnsi"/>
          <w:b/>
        </w:rPr>
        <w:t>Need for Design Guideline:</w:t>
      </w:r>
      <w:r w:rsidR="00D416D7" w:rsidRPr="00775CC5">
        <w:rPr>
          <w:rFonts w:asciiTheme="majorHAnsi" w:hAnsiTheme="majorHAnsi"/>
        </w:rPr>
        <w:t xml:space="preserve"> </w:t>
      </w:r>
      <w:r w:rsidR="00F44EA2" w:rsidRPr="00775CC5">
        <w:rPr>
          <w:rFonts w:asciiTheme="majorHAnsi" w:hAnsiTheme="majorHAnsi"/>
        </w:rPr>
        <w:t>Seat pan cushion</w:t>
      </w:r>
      <w:r w:rsidR="00757CF6" w:rsidRPr="00775CC5">
        <w:rPr>
          <w:rFonts w:asciiTheme="majorHAnsi" w:hAnsiTheme="majorHAnsi"/>
        </w:rPr>
        <w:t xml:space="preserve"> length should not be longer than the </w:t>
      </w:r>
      <w:r w:rsidR="004406F9">
        <w:rPr>
          <w:rFonts w:asciiTheme="majorHAnsi" w:hAnsiTheme="majorHAnsi"/>
        </w:rPr>
        <w:t>bus operator</w:t>
      </w:r>
      <w:r w:rsidR="00757CF6" w:rsidRPr="00775CC5">
        <w:rPr>
          <w:rFonts w:asciiTheme="majorHAnsi" w:hAnsiTheme="majorHAnsi"/>
        </w:rPr>
        <w:t xml:space="preserve">’s buttock-to-popliteal length (Bhise, 2011).  For reference, the U.S. truck </w:t>
      </w:r>
      <w:r w:rsidR="004406F9">
        <w:rPr>
          <w:rFonts w:asciiTheme="majorHAnsi" w:hAnsiTheme="majorHAnsi"/>
        </w:rPr>
        <w:t>bus operator</w:t>
      </w:r>
      <w:r w:rsidR="00757CF6" w:rsidRPr="00775CC5">
        <w:rPr>
          <w:rFonts w:asciiTheme="majorHAnsi" w:hAnsiTheme="majorHAnsi"/>
        </w:rPr>
        <w:t xml:space="preserve"> buttock-to-popliteal for the 5</w:t>
      </w:r>
      <w:r w:rsidR="00757CF6" w:rsidRPr="00775CC5">
        <w:rPr>
          <w:rFonts w:asciiTheme="majorHAnsi" w:hAnsiTheme="majorHAnsi"/>
          <w:vertAlign w:val="superscript"/>
        </w:rPr>
        <w:t>th</w:t>
      </w:r>
      <w:r w:rsidR="00757CF6" w:rsidRPr="00775CC5">
        <w:rPr>
          <w:rFonts w:asciiTheme="majorHAnsi" w:hAnsiTheme="majorHAnsi"/>
        </w:rPr>
        <w:t xml:space="preserve"> percentile female is 458 mm and 95</w:t>
      </w:r>
      <w:r w:rsidR="00757CF6" w:rsidRPr="00775CC5">
        <w:rPr>
          <w:rFonts w:asciiTheme="majorHAnsi" w:hAnsiTheme="majorHAnsi"/>
          <w:vertAlign w:val="superscript"/>
        </w:rPr>
        <w:t>th</w:t>
      </w:r>
      <w:r w:rsidR="00757CF6" w:rsidRPr="00775CC5">
        <w:rPr>
          <w:rFonts w:asciiTheme="majorHAnsi" w:hAnsiTheme="majorHAnsi"/>
        </w:rPr>
        <w:t xml:space="preserve"> percentile male is 572 mm (Guan et al., 2012).  </w:t>
      </w:r>
      <w:r w:rsidR="00D416D7" w:rsidRPr="00775CC5">
        <w:rPr>
          <w:rFonts w:asciiTheme="majorHAnsi" w:hAnsiTheme="majorHAnsi"/>
        </w:rPr>
        <w:t xml:space="preserve">Reed, Schneider, &amp; Ricci (1994) </w:t>
      </w:r>
      <w:r w:rsidR="00DB27A7" w:rsidRPr="00775CC5">
        <w:rPr>
          <w:rFonts w:asciiTheme="majorHAnsi" w:hAnsiTheme="majorHAnsi"/>
        </w:rPr>
        <w:t>give three</w:t>
      </w:r>
      <w:r w:rsidR="00D416D7" w:rsidRPr="00775CC5">
        <w:rPr>
          <w:rFonts w:asciiTheme="majorHAnsi" w:hAnsiTheme="majorHAnsi"/>
        </w:rPr>
        <w:t xml:space="preserve"> reasons </w:t>
      </w:r>
      <w:r w:rsidR="00DB27A7" w:rsidRPr="00775CC5">
        <w:rPr>
          <w:rFonts w:asciiTheme="majorHAnsi" w:hAnsiTheme="majorHAnsi"/>
        </w:rPr>
        <w:t>for the importance of effective seat pan cushion length in determining</w:t>
      </w:r>
      <w:r w:rsidR="00D416D7" w:rsidRPr="00775CC5">
        <w:rPr>
          <w:rFonts w:asciiTheme="majorHAnsi" w:hAnsiTheme="majorHAnsi"/>
        </w:rPr>
        <w:t xml:space="preserve"> seat comfort:</w:t>
      </w:r>
    </w:p>
    <w:p w14:paraId="513C3648" w14:textId="77777777" w:rsidR="00152408" w:rsidRPr="00775CC5" w:rsidRDefault="00152408" w:rsidP="00D416D7">
      <w:pPr>
        <w:rPr>
          <w:rFonts w:asciiTheme="majorHAnsi" w:hAnsiTheme="majorHAnsi"/>
        </w:rPr>
      </w:pPr>
    </w:p>
    <w:p w14:paraId="0DFB424C" w14:textId="0747F94D" w:rsidR="00D416D7" w:rsidRPr="00775CC5" w:rsidRDefault="00D416D7" w:rsidP="00D416D7">
      <w:pPr>
        <w:pStyle w:val="ListParagraph"/>
        <w:numPr>
          <w:ilvl w:val="0"/>
          <w:numId w:val="4"/>
        </w:numPr>
        <w:rPr>
          <w:rFonts w:asciiTheme="majorHAnsi" w:hAnsiTheme="majorHAnsi"/>
        </w:rPr>
      </w:pPr>
      <w:r w:rsidRPr="00775CC5">
        <w:rPr>
          <w:rFonts w:asciiTheme="majorHAnsi" w:hAnsiTheme="majorHAnsi"/>
        </w:rPr>
        <w:lastRenderedPageBreak/>
        <w:t xml:space="preserve">A long </w:t>
      </w:r>
      <w:r w:rsidR="00DB27A7" w:rsidRPr="00775CC5">
        <w:rPr>
          <w:rFonts w:asciiTheme="majorHAnsi" w:hAnsiTheme="majorHAnsi"/>
        </w:rPr>
        <w:t xml:space="preserve">cushion </w:t>
      </w:r>
      <w:r w:rsidRPr="00775CC5">
        <w:rPr>
          <w:rFonts w:asciiTheme="majorHAnsi" w:hAnsiTheme="majorHAnsi"/>
        </w:rPr>
        <w:t xml:space="preserve">can create pressure on the back of the occupant’s legs near the knee where there are many superficial nerves and blood vessels. Pressure in this area may lead to local discomfort and restricted blood flow to the legs. </w:t>
      </w:r>
    </w:p>
    <w:p w14:paraId="7B2B24CA" w14:textId="213DFA22" w:rsidR="00D416D7" w:rsidRPr="00775CC5" w:rsidRDefault="00D416D7" w:rsidP="00D416D7">
      <w:pPr>
        <w:pStyle w:val="ListParagraph"/>
        <w:numPr>
          <w:ilvl w:val="0"/>
          <w:numId w:val="4"/>
        </w:numPr>
        <w:rPr>
          <w:rFonts w:asciiTheme="majorHAnsi" w:hAnsiTheme="majorHAnsi"/>
        </w:rPr>
      </w:pPr>
      <w:r w:rsidRPr="00775CC5">
        <w:rPr>
          <w:rFonts w:asciiTheme="majorHAnsi" w:hAnsiTheme="majorHAnsi"/>
        </w:rPr>
        <w:t xml:space="preserve">A long </w:t>
      </w:r>
      <w:r w:rsidR="00DB27A7" w:rsidRPr="00775CC5">
        <w:rPr>
          <w:rFonts w:asciiTheme="majorHAnsi" w:hAnsiTheme="majorHAnsi"/>
        </w:rPr>
        <w:t xml:space="preserve">cushion </w:t>
      </w:r>
      <w:r w:rsidRPr="00775CC5">
        <w:rPr>
          <w:rFonts w:asciiTheme="majorHAnsi" w:hAnsiTheme="majorHAnsi"/>
        </w:rPr>
        <w:t xml:space="preserve">may pull occupants forward away from the backrest, </w:t>
      </w:r>
      <w:r w:rsidR="00DB27A7" w:rsidRPr="00775CC5">
        <w:rPr>
          <w:rFonts w:asciiTheme="majorHAnsi" w:hAnsiTheme="majorHAnsi"/>
        </w:rPr>
        <w:t xml:space="preserve">which eliminates </w:t>
      </w:r>
      <w:r w:rsidRPr="00775CC5">
        <w:rPr>
          <w:rFonts w:asciiTheme="majorHAnsi" w:hAnsiTheme="majorHAnsi"/>
        </w:rPr>
        <w:t>the possibility of providing adequate lumbar support and may increase undue pressure on the back of the knees and calves. Furthermore, a deep seat pan can create problems for occupants in standing up or sitting down.</w:t>
      </w:r>
    </w:p>
    <w:p w14:paraId="412F48A7" w14:textId="427DC805" w:rsidR="00D416D7" w:rsidRPr="00775CC5" w:rsidRDefault="00D416D7" w:rsidP="00D416D7">
      <w:pPr>
        <w:pStyle w:val="ListParagraph"/>
        <w:numPr>
          <w:ilvl w:val="0"/>
          <w:numId w:val="4"/>
        </w:numPr>
        <w:rPr>
          <w:rFonts w:asciiTheme="majorHAnsi" w:hAnsiTheme="majorHAnsi"/>
        </w:rPr>
      </w:pPr>
      <w:r w:rsidRPr="00775CC5">
        <w:rPr>
          <w:rFonts w:asciiTheme="majorHAnsi" w:hAnsiTheme="majorHAnsi"/>
        </w:rPr>
        <w:t>A long cushion can restrict leg splay by interfering with knee movement and may impede posture changes that alter pressure distributions under</w:t>
      </w:r>
      <w:r w:rsidR="008D6823" w:rsidRPr="00775CC5">
        <w:rPr>
          <w:rFonts w:asciiTheme="majorHAnsi" w:hAnsiTheme="majorHAnsi"/>
        </w:rPr>
        <w:t xml:space="preserve"> the buttocks and upper thighs.</w:t>
      </w:r>
    </w:p>
    <w:p w14:paraId="3AF42009" w14:textId="77777777" w:rsidR="008D6823" w:rsidRPr="00775CC5" w:rsidRDefault="008D6823" w:rsidP="008D6823">
      <w:pPr>
        <w:pStyle w:val="ListParagraph"/>
        <w:ind w:left="1080"/>
        <w:rPr>
          <w:rFonts w:asciiTheme="majorHAnsi" w:hAnsiTheme="majorHAnsi"/>
        </w:rPr>
      </w:pPr>
    </w:p>
    <w:p w14:paraId="4E02FE77" w14:textId="77777777" w:rsidR="00211D8D" w:rsidRPr="00775CC5" w:rsidRDefault="00211D8D" w:rsidP="008D5EBC">
      <w:pPr>
        <w:pStyle w:val="Heading2"/>
        <w:ind w:firstLine="720"/>
        <w:rPr>
          <w:rFonts w:asciiTheme="majorHAnsi" w:hAnsiTheme="majorHAnsi"/>
        </w:rPr>
      </w:pPr>
      <w:bookmarkStart w:id="23" w:name="_Toc443646690"/>
      <w:r w:rsidRPr="00775CC5">
        <w:rPr>
          <w:rFonts w:asciiTheme="majorHAnsi" w:hAnsiTheme="majorHAnsi"/>
        </w:rPr>
        <w:t>Seat Pan Cushion Width</w:t>
      </w:r>
      <w:bookmarkEnd w:id="23"/>
    </w:p>
    <w:p w14:paraId="63E9063A" w14:textId="77777777" w:rsidR="00211D8D" w:rsidRPr="00775CC5" w:rsidRDefault="00211D8D" w:rsidP="00211D8D">
      <w:pPr>
        <w:rPr>
          <w:rFonts w:asciiTheme="majorHAnsi" w:hAnsiTheme="majorHAnsi"/>
          <w:b/>
          <w:szCs w:val="24"/>
        </w:rPr>
      </w:pPr>
    </w:p>
    <w:p w14:paraId="7DA0C798" w14:textId="2A24CDF3" w:rsidR="00211D8D" w:rsidRPr="00775CC5" w:rsidRDefault="00211D8D" w:rsidP="00211D8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E76D5D" w:rsidRPr="00775CC5">
        <w:rPr>
          <w:rFonts w:asciiTheme="majorHAnsi" w:hAnsiTheme="majorHAnsi"/>
          <w:szCs w:val="24"/>
        </w:rPr>
        <w:t xml:space="preserve">The seat pan cushion width is the lateral distance across the seat pan (Figure </w:t>
      </w:r>
      <w:r w:rsidR="00A806A7">
        <w:rPr>
          <w:rFonts w:asciiTheme="majorHAnsi" w:hAnsiTheme="majorHAnsi"/>
          <w:szCs w:val="24"/>
        </w:rPr>
        <w:t>9</w:t>
      </w:r>
      <w:r w:rsidR="00E76D5D" w:rsidRPr="00775CC5">
        <w:rPr>
          <w:rFonts w:asciiTheme="majorHAnsi" w:hAnsiTheme="majorHAnsi"/>
          <w:szCs w:val="24"/>
        </w:rPr>
        <w:t>).</w:t>
      </w:r>
    </w:p>
    <w:p w14:paraId="1C15FAF9" w14:textId="77777777" w:rsidR="00211D8D" w:rsidRPr="00775CC5" w:rsidRDefault="00211D8D" w:rsidP="00211D8D">
      <w:pPr>
        <w:rPr>
          <w:rFonts w:asciiTheme="majorHAnsi" w:hAnsiTheme="majorHAnsi"/>
          <w:szCs w:val="24"/>
        </w:rPr>
      </w:pPr>
    </w:p>
    <w:p w14:paraId="1249D38A" w14:textId="77777777" w:rsidR="00211D8D" w:rsidRPr="00775CC5" w:rsidRDefault="00D821ED" w:rsidP="00E812E8">
      <w:pPr>
        <w:jc w:val="center"/>
        <w:rPr>
          <w:rFonts w:asciiTheme="majorHAnsi" w:hAnsiTheme="majorHAnsi"/>
          <w:noProof/>
        </w:rPr>
      </w:pPr>
      <w:r w:rsidRPr="00775CC5">
        <w:rPr>
          <w:rFonts w:asciiTheme="majorHAnsi" w:hAnsiTheme="majorHAnsi"/>
          <w:noProof/>
        </w:rPr>
        <w:drawing>
          <wp:inline distT="0" distB="0" distL="0" distR="0" wp14:anchorId="019F35CB" wp14:editId="53DF5C79">
            <wp:extent cx="2252980" cy="4034790"/>
            <wp:effectExtent l="0" t="0" r="7620" b="381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2980" cy="4034790"/>
                    </a:xfrm>
                    <a:prstGeom prst="rect">
                      <a:avLst/>
                    </a:prstGeom>
                    <a:noFill/>
                    <a:ln>
                      <a:noFill/>
                    </a:ln>
                  </pic:spPr>
                </pic:pic>
              </a:graphicData>
            </a:graphic>
          </wp:inline>
        </w:drawing>
      </w:r>
    </w:p>
    <w:p w14:paraId="354507A3" w14:textId="31767416" w:rsidR="00E812E8" w:rsidRPr="00775CC5" w:rsidRDefault="00E812E8" w:rsidP="00E812E8">
      <w:pPr>
        <w:pStyle w:val="CaptionFigure"/>
        <w:rPr>
          <w:rFonts w:asciiTheme="majorHAnsi" w:hAnsiTheme="majorHAnsi"/>
        </w:rPr>
      </w:pPr>
      <w:r w:rsidRPr="00775CC5">
        <w:rPr>
          <w:rFonts w:asciiTheme="majorHAnsi" w:hAnsiTheme="majorHAnsi"/>
        </w:rPr>
        <w:t xml:space="preserve">Figure </w:t>
      </w:r>
      <w:r w:rsidR="00A806A7">
        <w:rPr>
          <w:rFonts w:asciiTheme="majorHAnsi" w:hAnsiTheme="majorHAnsi"/>
        </w:rPr>
        <w:t>9</w:t>
      </w:r>
      <w:r w:rsidRPr="00775CC5">
        <w:rPr>
          <w:rFonts w:asciiTheme="majorHAnsi" w:hAnsiTheme="majorHAnsi"/>
        </w:rPr>
        <w:t>: Seat Pan Cushion Width</w:t>
      </w:r>
      <w:r w:rsidR="001F58FD" w:rsidRPr="00775CC5">
        <w:rPr>
          <w:rFonts w:asciiTheme="majorHAnsi" w:hAnsiTheme="majorHAnsi"/>
        </w:rPr>
        <w:t>.</w:t>
      </w:r>
    </w:p>
    <w:p w14:paraId="3442BC07" w14:textId="77777777" w:rsidR="00211D8D" w:rsidRPr="00775CC5" w:rsidRDefault="00D821ED" w:rsidP="00211D8D">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53632" behindDoc="0" locked="0" layoutInCell="1" allowOverlap="1" wp14:anchorId="3AEB82D9" wp14:editId="78078B8E">
                <wp:simplePos x="0" y="0"/>
                <wp:positionH relativeFrom="column">
                  <wp:posOffset>9525</wp:posOffset>
                </wp:positionH>
                <wp:positionV relativeFrom="paragraph">
                  <wp:posOffset>143510</wp:posOffset>
                </wp:positionV>
                <wp:extent cx="5934075" cy="571500"/>
                <wp:effectExtent l="22225" t="29210" r="38100" b="34290"/>
                <wp:wrapNone/>
                <wp:docPr id="5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715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480BE9DA" w14:textId="77777777" w:rsidR="00844578" w:rsidRDefault="00844578" w:rsidP="00211D8D">
                            <w:pPr>
                              <w:rPr>
                                <w:szCs w:val="24"/>
                              </w:rPr>
                            </w:pPr>
                            <w:r w:rsidRPr="00950155">
                              <w:rPr>
                                <w:b/>
                                <w:szCs w:val="24"/>
                              </w:rPr>
                              <w:t xml:space="preserve">Design Guideline: </w:t>
                            </w:r>
                            <w:r>
                              <w:rPr>
                                <w:szCs w:val="24"/>
                              </w:rPr>
                              <w:t xml:space="preserve"> </w:t>
                            </w:r>
                            <w:r w:rsidRPr="00CE1A72">
                              <w:t>432 – 533 mm across the front edge of the seat cushion; 508 – 584 mm across the side bolsters</w:t>
                            </w:r>
                          </w:p>
                          <w:p w14:paraId="0C171AD4" w14:textId="77777777" w:rsidR="00844578" w:rsidRDefault="00844578" w:rsidP="00211D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B82D9" id="AutoShape 46" o:spid="_x0000_s1042" style="position:absolute;margin-left:.75pt;margin-top:11.3pt;width:467.2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" strokecolor="#ed7d31" strokeweight="5pt">
                <v:stroke linestyle="thickThin"/>
                <v:textbox>
                  <w:txbxContent>
                    <w:p w14:paraId="480BE9DA" w14:textId="77777777" w:rsidR="00844578" w:rsidRDefault="00844578" w:rsidP="00211D8D">
                      <w:pPr>
                        <w:rPr>
                          <w:szCs w:val="24"/>
                        </w:rPr>
                      </w:pPr>
                      <w:r w:rsidRPr="00950155">
                        <w:rPr>
                          <w:b/>
                          <w:szCs w:val="24"/>
                        </w:rPr>
                        <w:t xml:space="preserve">Design Guideline: </w:t>
                      </w:r>
                      <w:r>
                        <w:rPr>
                          <w:szCs w:val="24"/>
                        </w:rPr>
                        <w:t xml:space="preserve"> </w:t>
                      </w:r>
                      <w:r w:rsidRPr="00CE1A72">
                        <w:t>432 – 533 mm across the front edge of the seat cushion; 508 – 584 mm across the side bolsters</w:t>
                      </w:r>
                    </w:p>
                    <w:p w14:paraId="0C171AD4" w14:textId="77777777" w:rsidR="00844578" w:rsidRDefault="00844578" w:rsidP="00211D8D"/>
                  </w:txbxContent>
                </v:textbox>
              </v:roundrect>
            </w:pict>
          </mc:Fallback>
        </mc:AlternateContent>
      </w:r>
    </w:p>
    <w:p w14:paraId="7F341AC7" w14:textId="77777777" w:rsidR="00211D8D" w:rsidRPr="00775CC5" w:rsidRDefault="00211D8D" w:rsidP="00211D8D">
      <w:pPr>
        <w:rPr>
          <w:rFonts w:asciiTheme="majorHAnsi" w:hAnsiTheme="majorHAnsi"/>
          <w:szCs w:val="24"/>
        </w:rPr>
      </w:pPr>
    </w:p>
    <w:p w14:paraId="0CF43404" w14:textId="77777777" w:rsidR="00211D8D" w:rsidRPr="00775CC5" w:rsidRDefault="00211D8D" w:rsidP="00211D8D">
      <w:pPr>
        <w:rPr>
          <w:rFonts w:asciiTheme="majorHAnsi" w:hAnsiTheme="majorHAnsi"/>
          <w:szCs w:val="24"/>
        </w:rPr>
      </w:pPr>
    </w:p>
    <w:p w14:paraId="0F7C2A57" w14:textId="77777777" w:rsidR="00211D8D" w:rsidRPr="00775CC5" w:rsidRDefault="00211D8D" w:rsidP="00211D8D">
      <w:pPr>
        <w:rPr>
          <w:rFonts w:asciiTheme="majorHAnsi" w:hAnsiTheme="majorHAnsi"/>
        </w:rPr>
      </w:pPr>
    </w:p>
    <w:p w14:paraId="03C28E69" w14:textId="77CD98B6" w:rsidR="00790DAD" w:rsidRPr="00775CC5" w:rsidRDefault="00211D8D" w:rsidP="00644DCD">
      <w:pPr>
        <w:rPr>
          <w:rFonts w:asciiTheme="majorHAnsi" w:hAnsiTheme="majorHAnsi"/>
        </w:rPr>
      </w:pPr>
      <w:r w:rsidRPr="00775CC5">
        <w:rPr>
          <w:rFonts w:asciiTheme="majorHAnsi" w:hAnsiTheme="majorHAnsi"/>
          <w:b/>
          <w:szCs w:val="24"/>
        </w:rPr>
        <w:lastRenderedPageBreak/>
        <w:t xml:space="preserve">Need for Design Guideline: </w:t>
      </w:r>
      <w:r w:rsidR="00D416D7" w:rsidRPr="00775CC5">
        <w:rPr>
          <w:rFonts w:asciiTheme="majorHAnsi" w:hAnsiTheme="majorHAnsi"/>
        </w:rPr>
        <w:t>If the seat pan is too narrow, the sides of the seat pan could come into contact with the bony protrusions (greater trochanters) on the side of the hips</w:t>
      </w:r>
      <w:r w:rsidR="00165A33" w:rsidRPr="00775CC5">
        <w:rPr>
          <w:rFonts w:asciiTheme="majorHAnsi" w:hAnsiTheme="majorHAnsi"/>
        </w:rPr>
        <w:t>,</w:t>
      </w:r>
      <w:r w:rsidR="00D416D7" w:rsidRPr="00775CC5">
        <w:rPr>
          <w:rFonts w:asciiTheme="majorHAnsi" w:hAnsiTheme="majorHAnsi"/>
        </w:rPr>
        <w:t xml:space="preserve"> restrict</w:t>
      </w:r>
      <w:r w:rsidR="00165A33" w:rsidRPr="00775CC5">
        <w:rPr>
          <w:rFonts w:asciiTheme="majorHAnsi" w:hAnsiTheme="majorHAnsi"/>
        </w:rPr>
        <w:t>ing</w:t>
      </w:r>
      <w:r w:rsidR="00D416D7" w:rsidRPr="00775CC5">
        <w:rPr>
          <w:rFonts w:asciiTheme="majorHAnsi" w:hAnsiTheme="majorHAnsi"/>
        </w:rPr>
        <w:t xml:space="preserve"> blood flow and caus</w:t>
      </w:r>
      <w:r w:rsidR="00165A33" w:rsidRPr="00775CC5">
        <w:rPr>
          <w:rFonts w:asciiTheme="majorHAnsi" w:hAnsiTheme="majorHAnsi"/>
        </w:rPr>
        <w:t>ing</w:t>
      </w:r>
      <w:r w:rsidR="00D416D7" w:rsidRPr="00775CC5">
        <w:rPr>
          <w:rFonts w:asciiTheme="majorHAnsi" w:hAnsiTheme="majorHAnsi"/>
        </w:rPr>
        <w:t xml:space="preserve"> discomfort in the hips and in the lower extremities (Reed, Schneider, and Ricci, 1994).  Furthermore, narrow seat pan widths tend to restrict occupants when they attempt to adjust their seated posture.  Adequate clearance between the armrests should be provided to accommodate the wider hip breadths of occupants and their clothing. </w:t>
      </w:r>
      <w:r w:rsidR="00165A33" w:rsidRPr="00775CC5">
        <w:rPr>
          <w:rFonts w:asciiTheme="majorHAnsi" w:hAnsiTheme="majorHAnsi"/>
        </w:rPr>
        <w:t>Additionally</w:t>
      </w:r>
      <w:r w:rsidR="00D416D7" w:rsidRPr="00775CC5">
        <w:rPr>
          <w:rFonts w:asciiTheme="majorHAnsi" w:hAnsiTheme="majorHAnsi"/>
        </w:rPr>
        <w:t>, the seat cushion should deflect evenly across a lateral section at the hips. If the cushion is stiffer at the outer edges because of interference from seat structures, a hammock</w:t>
      </w:r>
      <w:r w:rsidR="008D5EBC" w:rsidRPr="00775CC5">
        <w:rPr>
          <w:rFonts w:asciiTheme="majorHAnsi" w:hAnsiTheme="majorHAnsi"/>
        </w:rPr>
        <w:t>-like</w:t>
      </w:r>
      <w:r w:rsidR="00D416D7" w:rsidRPr="00775CC5">
        <w:rPr>
          <w:rFonts w:asciiTheme="majorHAnsi" w:hAnsiTheme="majorHAnsi"/>
        </w:rPr>
        <w:t xml:space="preserve"> effect will constrict the sitter’s buttocks, causing the seat to feel narrower even if the dimensional specifications are met.  Finally, side bolsters should not overly restrict l</w:t>
      </w:r>
      <w:r w:rsidR="00844578">
        <w:rPr>
          <w:rFonts w:asciiTheme="majorHAnsi" w:hAnsiTheme="majorHAnsi"/>
        </w:rPr>
        <w:t xml:space="preserve">eg splay.  Please see </w:t>
      </w:r>
      <w:r w:rsidR="00844578">
        <w:rPr>
          <w:rFonts w:asciiTheme="majorHAnsi" w:hAnsiTheme="majorHAnsi"/>
        </w:rPr>
        <w:fldChar w:fldCharType="begin"/>
      </w:r>
      <w:r w:rsidR="00844578">
        <w:rPr>
          <w:rFonts w:asciiTheme="majorHAnsi" w:hAnsiTheme="majorHAnsi"/>
        </w:rPr>
        <w:instrText xml:space="preserve"> REF _Ref443644518 \h  \* MERGEFORMAT </w:instrText>
      </w:r>
      <w:r w:rsidR="00844578">
        <w:rPr>
          <w:rFonts w:asciiTheme="majorHAnsi" w:hAnsiTheme="majorHAnsi"/>
        </w:rPr>
      </w:r>
      <w:r w:rsidR="00844578">
        <w:rPr>
          <w:rFonts w:asciiTheme="majorHAnsi" w:hAnsiTheme="majorHAnsi"/>
        </w:rPr>
        <w:fldChar w:fldCharType="separate"/>
      </w:r>
      <w:r w:rsidR="00844578">
        <w:t xml:space="preserve">APPENDIX B: </w:t>
      </w:r>
      <w:r w:rsidR="00844578" w:rsidRPr="00844578">
        <w:rPr>
          <w:i/>
        </w:rPr>
        <w:t>International Transit Bus Operator Workstation Guideline Matrix</w:t>
      </w:r>
      <w:r w:rsidR="00844578">
        <w:rPr>
          <w:rFonts w:asciiTheme="majorHAnsi" w:hAnsiTheme="majorHAnsi"/>
        </w:rPr>
        <w:fldChar w:fldCharType="end"/>
      </w:r>
      <w:r w:rsidR="00D416D7" w:rsidRPr="00775CC5">
        <w:rPr>
          <w:rFonts w:asciiTheme="majorHAnsi" w:hAnsiTheme="majorHAnsi"/>
        </w:rPr>
        <w:t xml:space="preserve"> for contour guidance for side bolsters.</w:t>
      </w:r>
    </w:p>
    <w:p w14:paraId="59DDFA88" w14:textId="77777777" w:rsidR="00211D8D" w:rsidRPr="00775CC5" w:rsidRDefault="00211D8D" w:rsidP="008D5EBC">
      <w:pPr>
        <w:pStyle w:val="Heading2"/>
        <w:ind w:firstLine="720"/>
        <w:rPr>
          <w:rFonts w:asciiTheme="majorHAnsi" w:hAnsiTheme="majorHAnsi"/>
        </w:rPr>
      </w:pPr>
      <w:bookmarkStart w:id="24" w:name="_Toc443646691"/>
      <w:r w:rsidRPr="00775CC5">
        <w:rPr>
          <w:rFonts w:asciiTheme="majorHAnsi" w:hAnsiTheme="majorHAnsi"/>
        </w:rPr>
        <w:t>Seat Pan Cushion Height</w:t>
      </w:r>
      <w:bookmarkEnd w:id="24"/>
    </w:p>
    <w:p w14:paraId="33E10993" w14:textId="77777777" w:rsidR="00211D8D" w:rsidRPr="00775CC5" w:rsidRDefault="00211D8D" w:rsidP="00211D8D">
      <w:pPr>
        <w:rPr>
          <w:rFonts w:asciiTheme="majorHAnsi" w:hAnsiTheme="majorHAnsi"/>
          <w:b/>
          <w:szCs w:val="24"/>
        </w:rPr>
      </w:pPr>
    </w:p>
    <w:p w14:paraId="5B3921E5" w14:textId="4686358A" w:rsidR="00211D8D" w:rsidRPr="00775CC5" w:rsidRDefault="00211D8D" w:rsidP="00211D8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960E75" w:rsidRPr="00775CC5">
        <w:rPr>
          <w:rFonts w:asciiTheme="majorHAnsi" w:hAnsiTheme="majorHAnsi"/>
          <w:szCs w:val="24"/>
        </w:rPr>
        <w:t xml:space="preserve">Seat Pan Cushion Height is </w:t>
      </w:r>
      <w:r w:rsidR="00960E75" w:rsidRPr="00775CC5">
        <w:rPr>
          <w:rFonts w:asciiTheme="majorHAnsi" w:hAnsiTheme="majorHAnsi"/>
        </w:rPr>
        <w:t>the vertical distance of the un</w:t>
      </w:r>
      <w:r w:rsidR="004B3819">
        <w:rPr>
          <w:rFonts w:asciiTheme="majorHAnsi" w:hAnsiTheme="majorHAnsi"/>
        </w:rPr>
        <w:t>-</w:t>
      </w:r>
      <w:r w:rsidR="00960E75" w:rsidRPr="00775CC5">
        <w:rPr>
          <w:rFonts w:asciiTheme="majorHAnsi" w:hAnsiTheme="majorHAnsi"/>
        </w:rPr>
        <w:t xml:space="preserve">deflected surface of the front edge of the cushion (waterfall) to the </w:t>
      </w:r>
      <w:r w:rsidR="004406F9">
        <w:rPr>
          <w:rFonts w:asciiTheme="majorHAnsi" w:hAnsiTheme="majorHAnsi"/>
        </w:rPr>
        <w:t>bus operator</w:t>
      </w:r>
      <w:r w:rsidR="00962CEF" w:rsidRPr="00775CC5">
        <w:rPr>
          <w:rFonts w:asciiTheme="majorHAnsi" w:hAnsiTheme="majorHAnsi"/>
        </w:rPr>
        <w:t xml:space="preserve"> </w:t>
      </w:r>
      <w:r w:rsidR="00165A33" w:rsidRPr="00775CC5">
        <w:rPr>
          <w:rFonts w:asciiTheme="majorHAnsi" w:hAnsiTheme="majorHAnsi"/>
        </w:rPr>
        <w:t>platform, or</w:t>
      </w:r>
      <w:r w:rsidR="00960E75" w:rsidRPr="00775CC5">
        <w:rPr>
          <w:rFonts w:asciiTheme="majorHAnsi" w:hAnsiTheme="majorHAnsi"/>
        </w:rPr>
        <w:t xml:space="preserve"> Accelerator Heel Point</w:t>
      </w:r>
      <w:r w:rsidR="00165A33" w:rsidRPr="00775CC5">
        <w:rPr>
          <w:rFonts w:asciiTheme="majorHAnsi" w:hAnsiTheme="majorHAnsi"/>
        </w:rPr>
        <w:t xml:space="preserve"> </w:t>
      </w:r>
      <w:r w:rsidR="00EF1E4D" w:rsidRPr="00775CC5">
        <w:rPr>
          <w:rFonts w:asciiTheme="majorHAnsi" w:hAnsiTheme="majorHAnsi"/>
        </w:rPr>
        <w:t xml:space="preserve">(AHP) </w:t>
      </w:r>
      <w:r w:rsidR="00671F07" w:rsidRPr="00775CC5">
        <w:rPr>
          <w:rFonts w:asciiTheme="majorHAnsi" w:hAnsiTheme="majorHAnsi"/>
        </w:rPr>
        <w:t xml:space="preserve">(Figure </w:t>
      </w:r>
      <w:r w:rsidR="00A806A7">
        <w:rPr>
          <w:rFonts w:asciiTheme="majorHAnsi" w:hAnsiTheme="majorHAnsi"/>
        </w:rPr>
        <w:t>10</w:t>
      </w:r>
      <w:r w:rsidR="00671F07" w:rsidRPr="00775CC5">
        <w:rPr>
          <w:rFonts w:asciiTheme="majorHAnsi" w:hAnsiTheme="majorHAnsi"/>
        </w:rPr>
        <w:t>)</w:t>
      </w:r>
      <w:r w:rsidR="00960E75" w:rsidRPr="00775CC5">
        <w:rPr>
          <w:rFonts w:asciiTheme="majorHAnsi" w:hAnsiTheme="majorHAnsi"/>
        </w:rPr>
        <w:t xml:space="preserve">.  This dimension is related to the Seat </w:t>
      </w:r>
      <w:r w:rsidR="00960E75" w:rsidRPr="00775CC5">
        <w:rPr>
          <w:rFonts w:asciiTheme="majorHAnsi" w:hAnsiTheme="majorHAnsi"/>
          <w:szCs w:val="24"/>
        </w:rPr>
        <w:t>Up/Down (Vertical) Adjustment Range dimension.</w:t>
      </w:r>
    </w:p>
    <w:p w14:paraId="39D631B2" w14:textId="77777777" w:rsidR="00211D8D" w:rsidRPr="00775CC5" w:rsidRDefault="00211D8D" w:rsidP="00211D8D">
      <w:pPr>
        <w:rPr>
          <w:rFonts w:asciiTheme="majorHAnsi" w:hAnsiTheme="majorHAnsi"/>
          <w:szCs w:val="24"/>
        </w:rPr>
      </w:pPr>
    </w:p>
    <w:p w14:paraId="693D5BE5" w14:textId="77777777" w:rsidR="00211D8D" w:rsidRPr="00775CC5" w:rsidRDefault="00D821ED" w:rsidP="008D5EBC">
      <w:pPr>
        <w:rPr>
          <w:rFonts w:asciiTheme="majorHAnsi" w:hAnsiTheme="majorHAnsi"/>
          <w:noProof/>
        </w:rPr>
      </w:pPr>
      <w:r w:rsidRPr="00775CC5">
        <w:rPr>
          <w:rFonts w:asciiTheme="majorHAnsi" w:hAnsiTheme="majorHAnsi"/>
          <w:noProof/>
        </w:rPr>
        <w:drawing>
          <wp:anchor distT="0" distB="0" distL="114300" distR="114300" simplePos="0" relativeHeight="251668992" behindDoc="0" locked="0" layoutInCell="1" allowOverlap="1" wp14:anchorId="5481C6CA" wp14:editId="11B40522">
            <wp:simplePos x="0" y="0"/>
            <wp:positionH relativeFrom="column">
              <wp:posOffset>914400</wp:posOffset>
            </wp:positionH>
            <wp:positionV relativeFrom="paragraph">
              <wp:align>top</wp:align>
            </wp:positionV>
            <wp:extent cx="3723640" cy="3676650"/>
            <wp:effectExtent l="0" t="0" r="10160" b="635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3640" cy="3676650"/>
                    </a:xfrm>
                    <a:prstGeom prst="rect">
                      <a:avLst/>
                    </a:prstGeom>
                    <a:noFill/>
                    <a:ln>
                      <a:noFill/>
                    </a:ln>
                  </pic:spPr>
                </pic:pic>
              </a:graphicData>
            </a:graphic>
          </wp:anchor>
        </w:drawing>
      </w:r>
      <w:r w:rsidR="00932FB9" w:rsidRPr="00775CC5">
        <w:rPr>
          <w:rFonts w:asciiTheme="majorHAnsi" w:hAnsiTheme="majorHAnsi"/>
          <w:noProof/>
        </w:rPr>
        <w:br w:type="textWrapping" w:clear="all"/>
      </w:r>
    </w:p>
    <w:p w14:paraId="71FB3F0C" w14:textId="12E7E2A6" w:rsidR="00E812E8" w:rsidRPr="00775CC5" w:rsidRDefault="00E812E8" w:rsidP="00E812E8">
      <w:pPr>
        <w:pStyle w:val="CaptionFigure"/>
        <w:rPr>
          <w:rFonts w:asciiTheme="majorHAnsi" w:hAnsiTheme="majorHAnsi"/>
        </w:rPr>
      </w:pPr>
      <w:r w:rsidRPr="00775CC5">
        <w:rPr>
          <w:rFonts w:asciiTheme="majorHAnsi" w:hAnsiTheme="majorHAnsi"/>
        </w:rPr>
        <w:t xml:space="preserve">Figure </w:t>
      </w:r>
      <w:r w:rsidR="00A806A7">
        <w:rPr>
          <w:rFonts w:asciiTheme="majorHAnsi" w:hAnsiTheme="majorHAnsi"/>
        </w:rPr>
        <w:t>10</w:t>
      </w:r>
      <w:r w:rsidRPr="00775CC5">
        <w:rPr>
          <w:rFonts w:asciiTheme="majorHAnsi" w:hAnsiTheme="majorHAnsi"/>
        </w:rPr>
        <w:t>: Seat Pan Cushion Height</w:t>
      </w:r>
      <w:r w:rsidR="001F58FD" w:rsidRPr="00775CC5">
        <w:rPr>
          <w:rFonts w:asciiTheme="majorHAnsi" w:hAnsiTheme="majorHAnsi"/>
        </w:rPr>
        <w:t>.</w:t>
      </w:r>
    </w:p>
    <w:p w14:paraId="4EAEADEA" w14:textId="77777777" w:rsidR="00211D8D" w:rsidRPr="00775CC5" w:rsidRDefault="00D821ED" w:rsidP="00211D8D">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55680" behindDoc="0" locked="0" layoutInCell="1" allowOverlap="1" wp14:anchorId="4235A359" wp14:editId="1EC85770">
                <wp:simplePos x="0" y="0"/>
                <wp:positionH relativeFrom="column">
                  <wp:posOffset>9525</wp:posOffset>
                </wp:positionH>
                <wp:positionV relativeFrom="paragraph">
                  <wp:posOffset>143510</wp:posOffset>
                </wp:positionV>
                <wp:extent cx="5934075" cy="571500"/>
                <wp:effectExtent l="22225" t="29210" r="38100" b="34290"/>
                <wp:wrapNone/>
                <wp:docPr id="5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715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5EE3B24" w14:textId="77777777" w:rsidR="00844578" w:rsidRDefault="00844578" w:rsidP="00211D8D">
                            <w:pPr>
                              <w:rPr>
                                <w:szCs w:val="24"/>
                              </w:rPr>
                            </w:pPr>
                            <w:r w:rsidRPr="00950155">
                              <w:rPr>
                                <w:b/>
                                <w:szCs w:val="24"/>
                              </w:rPr>
                              <w:t xml:space="preserve">Design Guideline: </w:t>
                            </w:r>
                            <w:r>
                              <w:rPr>
                                <w:szCs w:val="24"/>
                              </w:rPr>
                              <w:t xml:space="preserve"> </w:t>
                            </w:r>
                            <w:r w:rsidRPr="00CE1A72">
                              <w:t>Shall adjust in height from a minimum of 356 mm, with a minimum 1</w:t>
                            </w:r>
                            <w:r>
                              <w:t>65</w:t>
                            </w:r>
                            <w:r w:rsidRPr="00CE1A72">
                              <w:t xml:space="preserve"> mm vertical range of adjustment.</w:t>
                            </w:r>
                          </w:p>
                          <w:p w14:paraId="1F5F7CC4" w14:textId="77777777" w:rsidR="00844578" w:rsidRDefault="00844578" w:rsidP="00211D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35A359" id="AutoShape 47" o:spid="_x0000_s1043" style="position:absolute;margin-left:.75pt;margin-top:11.3pt;width:467.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" strokecolor="#ed7d31" strokeweight="5pt">
                <v:stroke linestyle="thickThin"/>
                <v:textbox>
                  <w:txbxContent>
                    <w:p w14:paraId="05EE3B24" w14:textId="77777777" w:rsidR="00844578" w:rsidRDefault="00844578" w:rsidP="00211D8D">
                      <w:pPr>
                        <w:rPr>
                          <w:szCs w:val="24"/>
                        </w:rPr>
                      </w:pPr>
                      <w:r w:rsidRPr="00950155">
                        <w:rPr>
                          <w:b/>
                          <w:szCs w:val="24"/>
                        </w:rPr>
                        <w:t xml:space="preserve">Design Guideline: </w:t>
                      </w:r>
                      <w:r>
                        <w:rPr>
                          <w:szCs w:val="24"/>
                        </w:rPr>
                        <w:t xml:space="preserve"> </w:t>
                      </w:r>
                      <w:r w:rsidRPr="00CE1A72">
                        <w:t>Shall adjust in height from a minimum of 356 mm, with a minimum 1</w:t>
                      </w:r>
                      <w:r>
                        <w:t>65</w:t>
                      </w:r>
                      <w:r w:rsidRPr="00CE1A72">
                        <w:t xml:space="preserve"> mm vertical range of adjustment.</w:t>
                      </w:r>
                    </w:p>
                    <w:p w14:paraId="1F5F7CC4" w14:textId="77777777" w:rsidR="00844578" w:rsidRDefault="00844578" w:rsidP="00211D8D"/>
                  </w:txbxContent>
                </v:textbox>
              </v:roundrect>
            </w:pict>
          </mc:Fallback>
        </mc:AlternateContent>
      </w:r>
    </w:p>
    <w:p w14:paraId="1E52BBE8" w14:textId="77777777" w:rsidR="00211D8D" w:rsidRPr="00775CC5" w:rsidRDefault="00211D8D" w:rsidP="00211D8D">
      <w:pPr>
        <w:rPr>
          <w:rFonts w:asciiTheme="majorHAnsi" w:hAnsiTheme="majorHAnsi"/>
          <w:szCs w:val="24"/>
        </w:rPr>
      </w:pPr>
    </w:p>
    <w:p w14:paraId="66FF7B36" w14:textId="77777777" w:rsidR="00211D8D" w:rsidRPr="00775CC5" w:rsidRDefault="00211D8D" w:rsidP="00211D8D">
      <w:pPr>
        <w:rPr>
          <w:rFonts w:asciiTheme="majorHAnsi" w:hAnsiTheme="majorHAnsi"/>
          <w:szCs w:val="24"/>
        </w:rPr>
      </w:pPr>
    </w:p>
    <w:p w14:paraId="2FB954E5" w14:textId="25C0D5DD" w:rsidR="00C7280B" w:rsidRPr="00775CC5" w:rsidRDefault="00211D8D" w:rsidP="00ED190E">
      <w:pPr>
        <w:pStyle w:val="CaptionTable"/>
        <w:jc w:val="left"/>
        <w:rPr>
          <w:rFonts w:asciiTheme="majorHAnsi" w:hAnsiTheme="majorHAnsi"/>
          <w:b w:val="0"/>
        </w:rPr>
      </w:pPr>
      <w:r w:rsidRPr="00775CC5">
        <w:rPr>
          <w:rFonts w:asciiTheme="majorHAnsi" w:hAnsiTheme="majorHAnsi"/>
          <w:szCs w:val="24"/>
        </w:rPr>
        <w:t>Need for Design Guideline:</w:t>
      </w:r>
      <w:r w:rsidRPr="00775CC5">
        <w:rPr>
          <w:rFonts w:asciiTheme="majorHAnsi" w:hAnsiTheme="majorHAnsi"/>
          <w:b w:val="0"/>
          <w:szCs w:val="24"/>
        </w:rPr>
        <w:t xml:space="preserve"> </w:t>
      </w:r>
      <w:r w:rsidR="00960E75" w:rsidRPr="00775CC5">
        <w:rPr>
          <w:rFonts w:asciiTheme="majorHAnsi" w:hAnsiTheme="majorHAnsi"/>
          <w:b w:val="0"/>
          <w:szCs w:val="24"/>
        </w:rPr>
        <w:t xml:space="preserve">As with the </w:t>
      </w:r>
      <w:r w:rsidR="00E76D5D" w:rsidRPr="00775CC5">
        <w:rPr>
          <w:rFonts w:asciiTheme="majorHAnsi" w:hAnsiTheme="majorHAnsi"/>
          <w:b w:val="0"/>
          <w:szCs w:val="24"/>
        </w:rPr>
        <w:t>Seat Up/Down</w:t>
      </w:r>
      <w:r w:rsidR="00960E75" w:rsidRPr="00775CC5">
        <w:rPr>
          <w:rFonts w:asciiTheme="majorHAnsi" w:hAnsiTheme="majorHAnsi"/>
          <w:b w:val="0"/>
          <w:szCs w:val="24"/>
        </w:rPr>
        <w:t xml:space="preserve"> (Vertical)</w:t>
      </w:r>
      <w:r w:rsidR="00E76D5D" w:rsidRPr="00775CC5">
        <w:rPr>
          <w:rFonts w:asciiTheme="majorHAnsi" w:hAnsiTheme="majorHAnsi"/>
          <w:b w:val="0"/>
          <w:szCs w:val="24"/>
        </w:rPr>
        <w:t xml:space="preserve"> Adjustment Range, </w:t>
      </w:r>
      <w:r w:rsidR="00E76D5D" w:rsidRPr="00775CC5">
        <w:rPr>
          <w:rFonts w:asciiTheme="majorHAnsi" w:hAnsiTheme="majorHAnsi"/>
          <w:b w:val="0"/>
        </w:rPr>
        <w:t>an excessive seat height can be extremely uncomfortable, due to the pressure on the back of the thighs (</w:t>
      </w:r>
      <w:r w:rsidR="008D6823" w:rsidRPr="00775CC5">
        <w:rPr>
          <w:rFonts w:asciiTheme="majorHAnsi" w:hAnsiTheme="majorHAnsi"/>
          <w:b w:val="0"/>
        </w:rPr>
        <w:t xml:space="preserve">i.e., </w:t>
      </w:r>
      <w:r w:rsidR="00E76D5D" w:rsidRPr="00775CC5">
        <w:rPr>
          <w:rFonts w:asciiTheme="majorHAnsi" w:hAnsiTheme="majorHAnsi"/>
          <w:b w:val="0"/>
        </w:rPr>
        <w:t>popliteal fossa) at the knee. Therefore, the vertical height of the un</w:t>
      </w:r>
      <w:r w:rsidR="004B3819">
        <w:rPr>
          <w:rFonts w:asciiTheme="majorHAnsi" w:hAnsiTheme="majorHAnsi"/>
          <w:b w:val="0"/>
        </w:rPr>
        <w:t>-</w:t>
      </w:r>
      <w:r w:rsidR="00E76D5D" w:rsidRPr="00775CC5">
        <w:rPr>
          <w:rFonts w:asciiTheme="majorHAnsi" w:hAnsiTheme="majorHAnsi"/>
          <w:b w:val="0"/>
        </w:rPr>
        <w:t>deflected surface of the front edge of the cushion (waterfall) to the floor is an important factor for assessing the seat occupant’s seated comfort.</w:t>
      </w:r>
    </w:p>
    <w:p w14:paraId="73FAAC8E" w14:textId="77777777" w:rsidR="00211D8D" w:rsidRPr="00775CC5" w:rsidRDefault="00211D8D" w:rsidP="008D5EBC">
      <w:pPr>
        <w:pStyle w:val="Heading2"/>
        <w:ind w:firstLine="720"/>
        <w:rPr>
          <w:rFonts w:asciiTheme="majorHAnsi" w:hAnsiTheme="majorHAnsi"/>
        </w:rPr>
      </w:pPr>
      <w:bookmarkStart w:id="25" w:name="_Toc443646692"/>
      <w:r w:rsidRPr="00775CC5">
        <w:rPr>
          <w:rFonts w:asciiTheme="majorHAnsi" w:hAnsiTheme="majorHAnsi"/>
        </w:rPr>
        <w:t>Seat Back Width</w:t>
      </w:r>
      <w:bookmarkEnd w:id="25"/>
    </w:p>
    <w:p w14:paraId="72BABBD8" w14:textId="77777777" w:rsidR="00211D8D" w:rsidRPr="00775CC5" w:rsidRDefault="00211D8D" w:rsidP="00211D8D">
      <w:pPr>
        <w:rPr>
          <w:rFonts w:asciiTheme="majorHAnsi" w:hAnsiTheme="majorHAnsi"/>
          <w:b/>
          <w:szCs w:val="24"/>
        </w:rPr>
      </w:pPr>
    </w:p>
    <w:p w14:paraId="00C53BD8" w14:textId="1077AA17" w:rsidR="00211D8D" w:rsidRPr="00775CC5" w:rsidRDefault="00211D8D" w:rsidP="00211D8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960E75" w:rsidRPr="00775CC5">
        <w:rPr>
          <w:rFonts w:asciiTheme="majorHAnsi" w:hAnsiTheme="majorHAnsi"/>
          <w:szCs w:val="24"/>
        </w:rPr>
        <w:t>The Seat Back Width is the lateral distance across the seat back (</w:t>
      </w:r>
      <w:r w:rsidR="00671F07" w:rsidRPr="00775CC5">
        <w:rPr>
          <w:rFonts w:asciiTheme="majorHAnsi" w:hAnsiTheme="majorHAnsi"/>
          <w:szCs w:val="24"/>
        </w:rPr>
        <w:t>Figure 1</w:t>
      </w:r>
      <w:r w:rsidR="00A806A7">
        <w:rPr>
          <w:rFonts w:asciiTheme="majorHAnsi" w:hAnsiTheme="majorHAnsi"/>
          <w:szCs w:val="24"/>
        </w:rPr>
        <w:t>1</w:t>
      </w:r>
      <w:r w:rsidR="00960E75" w:rsidRPr="00775CC5">
        <w:rPr>
          <w:rFonts w:asciiTheme="majorHAnsi" w:hAnsiTheme="majorHAnsi"/>
          <w:szCs w:val="24"/>
        </w:rPr>
        <w:t>).</w:t>
      </w:r>
    </w:p>
    <w:p w14:paraId="29957003" w14:textId="77777777" w:rsidR="00211D8D" w:rsidRPr="00775CC5" w:rsidRDefault="00211D8D" w:rsidP="00211D8D">
      <w:pPr>
        <w:rPr>
          <w:rFonts w:asciiTheme="majorHAnsi" w:hAnsiTheme="majorHAnsi"/>
          <w:szCs w:val="24"/>
        </w:rPr>
      </w:pPr>
    </w:p>
    <w:p w14:paraId="64F6F2D0" w14:textId="77777777" w:rsidR="00211D8D" w:rsidRPr="00775CC5" w:rsidRDefault="00D821ED" w:rsidP="00493E59">
      <w:pPr>
        <w:jc w:val="center"/>
        <w:rPr>
          <w:rFonts w:asciiTheme="majorHAnsi" w:hAnsiTheme="majorHAnsi"/>
          <w:noProof/>
        </w:rPr>
      </w:pPr>
      <w:r w:rsidRPr="00775CC5">
        <w:rPr>
          <w:rFonts w:asciiTheme="majorHAnsi" w:hAnsiTheme="majorHAnsi"/>
          <w:noProof/>
        </w:rPr>
        <w:drawing>
          <wp:inline distT="0" distB="0" distL="0" distR="0" wp14:anchorId="06CF2FD2" wp14:editId="556A2D61">
            <wp:extent cx="2771775" cy="5278755"/>
            <wp:effectExtent l="0" t="0" r="0" b="444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5278755"/>
                    </a:xfrm>
                    <a:prstGeom prst="rect">
                      <a:avLst/>
                    </a:prstGeom>
                    <a:noFill/>
                    <a:ln>
                      <a:noFill/>
                    </a:ln>
                  </pic:spPr>
                </pic:pic>
              </a:graphicData>
            </a:graphic>
          </wp:inline>
        </w:drawing>
      </w:r>
    </w:p>
    <w:p w14:paraId="70CE0517" w14:textId="7354B8A8" w:rsidR="00493E59" w:rsidRPr="00775CC5" w:rsidRDefault="00671F07" w:rsidP="00A806A7">
      <w:pPr>
        <w:pStyle w:val="CaptionFigure"/>
        <w:spacing w:after="240"/>
        <w:rPr>
          <w:rFonts w:asciiTheme="majorHAnsi" w:hAnsiTheme="majorHAnsi"/>
        </w:rPr>
      </w:pPr>
      <w:r w:rsidRPr="00775CC5">
        <w:rPr>
          <w:rFonts w:asciiTheme="majorHAnsi" w:hAnsiTheme="majorHAnsi"/>
        </w:rPr>
        <w:t>Figure 1</w:t>
      </w:r>
      <w:r w:rsidR="00A806A7">
        <w:rPr>
          <w:rFonts w:asciiTheme="majorHAnsi" w:hAnsiTheme="majorHAnsi"/>
        </w:rPr>
        <w:t>1</w:t>
      </w:r>
      <w:r w:rsidR="00493E59" w:rsidRPr="00775CC5">
        <w:rPr>
          <w:rFonts w:asciiTheme="majorHAnsi" w:hAnsiTheme="majorHAnsi"/>
        </w:rPr>
        <w:t>: Seat Back Width</w:t>
      </w:r>
      <w:r w:rsidR="001F58FD" w:rsidRPr="00775CC5">
        <w:rPr>
          <w:rFonts w:asciiTheme="majorHAnsi" w:hAnsiTheme="majorHAnsi"/>
        </w:rPr>
        <w:t>.</w:t>
      </w:r>
    </w:p>
    <w:p w14:paraId="46BFBF2D" w14:textId="77777777" w:rsidR="005E52D1" w:rsidRPr="00775CC5" w:rsidRDefault="005E52D1" w:rsidP="00D416D7">
      <w:pPr>
        <w:rPr>
          <w:rFonts w:asciiTheme="majorHAnsi" w:hAnsiTheme="majorHAnsi"/>
          <w:b/>
          <w:szCs w:val="24"/>
        </w:rPr>
      </w:pPr>
      <w:r w:rsidRPr="00775CC5">
        <w:rPr>
          <w:rFonts w:asciiTheme="majorHAnsi" w:hAnsiTheme="majorHAnsi"/>
          <w:noProof/>
          <w:szCs w:val="24"/>
        </w:rPr>
        <mc:AlternateContent>
          <mc:Choice Requires="wps">
            <w:drawing>
              <wp:anchor distT="0" distB="0" distL="114300" distR="114300" simplePos="0" relativeHeight="251657728" behindDoc="0" locked="0" layoutInCell="1" allowOverlap="1" wp14:anchorId="655BD4E0" wp14:editId="0F029222">
                <wp:simplePos x="0" y="0"/>
                <wp:positionH relativeFrom="column">
                  <wp:posOffset>-69850</wp:posOffset>
                </wp:positionH>
                <wp:positionV relativeFrom="paragraph">
                  <wp:posOffset>17145</wp:posOffset>
                </wp:positionV>
                <wp:extent cx="5934075" cy="361950"/>
                <wp:effectExtent l="25400" t="25400" r="60325" b="44450"/>
                <wp:wrapNone/>
                <wp:docPr id="5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6195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6040411C" w14:textId="77777777" w:rsidR="00844578" w:rsidRDefault="00844578" w:rsidP="00211D8D">
                            <w:pPr>
                              <w:rPr>
                                <w:szCs w:val="24"/>
                              </w:rPr>
                            </w:pPr>
                            <w:r w:rsidRPr="00950155">
                              <w:rPr>
                                <w:b/>
                                <w:szCs w:val="24"/>
                              </w:rPr>
                              <w:t xml:space="preserve">Design Guideline: </w:t>
                            </w:r>
                            <w:r>
                              <w:rPr>
                                <w:szCs w:val="24"/>
                              </w:rPr>
                              <w:t xml:space="preserve"> </w:t>
                            </w:r>
                            <w:r w:rsidRPr="00CE1A72">
                              <w:t>No less than 483 mm</w:t>
                            </w:r>
                          </w:p>
                          <w:p w14:paraId="1C0EB42D" w14:textId="77777777" w:rsidR="00844578" w:rsidRDefault="00844578" w:rsidP="00211D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5BD4E0" id="AutoShape 48" o:spid="_x0000_s1044" style="position:absolute;margin-left:-5.5pt;margin-top:1.35pt;width:467.2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" strokecolor="#ed7d31" strokeweight="5pt">
                <v:stroke linestyle="thickThin"/>
                <v:textbox>
                  <w:txbxContent>
                    <w:p w14:paraId="6040411C" w14:textId="77777777" w:rsidR="00844578" w:rsidRDefault="00844578" w:rsidP="00211D8D">
                      <w:pPr>
                        <w:rPr>
                          <w:szCs w:val="24"/>
                        </w:rPr>
                      </w:pPr>
                      <w:r w:rsidRPr="00950155">
                        <w:rPr>
                          <w:b/>
                          <w:szCs w:val="24"/>
                        </w:rPr>
                        <w:t xml:space="preserve">Design Guideline: </w:t>
                      </w:r>
                      <w:r>
                        <w:rPr>
                          <w:szCs w:val="24"/>
                        </w:rPr>
                        <w:t xml:space="preserve"> </w:t>
                      </w:r>
                      <w:r w:rsidRPr="00CE1A72">
                        <w:t>No less than 483 mm</w:t>
                      </w:r>
                    </w:p>
                    <w:p w14:paraId="1C0EB42D" w14:textId="77777777" w:rsidR="00844578" w:rsidRDefault="00844578" w:rsidP="00211D8D"/>
                  </w:txbxContent>
                </v:textbox>
              </v:roundrect>
            </w:pict>
          </mc:Fallback>
        </mc:AlternateContent>
      </w:r>
    </w:p>
    <w:p w14:paraId="45160800" w14:textId="77777777" w:rsidR="005E52D1" w:rsidRPr="00775CC5" w:rsidRDefault="005E52D1" w:rsidP="00D416D7">
      <w:pPr>
        <w:rPr>
          <w:rFonts w:asciiTheme="majorHAnsi" w:hAnsiTheme="majorHAnsi"/>
          <w:b/>
          <w:szCs w:val="24"/>
        </w:rPr>
      </w:pPr>
    </w:p>
    <w:p w14:paraId="793DBBFE" w14:textId="77777777" w:rsidR="005E52D1" w:rsidRPr="00775CC5" w:rsidRDefault="005E52D1" w:rsidP="00D416D7">
      <w:pPr>
        <w:rPr>
          <w:rFonts w:asciiTheme="majorHAnsi" w:hAnsiTheme="majorHAnsi"/>
          <w:b/>
          <w:szCs w:val="24"/>
        </w:rPr>
      </w:pPr>
    </w:p>
    <w:p w14:paraId="58623636" w14:textId="657EF456" w:rsidR="00211D8D" w:rsidRPr="00775CC5" w:rsidRDefault="00211D8D" w:rsidP="00D416D7">
      <w:pPr>
        <w:rPr>
          <w:rFonts w:asciiTheme="majorHAnsi" w:hAnsiTheme="majorHAnsi"/>
          <w:b/>
        </w:rPr>
      </w:pPr>
      <w:r w:rsidRPr="00775CC5">
        <w:rPr>
          <w:rFonts w:asciiTheme="majorHAnsi" w:hAnsiTheme="majorHAnsi"/>
          <w:b/>
          <w:szCs w:val="24"/>
        </w:rPr>
        <w:t xml:space="preserve">Need for Design Guideline: </w:t>
      </w:r>
      <w:r w:rsidR="00D416D7" w:rsidRPr="00775CC5">
        <w:rPr>
          <w:rFonts w:asciiTheme="majorHAnsi" w:hAnsiTheme="majorHAnsi"/>
        </w:rPr>
        <w:t xml:space="preserve">If the backrest is not wide enough, it may not accommodate the larger back widths of </w:t>
      </w:r>
      <w:r w:rsidR="006C6DF9" w:rsidRPr="00775CC5">
        <w:rPr>
          <w:rFonts w:asciiTheme="majorHAnsi" w:hAnsiTheme="majorHAnsi"/>
        </w:rPr>
        <w:t xml:space="preserve">some </w:t>
      </w:r>
      <w:r w:rsidR="00D416D7" w:rsidRPr="00775CC5">
        <w:rPr>
          <w:rFonts w:asciiTheme="majorHAnsi" w:hAnsiTheme="majorHAnsi"/>
        </w:rPr>
        <w:t xml:space="preserve">commercial </w:t>
      </w:r>
      <w:r w:rsidR="004406F9">
        <w:rPr>
          <w:rFonts w:asciiTheme="majorHAnsi" w:hAnsiTheme="majorHAnsi"/>
        </w:rPr>
        <w:t>bus operator</w:t>
      </w:r>
      <w:r w:rsidR="006C6DF9" w:rsidRPr="00775CC5">
        <w:rPr>
          <w:rFonts w:asciiTheme="majorHAnsi" w:hAnsiTheme="majorHAnsi"/>
        </w:rPr>
        <w:t>s</w:t>
      </w:r>
      <w:r w:rsidR="00D416D7" w:rsidRPr="00775CC5">
        <w:rPr>
          <w:rFonts w:asciiTheme="majorHAnsi" w:hAnsiTheme="majorHAnsi"/>
        </w:rPr>
        <w:t xml:space="preserve"> and may not provide adequate lateral stability to the </w:t>
      </w:r>
      <w:r w:rsidR="006C6DF9" w:rsidRPr="00775CC5">
        <w:rPr>
          <w:rFonts w:asciiTheme="majorHAnsi" w:hAnsiTheme="majorHAnsi"/>
        </w:rPr>
        <w:t xml:space="preserve">seat’s </w:t>
      </w:r>
      <w:r w:rsidR="00D416D7" w:rsidRPr="00775CC5">
        <w:rPr>
          <w:rFonts w:asciiTheme="majorHAnsi" w:hAnsiTheme="majorHAnsi"/>
        </w:rPr>
        <w:t>occupant during cornering maneuvers. In addition, the contour of the backrest should be nearly flat so it does not obstruct arm movement.</w:t>
      </w:r>
    </w:p>
    <w:p w14:paraId="4AC68CFC" w14:textId="77777777" w:rsidR="00211D8D" w:rsidRPr="00775CC5" w:rsidRDefault="00211D8D" w:rsidP="008D5EBC">
      <w:pPr>
        <w:pStyle w:val="Heading2"/>
        <w:ind w:firstLine="720"/>
        <w:rPr>
          <w:rFonts w:asciiTheme="majorHAnsi" w:hAnsiTheme="majorHAnsi"/>
        </w:rPr>
      </w:pPr>
      <w:bookmarkStart w:id="26" w:name="_Toc443646693"/>
      <w:r w:rsidRPr="00775CC5">
        <w:rPr>
          <w:rFonts w:asciiTheme="majorHAnsi" w:hAnsiTheme="majorHAnsi"/>
        </w:rPr>
        <w:t>Seat Back Lumbar Support</w:t>
      </w:r>
      <w:bookmarkEnd w:id="26"/>
    </w:p>
    <w:p w14:paraId="3E1B7172" w14:textId="77777777" w:rsidR="00211D8D" w:rsidRPr="00775CC5" w:rsidRDefault="00211D8D" w:rsidP="00211D8D">
      <w:pPr>
        <w:rPr>
          <w:rFonts w:asciiTheme="majorHAnsi" w:hAnsiTheme="majorHAnsi"/>
          <w:b/>
          <w:szCs w:val="24"/>
        </w:rPr>
      </w:pPr>
    </w:p>
    <w:p w14:paraId="38BA1A32" w14:textId="6E664035" w:rsidR="005E52D1" w:rsidRPr="00775CC5" w:rsidRDefault="00211D8D" w:rsidP="00211D8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5E52D1" w:rsidRPr="00775CC5">
        <w:rPr>
          <w:rFonts w:asciiTheme="majorHAnsi" w:hAnsiTheme="majorHAnsi"/>
        </w:rPr>
        <w:t>T</w:t>
      </w:r>
      <w:r w:rsidR="00F1756E" w:rsidRPr="00775CC5">
        <w:rPr>
          <w:rFonts w:asciiTheme="majorHAnsi" w:hAnsiTheme="majorHAnsi"/>
        </w:rPr>
        <w:t xml:space="preserve">he longitudinal backrest contour is frequently referred to as the lumbar support </w:t>
      </w:r>
      <w:r w:rsidR="005E52D1" w:rsidRPr="00775CC5">
        <w:rPr>
          <w:rFonts w:asciiTheme="majorHAnsi" w:hAnsiTheme="majorHAnsi"/>
        </w:rPr>
        <w:t xml:space="preserve">since </w:t>
      </w:r>
      <w:r w:rsidR="00945029" w:rsidRPr="00775CC5">
        <w:rPr>
          <w:rFonts w:asciiTheme="majorHAnsi" w:hAnsiTheme="majorHAnsi"/>
        </w:rPr>
        <w:t xml:space="preserve">the seat’s </w:t>
      </w:r>
      <w:r w:rsidR="00F1756E" w:rsidRPr="00775CC5">
        <w:rPr>
          <w:rFonts w:asciiTheme="majorHAnsi" w:hAnsiTheme="majorHAnsi"/>
        </w:rPr>
        <w:t>reaction forces are in the vicinity of the seat occupant’s lumbar spine. Keegan (1964) specifies that the purpose of the lumbar support is to prevent the flattening of the lumbar lordosis</w:t>
      </w:r>
      <w:r w:rsidR="00945029" w:rsidRPr="00775CC5">
        <w:rPr>
          <w:rFonts w:asciiTheme="majorHAnsi" w:hAnsiTheme="majorHAnsi"/>
        </w:rPr>
        <w:t xml:space="preserve">, </w:t>
      </w:r>
      <w:r w:rsidR="00F1756E" w:rsidRPr="00775CC5">
        <w:rPr>
          <w:rFonts w:asciiTheme="majorHAnsi" w:hAnsiTheme="majorHAnsi"/>
        </w:rPr>
        <w:t xml:space="preserve">and </w:t>
      </w:r>
      <w:r w:rsidR="00945029" w:rsidRPr="00775CC5">
        <w:rPr>
          <w:rFonts w:asciiTheme="majorHAnsi" w:hAnsiTheme="majorHAnsi"/>
        </w:rPr>
        <w:t xml:space="preserve">he </w:t>
      </w:r>
      <w:r w:rsidR="00F1756E" w:rsidRPr="00775CC5">
        <w:rPr>
          <w:rFonts w:asciiTheme="majorHAnsi" w:hAnsiTheme="majorHAnsi"/>
        </w:rPr>
        <w:t>recommends that seat design should promote a neutral lumbar spine curvature about midway between the standing lordosis and a flattened spine.</w:t>
      </w:r>
    </w:p>
    <w:p w14:paraId="568BBD0A" w14:textId="77777777" w:rsidR="00211D8D" w:rsidRPr="00775CC5" w:rsidRDefault="00211D8D" w:rsidP="00211D8D">
      <w:pPr>
        <w:rPr>
          <w:rFonts w:asciiTheme="majorHAnsi" w:hAnsiTheme="majorHAnsi"/>
          <w:szCs w:val="24"/>
        </w:rPr>
      </w:pPr>
    </w:p>
    <w:p w14:paraId="49E01069" w14:textId="77777777" w:rsidR="00211D8D" w:rsidRPr="00775CC5" w:rsidRDefault="00D821ED" w:rsidP="00211D8D">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59776" behindDoc="0" locked="0" layoutInCell="1" allowOverlap="1" wp14:anchorId="70ACE662" wp14:editId="340F3B1C">
                <wp:simplePos x="0" y="0"/>
                <wp:positionH relativeFrom="column">
                  <wp:posOffset>0</wp:posOffset>
                </wp:positionH>
                <wp:positionV relativeFrom="paragraph">
                  <wp:posOffset>18415</wp:posOffset>
                </wp:positionV>
                <wp:extent cx="5934075" cy="571500"/>
                <wp:effectExtent l="25400" t="25400" r="60325" b="63500"/>
                <wp:wrapNone/>
                <wp:docPr id="5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715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75718F1" w14:textId="1D346FDC" w:rsidR="00844578" w:rsidRPr="005E52D1" w:rsidRDefault="00844578" w:rsidP="00211D8D">
                            <w:r w:rsidRPr="00950155">
                              <w:rPr>
                                <w:b/>
                                <w:szCs w:val="24"/>
                              </w:rPr>
                              <w:t xml:space="preserve">Design Guideline: </w:t>
                            </w:r>
                            <w:r>
                              <w:rPr>
                                <w:szCs w:val="24"/>
                              </w:rPr>
                              <w:t xml:space="preserve"> </w:t>
                            </w:r>
                            <w:r w:rsidRPr="00CE1A72">
                              <w:t>Shall provide adjustable-depth lumbar back support with three individual operating lumbar cells within a minimum range of 178</w:t>
                            </w:r>
                            <w:r>
                              <w:t xml:space="preserve"> – </w:t>
                            </w:r>
                            <w:r w:rsidRPr="00CE1A72">
                              <w:t>279 mm.</w:t>
                            </w:r>
                          </w:p>
                          <w:p w14:paraId="33648F06" w14:textId="77777777" w:rsidR="00844578" w:rsidRDefault="00844578" w:rsidP="00211D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CE662" id="AutoShape 49" o:spid="_x0000_s1045" style="position:absolute;margin-left:0;margin-top:1.45pt;width:467.2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" strokecolor="#ed7d31" strokeweight="5pt">
                <v:stroke linestyle="thickThin"/>
                <v:textbox>
                  <w:txbxContent>
                    <w:p w14:paraId="075718F1" w14:textId="1D346FDC" w:rsidR="00844578" w:rsidRPr="005E52D1" w:rsidRDefault="00844578" w:rsidP="00211D8D">
                      <w:r w:rsidRPr="00950155">
                        <w:rPr>
                          <w:b/>
                          <w:szCs w:val="24"/>
                        </w:rPr>
                        <w:t xml:space="preserve">Design Guideline: </w:t>
                      </w:r>
                      <w:r>
                        <w:rPr>
                          <w:szCs w:val="24"/>
                        </w:rPr>
                        <w:t xml:space="preserve"> </w:t>
                      </w:r>
                      <w:r w:rsidRPr="00CE1A72">
                        <w:t>Shall provide adjustable-depth lumbar back support with three individual operating lumbar cells within a minimum range of 178</w:t>
                      </w:r>
                      <w:r>
                        <w:t xml:space="preserve"> – </w:t>
                      </w:r>
                      <w:r w:rsidRPr="00CE1A72">
                        <w:t>279 mm.</w:t>
                      </w:r>
                    </w:p>
                    <w:p w14:paraId="33648F06" w14:textId="77777777" w:rsidR="00844578" w:rsidRDefault="00844578" w:rsidP="00211D8D"/>
                  </w:txbxContent>
                </v:textbox>
              </v:roundrect>
            </w:pict>
          </mc:Fallback>
        </mc:AlternateContent>
      </w:r>
    </w:p>
    <w:p w14:paraId="33E25593" w14:textId="77777777" w:rsidR="00211D8D" w:rsidRPr="00775CC5" w:rsidRDefault="00211D8D" w:rsidP="00211D8D">
      <w:pPr>
        <w:rPr>
          <w:rFonts w:asciiTheme="majorHAnsi" w:hAnsiTheme="majorHAnsi"/>
          <w:szCs w:val="24"/>
        </w:rPr>
      </w:pPr>
    </w:p>
    <w:p w14:paraId="0CF9C28B" w14:textId="77777777" w:rsidR="00211D8D" w:rsidRPr="00775CC5" w:rsidRDefault="00211D8D" w:rsidP="00211D8D">
      <w:pPr>
        <w:rPr>
          <w:rFonts w:asciiTheme="majorHAnsi" w:hAnsiTheme="majorHAnsi"/>
          <w:szCs w:val="24"/>
        </w:rPr>
      </w:pPr>
    </w:p>
    <w:p w14:paraId="64A915AD" w14:textId="77777777" w:rsidR="00211D8D" w:rsidRPr="00775CC5" w:rsidRDefault="00211D8D" w:rsidP="00211D8D">
      <w:pPr>
        <w:rPr>
          <w:rFonts w:asciiTheme="majorHAnsi" w:hAnsiTheme="majorHAnsi"/>
        </w:rPr>
      </w:pPr>
    </w:p>
    <w:p w14:paraId="45B17D1E" w14:textId="77777777" w:rsidR="00211D8D" w:rsidRPr="00775CC5" w:rsidRDefault="00211D8D" w:rsidP="00211D8D">
      <w:pPr>
        <w:rPr>
          <w:rFonts w:asciiTheme="majorHAnsi" w:hAnsiTheme="majorHAnsi"/>
        </w:rPr>
      </w:pPr>
    </w:p>
    <w:p w14:paraId="06A632CB" w14:textId="4AFBC0E3" w:rsidR="003A7ED2" w:rsidRPr="00775CC5" w:rsidRDefault="00211D8D" w:rsidP="00644DCD">
      <w:pPr>
        <w:rPr>
          <w:rFonts w:asciiTheme="majorHAnsi" w:hAnsiTheme="majorHAnsi"/>
        </w:rPr>
      </w:pPr>
      <w:r w:rsidRPr="00775CC5">
        <w:rPr>
          <w:rFonts w:asciiTheme="majorHAnsi" w:hAnsiTheme="majorHAnsi"/>
          <w:b/>
          <w:szCs w:val="24"/>
        </w:rPr>
        <w:t xml:space="preserve">Need for Design Guideline: </w:t>
      </w:r>
      <w:r w:rsidR="003A7ED2" w:rsidRPr="00775CC5">
        <w:rPr>
          <w:rFonts w:asciiTheme="majorHAnsi" w:hAnsiTheme="majorHAnsi"/>
        </w:rPr>
        <w:t xml:space="preserve">Chaffin et al. (1999) found that spinal disc pressure decreased as lumbar support increased </w:t>
      </w:r>
      <w:r w:rsidR="007C13FD" w:rsidRPr="00775CC5">
        <w:rPr>
          <w:rFonts w:asciiTheme="majorHAnsi" w:hAnsiTheme="majorHAnsi"/>
        </w:rPr>
        <w:t xml:space="preserve">because </w:t>
      </w:r>
      <w:r w:rsidR="003A7ED2" w:rsidRPr="00775CC5">
        <w:rPr>
          <w:rFonts w:asciiTheme="majorHAnsi" w:hAnsiTheme="majorHAnsi"/>
        </w:rPr>
        <w:t>the lumbar support fills in the lumbar lordosis area</w:t>
      </w:r>
      <w:r w:rsidR="005E52D1" w:rsidRPr="00775CC5">
        <w:rPr>
          <w:rFonts w:asciiTheme="majorHAnsi" w:hAnsiTheme="majorHAnsi"/>
        </w:rPr>
        <w:t>,</w:t>
      </w:r>
      <w:r w:rsidR="003A7ED2" w:rsidRPr="00775CC5">
        <w:rPr>
          <w:rFonts w:asciiTheme="majorHAnsi" w:hAnsiTheme="majorHAnsi"/>
        </w:rPr>
        <w:t xml:space="preserve"> promoting a neutral lumbar spine curvature.</w:t>
      </w:r>
    </w:p>
    <w:p w14:paraId="30F75C08" w14:textId="77777777" w:rsidR="00884A73" w:rsidRPr="00775CC5" w:rsidRDefault="00884A73" w:rsidP="008D5EBC">
      <w:pPr>
        <w:pStyle w:val="Heading2"/>
        <w:ind w:firstLine="720"/>
        <w:rPr>
          <w:rFonts w:asciiTheme="majorHAnsi" w:hAnsiTheme="majorHAnsi"/>
        </w:rPr>
      </w:pPr>
      <w:bookmarkStart w:id="27" w:name="_Toc443646694"/>
      <w:r w:rsidRPr="00775CC5">
        <w:rPr>
          <w:rFonts w:asciiTheme="majorHAnsi" w:hAnsiTheme="majorHAnsi"/>
        </w:rPr>
        <w:t>Seat Control Locations</w:t>
      </w:r>
      <w:bookmarkEnd w:id="27"/>
    </w:p>
    <w:p w14:paraId="1C9260EC" w14:textId="77777777" w:rsidR="00884A73" w:rsidRPr="00775CC5" w:rsidRDefault="00884A73" w:rsidP="00884A73">
      <w:pPr>
        <w:rPr>
          <w:rFonts w:asciiTheme="majorHAnsi" w:hAnsiTheme="majorHAnsi"/>
          <w:b/>
          <w:szCs w:val="24"/>
        </w:rPr>
      </w:pPr>
    </w:p>
    <w:p w14:paraId="369CF22F" w14:textId="30A7F07C" w:rsidR="00884A73" w:rsidRPr="00775CC5" w:rsidRDefault="00884A73" w:rsidP="00884A73">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These are the location(s) for the primary controls </w:t>
      </w:r>
      <w:r w:rsidR="007C13FD" w:rsidRPr="00775CC5">
        <w:rPr>
          <w:rFonts w:asciiTheme="majorHAnsi" w:hAnsiTheme="majorHAnsi"/>
          <w:szCs w:val="24"/>
        </w:rPr>
        <w:t>to operate</w:t>
      </w:r>
      <w:r w:rsidRPr="00775CC5">
        <w:rPr>
          <w:rFonts w:asciiTheme="majorHAnsi" w:hAnsiTheme="majorHAnsi"/>
          <w:szCs w:val="24"/>
        </w:rPr>
        <w:t xml:space="preserve"> seat adjustments such as position, length, and angles.</w:t>
      </w:r>
    </w:p>
    <w:p w14:paraId="3E03D49C" w14:textId="77777777" w:rsidR="00884A73" w:rsidRPr="00775CC5" w:rsidRDefault="00884A73" w:rsidP="00884A73">
      <w:pPr>
        <w:rPr>
          <w:rFonts w:asciiTheme="majorHAnsi" w:hAnsiTheme="majorHAnsi"/>
          <w:szCs w:val="24"/>
        </w:rPr>
      </w:pPr>
    </w:p>
    <w:p w14:paraId="34002EDA" w14:textId="77777777" w:rsidR="00884A73" w:rsidRPr="00775CC5" w:rsidRDefault="00D821ED" w:rsidP="00884A73">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65920" behindDoc="0" locked="0" layoutInCell="1" allowOverlap="1" wp14:anchorId="475B5E3D" wp14:editId="173B256D">
                <wp:simplePos x="0" y="0"/>
                <wp:positionH relativeFrom="column">
                  <wp:posOffset>0</wp:posOffset>
                </wp:positionH>
                <wp:positionV relativeFrom="paragraph">
                  <wp:posOffset>6985</wp:posOffset>
                </wp:positionV>
                <wp:extent cx="5934075" cy="1184910"/>
                <wp:effectExtent l="25400" t="25400" r="60325" b="59690"/>
                <wp:wrapNone/>
                <wp:docPr id="5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18491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3E2865A0" w14:textId="7FB41998" w:rsidR="00844578" w:rsidRDefault="00844578" w:rsidP="00884A73">
                            <w:pPr>
                              <w:rPr>
                                <w:szCs w:val="24"/>
                              </w:rPr>
                            </w:pPr>
                            <w:r w:rsidRPr="00950155">
                              <w:rPr>
                                <w:b/>
                                <w:szCs w:val="24"/>
                              </w:rPr>
                              <w:t xml:space="preserve">Design Guideline: </w:t>
                            </w:r>
                            <w:r>
                              <w:rPr>
                                <w:szCs w:val="24"/>
                              </w:rPr>
                              <w:t xml:space="preserve"> </w:t>
                            </w:r>
                            <w:r w:rsidRPr="00CE1A72">
                              <w:t>While seated, the driver shall be able to make seat adjustments by hand without complexity, excessive effort</w:t>
                            </w:r>
                            <w:r>
                              <w:t>,</w:t>
                            </w:r>
                            <w:r w:rsidRPr="00CE1A72">
                              <w:t xml:space="preserve"> or </w:t>
                            </w:r>
                            <w:r>
                              <w:t>pinching</w:t>
                            </w:r>
                            <w:r w:rsidRPr="00CE1A72">
                              <w:t xml:space="preserve">.  </w:t>
                            </w:r>
                            <w:r>
                              <w:t xml:space="preserve">Controls shall be designed and oriented in accordance to proper human factors direction-of-motion stereotypes (e.g., up for increase, down for decrease).  </w:t>
                            </w:r>
                            <w:r w:rsidRPr="00CE1A72">
                              <w:t>Adjustment mechanisms shall hold the adjustments and shall not be subject to inadvertent changes.</w:t>
                            </w:r>
                          </w:p>
                          <w:p w14:paraId="2ECF70F6" w14:textId="77777777" w:rsidR="00844578" w:rsidRDefault="00844578" w:rsidP="00884A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B5E3D" id="AutoShape 107" o:spid="_x0000_s1046" style="position:absolute;margin-left:0;margin-top:.55pt;width:467.25pt;height:9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" strokecolor="#ed7d31" strokeweight="5pt">
                <v:stroke linestyle="thickThin"/>
                <v:textbox>
                  <w:txbxContent>
                    <w:p w14:paraId="3E2865A0" w14:textId="7FB41998" w:rsidR="00844578" w:rsidRDefault="00844578" w:rsidP="00884A73">
                      <w:pPr>
                        <w:rPr>
                          <w:szCs w:val="24"/>
                        </w:rPr>
                      </w:pPr>
                      <w:r w:rsidRPr="00950155">
                        <w:rPr>
                          <w:b/>
                          <w:szCs w:val="24"/>
                        </w:rPr>
                        <w:t xml:space="preserve">Design Guideline: </w:t>
                      </w:r>
                      <w:r>
                        <w:rPr>
                          <w:szCs w:val="24"/>
                        </w:rPr>
                        <w:t xml:space="preserve"> </w:t>
                      </w:r>
                      <w:r w:rsidRPr="00CE1A72">
                        <w:t>While seated, the driver shall be able to make seat adjustments by hand without complexity, excessive effort</w:t>
                      </w:r>
                      <w:r>
                        <w:t>,</w:t>
                      </w:r>
                      <w:r w:rsidRPr="00CE1A72">
                        <w:t xml:space="preserve"> or </w:t>
                      </w:r>
                      <w:r>
                        <w:t>pinching</w:t>
                      </w:r>
                      <w:r w:rsidRPr="00CE1A72">
                        <w:t xml:space="preserve">.  </w:t>
                      </w:r>
                      <w:r>
                        <w:t xml:space="preserve">Controls shall be designed and oriented in accordance to proper human factors direction-of-motion stereotypes (e.g., up for increase, down for decrease).  </w:t>
                      </w:r>
                      <w:r w:rsidRPr="00CE1A72">
                        <w:t>Adjustment mechanisms shall hold the adjustments and shall not be subject to inadvertent changes.</w:t>
                      </w:r>
                    </w:p>
                    <w:p w14:paraId="2ECF70F6" w14:textId="77777777" w:rsidR="00844578" w:rsidRDefault="00844578" w:rsidP="00884A73"/>
                  </w:txbxContent>
                </v:textbox>
              </v:roundrect>
            </w:pict>
          </mc:Fallback>
        </mc:AlternateContent>
      </w:r>
    </w:p>
    <w:p w14:paraId="0612344B" w14:textId="77777777" w:rsidR="00884A73" w:rsidRPr="00775CC5" w:rsidRDefault="00884A73" w:rsidP="00884A73">
      <w:pPr>
        <w:rPr>
          <w:rFonts w:asciiTheme="majorHAnsi" w:hAnsiTheme="majorHAnsi"/>
          <w:szCs w:val="24"/>
        </w:rPr>
      </w:pPr>
    </w:p>
    <w:p w14:paraId="036CE596" w14:textId="77777777" w:rsidR="00884A73" w:rsidRPr="00775CC5" w:rsidRDefault="00884A73" w:rsidP="00884A73">
      <w:pPr>
        <w:rPr>
          <w:rFonts w:asciiTheme="majorHAnsi" w:hAnsiTheme="majorHAnsi"/>
          <w:szCs w:val="24"/>
        </w:rPr>
      </w:pPr>
    </w:p>
    <w:p w14:paraId="03B051C9" w14:textId="77777777" w:rsidR="00884A73" w:rsidRPr="00775CC5" w:rsidRDefault="00884A73" w:rsidP="00884A73">
      <w:pPr>
        <w:rPr>
          <w:rFonts w:asciiTheme="majorHAnsi" w:hAnsiTheme="majorHAnsi"/>
          <w:szCs w:val="24"/>
        </w:rPr>
      </w:pPr>
    </w:p>
    <w:p w14:paraId="1E3E3888" w14:textId="77777777" w:rsidR="00884A73" w:rsidRPr="00775CC5" w:rsidRDefault="00884A73" w:rsidP="00884A73">
      <w:pPr>
        <w:rPr>
          <w:rFonts w:asciiTheme="majorHAnsi" w:hAnsiTheme="majorHAnsi"/>
          <w:szCs w:val="24"/>
        </w:rPr>
      </w:pPr>
    </w:p>
    <w:p w14:paraId="540B68D6" w14:textId="77777777" w:rsidR="00884A73" w:rsidRPr="00775CC5" w:rsidRDefault="00884A73" w:rsidP="00884A73">
      <w:pPr>
        <w:rPr>
          <w:rFonts w:asciiTheme="majorHAnsi" w:hAnsiTheme="majorHAnsi"/>
        </w:rPr>
      </w:pPr>
    </w:p>
    <w:p w14:paraId="54C1B2C2" w14:textId="77777777" w:rsidR="00884A73" w:rsidRPr="00775CC5" w:rsidRDefault="00884A73" w:rsidP="00884A73">
      <w:pPr>
        <w:rPr>
          <w:rFonts w:asciiTheme="majorHAnsi" w:hAnsiTheme="majorHAnsi"/>
        </w:rPr>
      </w:pPr>
    </w:p>
    <w:p w14:paraId="25F38E3A" w14:textId="77777777" w:rsidR="00884A73" w:rsidRPr="00775CC5" w:rsidRDefault="00884A73" w:rsidP="00884A73">
      <w:pPr>
        <w:rPr>
          <w:rFonts w:asciiTheme="majorHAnsi" w:hAnsiTheme="majorHAnsi"/>
          <w:b/>
          <w:szCs w:val="24"/>
        </w:rPr>
      </w:pPr>
    </w:p>
    <w:p w14:paraId="0BA40111" w14:textId="3F0694BF" w:rsidR="00884A73" w:rsidRPr="00775CC5" w:rsidRDefault="00884A73" w:rsidP="00884A73">
      <w:pPr>
        <w:rPr>
          <w:rFonts w:asciiTheme="majorHAnsi" w:hAnsiTheme="majorHAnsi"/>
        </w:rPr>
      </w:pPr>
      <w:r w:rsidRPr="00775CC5">
        <w:rPr>
          <w:rFonts w:asciiTheme="majorHAnsi" w:hAnsiTheme="majorHAnsi"/>
          <w:b/>
          <w:szCs w:val="24"/>
        </w:rPr>
        <w:t>Need for Design Guideline:</w:t>
      </w:r>
      <w:r w:rsidR="005E52D1" w:rsidRPr="00775CC5">
        <w:rPr>
          <w:rFonts w:asciiTheme="majorHAnsi" w:hAnsiTheme="majorHAnsi"/>
          <w:szCs w:val="24"/>
        </w:rPr>
        <w:t xml:space="preserve"> Seat controls should be located in an easily accessible spot and should operate </w:t>
      </w:r>
      <w:r w:rsidRPr="00775CC5">
        <w:rPr>
          <w:rFonts w:asciiTheme="majorHAnsi" w:hAnsiTheme="majorHAnsi"/>
          <w:szCs w:val="24"/>
        </w:rPr>
        <w:t xml:space="preserve">according to the expectations of the </w:t>
      </w:r>
      <w:r w:rsidR="004406F9">
        <w:rPr>
          <w:rFonts w:asciiTheme="majorHAnsi" w:hAnsiTheme="majorHAnsi"/>
          <w:szCs w:val="24"/>
        </w:rPr>
        <w:t>bus operator</w:t>
      </w:r>
      <w:r w:rsidRPr="00775CC5">
        <w:rPr>
          <w:rFonts w:asciiTheme="majorHAnsi" w:hAnsiTheme="majorHAnsi"/>
          <w:szCs w:val="24"/>
        </w:rPr>
        <w:t xml:space="preserve">.   </w:t>
      </w:r>
    </w:p>
    <w:p w14:paraId="2DC9B348" w14:textId="77777777" w:rsidR="00884A73" w:rsidRPr="00775CC5" w:rsidRDefault="00884A73" w:rsidP="00884A73">
      <w:pPr>
        <w:rPr>
          <w:rFonts w:asciiTheme="majorHAnsi" w:hAnsiTheme="majorHAnsi"/>
        </w:rPr>
      </w:pPr>
      <w:r w:rsidRPr="00775CC5">
        <w:rPr>
          <w:rFonts w:asciiTheme="majorHAnsi" w:hAnsiTheme="majorHAnsi"/>
          <w:smallCaps/>
        </w:rPr>
        <w:br w:type="page"/>
      </w:r>
    </w:p>
    <w:p w14:paraId="2DEF9D49" w14:textId="406CC0CC" w:rsidR="00D416D7" w:rsidRPr="00775CC5" w:rsidRDefault="00D416D7" w:rsidP="008D5EBC">
      <w:pPr>
        <w:pStyle w:val="Heading2"/>
        <w:ind w:firstLine="720"/>
        <w:rPr>
          <w:rFonts w:asciiTheme="majorHAnsi" w:hAnsiTheme="majorHAnsi"/>
        </w:rPr>
      </w:pPr>
      <w:bookmarkStart w:id="28" w:name="_Toc443646695"/>
      <w:r w:rsidRPr="00775CC5">
        <w:rPr>
          <w:rFonts w:asciiTheme="majorHAnsi" w:hAnsiTheme="majorHAnsi"/>
        </w:rPr>
        <w:lastRenderedPageBreak/>
        <w:t xml:space="preserve">Seat Head Restraint Height </w:t>
      </w:r>
      <w:r w:rsidR="001A4C0B" w:rsidRPr="00775CC5">
        <w:rPr>
          <w:rFonts w:asciiTheme="majorHAnsi" w:hAnsiTheme="majorHAnsi"/>
        </w:rPr>
        <w:t>A</w:t>
      </w:r>
      <w:r w:rsidRPr="00775CC5">
        <w:rPr>
          <w:rFonts w:asciiTheme="majorHAnsi" w:hAnsiTheme="majorHAnsi"/>
        </w:rPr>
        <w:t>bove S</w:t>
      </w:r>
      <w:r w:rsidR="00A071A4" w:rsidRPr="00775CC5">
        <w:rPr>
          <w:rFonts w:asciiTheme="majorHAnsi" w:hAnsiTheme="majorHAnsi"/>
        </w:rPr>
        <w:t>eat Reference Point</w:t>
      </w:r>
      <w:bookmarkEnd w:id="28"/>
    </w:p>
    <w:p w14:paraId="5C71C1F9" w14:textId="77777777" w:rsidR="00D416D7" w:rsidRPr="00775CC5" w:rsidRDefault="00D416D7" w:rsidP="00D416D7">
      <w:pPr>
        <w:rPr>
          <w:rFonts w:asciiTheme="majorHAnsi" w:hAnsiTheme="majorHAnsi"/>
          <w:b/>
          <w:szCs w:val="24"/>
        </w:rPr>
      </w:pPr>
    </w:p>
    <w:p w14:paraId="132B601A" w14:textId="2084C654" w:rsidR="00D416D7" w:rsidRPr="00775CC5" w:rsidRDefault="00D416D7" w:rsidP="00D416D7">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A071A4" w:rsidRPr="00775CC5">
        <w:rPr>
          <w:rFonts w:asciiTheme="majorHAnsi" w:hAnsiTheme="majorHAnsi"/>
          <w:szCs w:val="24"/>
        </w:rPr>
        <w:t xml:space="preserve">This is </w:t>
      </w:r>
      <w:r w:rsidR="001A4C0B" w:rsidRPr="00775CC5">
        <w:rPr>
          <w:rFonts w:asciiTheme="majorHAnsi" w:hAnsiTheme="majorHAnsi"/>
          <w:szCs w:val="24"/>
        </w:rPr>
        <w:t xml:space="preserve">the </w:t>
      </w:r>
      <w:r w:rsidR="00A071A4" w:rsidRPr="00775CC5">
        <w:rPr>
          <w:rFonts w:asciiTheme="majorHAnsi" w:hAnsiTheme="majorHAnsi"/>
          <w:szCs w:val="24"/>
        </w:rPr>
        <w:t>vertical distance from the seat reference point</w:t>
      </w:r>
      <w:r w:rsidR="00493E59" w:rsidRPr="00775CC5">
        <w:rPr>
          <w:rFonts w:asciiTheme="majorHAnsi" w:hAnsiTheme="majorHAnsi"/>
          <w:szCs w:val="24"/>
        </w:rPr>
        <w:t xml:space="preserve"> (S</w:t>
      </w:r>
      <w:r w:rsidR="00D30868" w:rsidRPr="00775CC5">
        <w:rPr>
          <w:rFonts w:asciiTheme="majorHAnsi" w:hAnsiTheme="majorHAnsi"/>
          <w:szCs w:val="24"/>
        </w:rPr>
        <w:t>g</w:t>
      </w:r>
      <w:r w:rsidR="00493E59" w:rsidRPr="00775CC5">
        <w:rPr>
          <w:rFonts w:asciiTheme="majorHAnsi" w:hAnsiTheme="majorHAnsi"/>
          <w:szCs w:val="24"/>
        </w:rPr>
        <w:t>RP)</w:t>
      </w:r>
      <w:r w:rsidR="00A071A4" w:rsidRPr="00775CC5">
        <w:rPr>
          <w:rFonts w:asciiTheme="majorHAnsi" w:hAnsiTheme="majorHAnsi"/>
          <w:szCs w:val="24"/>
        </w:rPr>
        <w:t xml:space="preserve"> to the top of the seat head restraint measured parallel to the seat back angle (Figure </w:t>
      </w:r>
      <w:r w:rsidR="00671F07" w:rsidRPr="00775CC5">
        <w:rPr>
          <w:rFonts w:asciiTheme="majorHAnsi" w:hAnsiTheme="majorHAnsi"/>
          <w:szCs w:val="24"/>
        </w:rPr>
        <w:t>1</w:t>
      </w:r>
      <w:r w:rsidR="00A806A7">
        <w:rPr>
          <w:rFonts w:asciiTheme="majorHAnsi" w:hAnsiTheme="majorHAnsi"/>
          <w:szCs w:val="24"/>
        </w:rPr>
        <w:t>2</w:t>
      </w:r>
      <w:r w:rsidR="00A071A4" w:rsidRPr="00775CC5">
        <w:rPr>
          <w:rFonts w:asciiTheme="majorHAnsi" w:hAnsiTheme="majorHAnsi"/>
          <w:szCs w:val="24"/>
        </w:rPr>
        <w:t xml:space="preserve">).  </w:t>
      </w:r>
    </w:p>
    <w:p w14:paraId="0212757A" w14:textId="77777777" w:rsidR="00D416D7" w:rsidRPr="00775CC5" w:rsidRDefault="00D416D7" w:rsidP="00D416D7">
      <w:pPr>
        <w:rPr>
          <w:rFonts w:asciiTheme="majorHAnsi" w:hAnsiTheme="majorHAnsi"/>
          <w:szCs w:val="24"/>
        </w:rPr>
      </w:pPr>
    </w:p>
    <w:p w14:paraId="19318D5C" w14:textId="77777777" w:rsidR="00D416D7" w:rsidRPr="00775CC5" w:rsidRDefault="00D821ED" w:rsidP="00493E59">
      <w:pPr>
        <w:jc w:val="center"/>
        <w:rPr>
          <w:rFonts w:asciiTheme="majorHAnsi" w:hAnsiTheme="majorHAnsi"/>
          <w:noProof/>
        </w:rPr>
      </w:pPr>
      <w:r w:rsidRPr="00775CC5">
        <w:rPr>
          <w:rFonts w:asciiTheme="majorHAnsi" w:hAnsiTheme="majorHAnsi"/>
          <w:noProof/>
        </w:rPr>
        <w:drawing>
          <wp:inline distT="0" distB="0" distL="0" distR="0" wp14:anchorId="53178337" wp14:editId="4811ACCC">
            <wp:extent cx="2328545" cy="3714115"/>
            <wp:effectExtent l="0" t="0" r="825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8545" cy="3714115"/>
                    </a:xfrm>
                    <a:prstGeom prst="rect">
                      <a:avLst/>
                    </a:prstGeom>
                    <a:noFill/>
                    <a:ln>
                      <a:noFill/>
                    </a:ln>
                  </pic:spPr>
                </pic:pic>
              </a:graphicData>
            </a:graphic>
          </wp:inline>
        </w:drawing>
      </w:r>
    </w:p>
    <w:p w14:paraId="1D08B334" w14:textId="6D6F60C8" w:rsidR="00493E59" w:rsidRPr="00775CC5" w:rsidRDefault="00493E59" w:rsidP="00493E59">
      <w:pPr>
        <w:pStyle w:val="CaptionFigure"/>
        <w:rPr>
          <w:rFonts w:asciiTheme="majorHAnsi" w:hAnsiTheme="majorHAnsi"/>
        </w:rPr>
      </w:pPr>
      <w:r w:rsidRPr="00775CC5">
        <w:rPr>
          <w:rFonts w:asciiTheme="majorHAnsi" w:hAnsiTheme="majorHAnsi"/>
        </w:rPr>
        <w:t xml:space="preserve">Figure </w:t>
      </w:r>
      <w:r w:rsidR="00671F07" w:rsidRPr="00775CC5">
        <w:rPr>
          <w:rFonts w:asciiTheme="majorHAnsi" w:hAnsiTheme="majorHAnsi"/>
        </w:rPr>
        <w:t>1</w:t>
      </w:r>
      <w:r w:rsidR="00A806A7">
        <w:rPr>
          <w:rFonts w:asciiTheme="majorHAnsi" w:hAnsiTheme="majorHAnsi"/>
        </w:rPr>
        <w:t>2</w:t>
      </w:r>
      <w:r w:rsidRPr="00775CC5">
        <w:rPr>
          <w:rFonts w:asciiTheme="majorHAnsi" w:hAnsiTheme="majorHAnsi"/>
        </w:rPr>
        <w:t xml:space="preserve">: Seat Head Restraint Height </w:t>
      </w:r>
      <w:r w:rsidR="00962CEF" w:rsidRPr="00775CC5">
        <w:rPr>
          <w:rFonts w:asciiTheme="majorHAnsi" w:hAnsiTheme="majorHAnsi"/>
        </w:rPr>
        <w:t>above</w:t>
      </w:r>
      <w:r w:rsidRPr="00775CC5">
        <w:rPr>
          <w:rFonts w:asciiTheme="majorHAnsi" w:hAnsiTheme="majorHAnsi"/>
        </w:rPr>
        <w:t xml:space="preserve"> S</w:t>
      </w:r>
      <w:r w:rsidR="00D30868" w:rsidRPr="00775CC5">
        <w:rPr>
          <w:rFonts w:asciiTheme="majorHAnsi" w:hAnsiTheme="majorHAnsi"/>
        </w:rPr>
        <w:t>g</w:t>
      </w:r>
      <w:r w:rsidRPr="00775CC5">
        <w:rPr>
          <w:rFonts w:asciiTheme="majorHAnsi" w:hAnsiTheme="majorHAnsi"/>
        </w:rPr>
        <w:t>RP</w:t>
      </w:r>
      <w:r w:rsidR="001F58FD" w:rsidRPr="00775CC5">
        <w:rPr>
          <w:rFonts w:asciiTheme="majorHAnsi" w:hAnsiTheme="majorHAnsi"/>
        </w:rPr>
        <w:t>.</w:t>
      </w:r>
    </w:p>
    <w:p w14:paraId="71CFA5E2" w14:textId="77777777" w:rsidR="001A4C0B" w:rsidRPr="00775CC5" w:rsidRDefault="001A4C0B" w:rsidP="00493E59">
      <w:pPr>
        <w:pStyle w:val="CaptionFigure"/>
        <w:rPr>
          <w:rFonts w:asciiTheme="majorHAnsi" w:hAnsiTheme="majorHAnsi"/>
        </w:rPr>
      </w:pPr>
    </w:p>
    <w:p w14:paraId="461BC0B1" w14:textId="77777777" w:rsidR="00D416D7" w:rsidRPr="00775CC5" w:rsidRDefault="00D821ED" w:rsidP="00D416D7">
      <w:pPr>
        <w:rPr>
          <w:rFonts w:asciiTheme="majorHAnsi" w:hAnsiTheme="majorHAnsi"/>
          <w:szCs w:val="24"/>
        </w:rPr>
      </w:pPr>
      <w:r w:rsidRPr="00775CC5">
        <w:rPr>
          <w:rFonts w:asciiTheme="majorHAnsi" w:hAnsiTheme="majorHAnsi"/>
          <w:noProof/>
          <w:szCs w:val="24"/>
        </w:rPr>
        <mc:AlternateContent>
          <mc:Choice Requires="wps">
            <w:drawing>
              <wp:inline distT="0" distB="0" distL="0" distR="0" wp14:anchorId="691EE373" wp14:editId="6108AEB5">
                <wp:extent cx="5934075" cy="361950"/>
                <wp:effectExtent l="25400" t="25400" r="34925" b="44450"/>
                <wp:docPr id="5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6195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4FC6DD00" w14:textId="77777777" w:rsidR="00844578" w:rsidRDefault="00844578" w:rsidP="00D416D7">
                            <w:pPr>
                              <w:rPr>
                                <w:szCs w:val="24"/>
                              </w:rPr>
                            </w:pPr>
                            <w:r w:rsidRPr="00950155">
                              <w:rPr>
                                <w:b/>
                                <w:szCs w:val="24"/>
                              </w:rPr>
                              <w:t xml:space="preserve">Design Guideline: </w:t>
                            </w:r>
                            <w:r>
                              <w:rPr>
                                <w:szCs w:val="24"/>
                              </w:rPr>
                              <w:t xml:space="preserve"> </w:t>
                            </w:r>
                            <w:r>
                              <w:t>≥ 800 mm</w:t>
                            </w:r>
                          </w:p>
                          <w:p w14:paraId="1B19264A" w14:textId="77777777" w:rsidR="00844578" w:rsidRDefault="00844578" w:rsidP="00D416D7"/>
                        </w:txbxContent>
                      </wps:txbx>
                      <wps:bodyPr rot="0" vert="horz" wrap="square" lIns="91440" tIns="45720" rIns="91440" bIns="45720" anchor="t" anchorCtr="0" upright="1">
                        <a:noAutofit/>
                      </wps:bodyPr>
                    </wps:wsp>
                  </a:graphicData>
                </a:graphic>
              </wp:inline>
            </w:drawing>
          </mc:Choice>
          <mc:Fallback>
            <w:pict>
              <v:roundrect w14:anchorId="691EE373" id="AutoShape 50" o:spid="_x0000_s1047" style="width:467.25pt;height:2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" strokecolor="#ed7d31" strokeweight="5pt">
                <v:stroke linestyle="thickThin"/>
                <v:textbox>
                  <w:txbxContent>
                    <w:p w14:paraId="4FC6DD00" w14:textId="77777777" w:rsidR="00844578" w:rsidRDefault="00844578" w:rsidP="00D416D7">
                      <w:pPr>
                        <w:rPr>
                          <w:szCs w:val="24"/>
                        </w:rPr>
                      </w:pPr>
                      <w:r w:rsidRPr="00950155">
                        <w:rPr>
                          <w:b/>
                          <w:szCs w:val="24"/>
                        </w:rPr>
                        <w:t xml:space="preserve">Design Guideline: </w:t>
                      </w:r>
                      <w:r>
                        <w:rPr>
                          <w:szCs w:val="24"/>
                        </w:rPr>
                        <w:t xml:space="preserve"> </w:t>
                      </w:r>
                      <w:r>
                        <w:t>≥ 800 mm</w:t>
                      </w:r>
                    </w:p>
                    <w:p w14:paraId="1B19264A" w14:textId="77777777" w:rsidR="00844578" w:rsidRDefault="00844578" w:rsidP="00D416D7"/>
                  </w:txbxContent>
                </v:textbox>
                <w10:anchorlock/>
              </v:roundrect>
            </w:pict>
          </mc:Fallback>
        </mc:AlternateContent>
      </w:r>
    </w:p>
    <w:p w14:paraId="31BC2E3A" w14:textId="77777777" w:rsidR="00D416D7" w:rsidRPr="00775CC5" w:rsidRDefault="00D416D7" w:rsidP="00D416D7">
      <w:pPr>
        <w:rPr>
          <w:rFonts w:asciiTheme="majorHAnsi" w:hAnsiTheme="majorHAnsi"/>
          <w:szCs w:val="24"/>
        </w:rPr>
      </w:pPr>
    </w:p>
    <w:p w14:paraId="1B463E70" w14:textId="6342FA7C" w:rsidR="00D416D7" w:rsidRPr="00775CC5" w:rsidRDefault="00D416D7" w:rsidP="00D416D7">
      <w:pPr>
        <w:rPr>
          <w:rFonts w:asciiTheme="majorHAnsi" w:hAnsiTheme="majorHAnsi"/>
        </w:rPr>
      </w:pPr>
      <w:r w:rsidRPr="00775CC5">
        <w:rPr>
          <w:rFonts w:asciiTheme="majorHAnsi" w:hAnsiTheme="majorHAnsi"/>
          <w:b/>
          <w:szCs w:val="24"/>
        </w:rPr>
        <w:t xml:space="preserve">Need for Design Guideline: </w:t>
      </w:r>
      <w:r w:rsidR="008D5EBC" w:rsidRPr="00775CC5">
        <w:rPr>
          <w:rFonts w:asciiTheme="majorHAnsi" w:hAnsiTheme="majorHAnsi"/>
        </w:rPr>
        <w:t>T</w:t>
      </w:r>
      <w:r w:rsidR="001A4C0B" w:rsidRPr="00775CC5">
        <w:rPr>
          <w:rFonts w:asciiTheme="majorHAnsi" w:hAnsiTheme="majorHAnsi"/>
        </w:rPr>
        <w:t xml:space="preserve">he seat head restraint is </w:t>
      </w:r>
      <w:r w:rsidR="001E5C03" w:rsidRPr="00775CC5">
        <w:rPr>
          <w:rFonts w:asciiTheme="majorHAnsi" w:hAnsiTheme="majorHAnsi"/>
        </w:rPr>
        <w:t>designed</w:t>
      </w:r>
      <w:r w:rsidR="001A4C0B" w:rsidRPr="00775CC5">
        <w:rPr>
          <w:rFonts w:asciiTheme="majorHAnsi" w:hAnsiTheme="majorHAnsi"/>
        </w:rPr>
        <w:t xml:space="preserve"> </w:t>
      </w:r>
      <w:r w:rsidR="00A071A4" w:rsidRPr="00775CC5">
        <w:rPr>
          <w:rFonts w:asciiTheme="majorHAnsi" w:hAnsiTheme="majorHAnsi"/>
        </w:rPr>
        <w:t>to prevent whiplash injuries</w:t>
      </w:r>
      <w:r w:rsidRPr="00775CC5">
        <w:rPr>
          <w:rFonts w:asciiTheme="majorHAnsi" w:hAnsiTheme="majorHAnsi"/>
        </w:rPr>
        <w:t xml:space="preserve">.  </w:t>
      </w:r>
      <w:r w:rsidR="00A071A4" w:rsidRPr="00775CC5">
        <w:rPr>
          <w:rFonts w:asciiTheme="majorHAnsi" w:hAnsiTheme="majorHAnsi"/>
        </w:rPr>
        <w:t>However, i</w:t>
      </w:r>
      <w:r w:rsidRPr="00775CC5">
        <w:rPr>
          <w:rFonts w:asciiTheme="majorHAnsi" w:hAnsiTheme="majorHAnsi"/>
        </w:rPr>
        <w:t>f the seat back cushion is too high</w:t>
      </w:r>
      <w:r w:rsidR="001A4C0B" w:rsidRPr="00775CC5">
        <w:rPr>
          <w:rFonts w:asciiTheme="majorHAnsi" w:hAnsiTheme="majorHAnsi"/>
        </w:rPr>
        <w:t>,</w:t>
      </w:r>
      <w:r w:rsidRPr="00775CC5">
        <w:rPr>
          <w:rFonts w:asciiTheme="majorHAnsi" w:hAnsiTheme="majorHAnsi"/>
        </w:rPr>
        <w:t xml:space="preserve"> it </w:t>
      </w:r>
      <w:r w:rsidR="001A4C0B" w:rsidRPr="00775CC5">
        <w:rPr>
          <w:rFonts w:asciiTheme="majorHAnsi" w:hAnsiTheme="majorHAnsi"/>
        </w:rPr>
        <w:t xml:space="preserve">could </w:t>
      </w:r>
      <w:r w:rsidRPr="00775CC5">
        <w:rPr>
          <w:rFonts w:asciiTheme="majorHAnsi" w:hAnsiTheme="majorHAnsi"/>
        </w:rPr>
        <w:t xml:space="preserve">restrict rearward vision for small </w:t>
      </w:r>
      <w:r w:rsidR="004406F9">
        <w:rPr>
          <w:rFonts w:asciiTheme="majorHAnsi" w:hAnsiTheme="majorHAnsi"/>
        </w:rPr>
        <w:t>bus operator</w:t>
      </w:r>
      <w:r w:rsidRPr="00775CC5">
        <w:rPr>
          <w:rFonts w:asciiTheme="majorHAnsi" w:hAnsiTheme="majorHAnsi"/>
        </w:rPr>
        <w:t xml:space="preserve">s (Reed, Schneider, and Ricci, 1994). </w:t>
      </w:r>
    </w:p>
    <w:p w14:paraId="70D62095" w14:textId="71AA003C" w:rsidR="00B1191F" w:rsidRPr="00775CC5" w:rsidRDefault="00425CC2" w:rsidP="001E5C03">
      <w:pPr>
        <w:pStyle w:val="Heading1"/>
        <w:rPr>
          <w:rFonts w:asciiTheme="majorHAnsi" w:hAnsiTheme="majorHAnsi"/>
          <w:smallCaps/>
        </w:rPr>
      </w:pPr>
      <w:r w:rsidRPr="00775CC5">
        <w:rPr>
          <w:rFonts w:asciiTheme="majorHAnsi" w:hAnsiTheme="majorHAnsi"/>
        </w:rPr>
        <w:br w:type="page"/>
      </w:r>
      <w:bookmarkStart w:id="29" w:name="_Toc443646696"/>
      <w:r w:rsidR="00B93969">
        <w:rPr>
          <w:rFonts w:asciiTheme="majorHAnsi" w:hAnsiTheme="majorHAnsi"/>
          <w:smallCaps/>
        </w:rPr>
        <w:lastRenderedPageBreak/>
        <w:t>STEERING WHEEL</w:t>
      </w:r>
      <w:bookmarkEnd w:id="29"/>
    </w:p>
    <w:p w14:paraId="61ACE26C" w14:textId="77777777" w:rsidR="001E5C03" w:rsidRPr="00775CC5" w:rsidRDefault="001E5C03" w:rsidP="00D97013">
      <w:pPr>
        <w:rPr>
          <w:rFonts w:asciiTheme="majorHAnsi" w:hAnsiTheme="majorHAnsi"/>
        </w:rPr>
      </w:pPr>
    </w:p>
    <w:p w14:paraId="40773176" w14:textId="3D8E705E" w:rsidR="00790DAD" w:rsidRPr="00775CC5" w:rsidRDefault="00474818" w:rsidP="00790DAD">
      <w:pPr>
        <w:rPr>
          <w:rFonts w:asciiTheme="majorHAnsi" w:hAnsiTheme="majorHAnsi"/>
        </w:rPr>
      </w:pPr>
      <w:r w:rsidRPr="00775CC5">
        <w:rPr>
          <w:rFonts w:asciiTheme="majorHAnsi" w:hAnsiTheme="majorHAnsi"/>
        </w:rPr>
        <w:t>The</w:t>
      </w:r>
      <w:r w:rsidR="004C5AEA" w:rsidRPr="00775CC5">
        <w:rPr>
          <w:rFonts w:asciiTheme="majorHAnsi" w:hAnsiTheme="majorHAnsi"/>
        </w:rPr>
        <w:t xml:space="preserve"> </w:t>
      </w:r>
      <w:r w:rsidR="00674B51" w:rsidRPr="00775CC5">
        <w:rPr>
          <w:rFonts w:asciiTheme="majorHAnsi" w:hAnsiTheme="majorHAnsi"/>
        </w:rPr>
        <w:t xml:space="preserve">steering wheel controls </w:t>
      </w:r>
      <w:r w:rsidR="003A0B53" w:rsidRPr="00775CC5">
        <w:rPr>
          <w:rFonts w:asciiTheme="majorHAnsi" w:hAnsiTheme="majorHAnsi"/>
        </w:rPr>
        <w:t xml:space="preserve">the </w:t>
      </w:r>
      <w:r w:rsidR="004C5AEA" w:rsidRPr="00775CC5">
        <w:rPr>
          <w:rFonts w:asciiTheme="majorHAnsi" w:hAnsiTheme="majorHAnsi"/>
        </w:rPr>
        <w:t>transit bus’</w:t>
      </w:r>
      <w:r w:rsidR="00674B51" w:rsidRPr="00775CC5">
        <w:rPr>
          <w:rFonts w:asciiTheme="majorHAnsi" w:hAnsiTheme="majorHAnsi"/>
        </w:rPr>
        <w:t>s</w:t>
      </w:r>
      <w:r w:rsidRPr="00775CC5">
        <w:rPr>
          <w:rFonts w:asciiTheme="majorHAnsi" w:hAnsiTheme="majorHAnsi"/>
        </w:rPr>
        <w:t xml:space="preserve"> lateral movement.</w:t>
      </w:r>
      <w:r w:rsidR="00674B51" w:rsidRPr="00775CC5">
        <w:rPr>
          <w:rFonts w:asciiTheme="majorHAnsi" w:hAnsiTheme="majorHAnsi"/>
        </w:rPr>
        <w:t xml:space="preserve">  </w:t>
      </w:r>
      <w:r w:rsidR="003A0B53" w:rsidRPr="00775CC5">
        <w:rPr>
          <w:rFonts w:asciiTheme="majorHAnsi" w:hAnsiTheme="majorHAnsi"/>
        </w:rPr>
        <w:t>The n</w:t>
      </w:r>
      <w:r w:rsidRPr="00775CC5">
        <w:rPr>
          <w:rFonts w:asciiTheme="majorHAnsi" w:hAnsiTheme="majorHAnsi"/>
        </w:rPr>
        <w:t xml:space="preserve">ear-constant </w:t>
      </w:r>
      <w:r w:rsidR="003A0B53" w:rsidRPr="00775CC5">
        <w:rPr>
          <w:rFonts w:asciiTheme="majorHAnsi" w:hAnsiTheme="majorHAnsi"/>
        </w:rPr>
        <w:t xml:space="preserve">contact between the steering wheel and </w:t>
      </w:r>
      <w:r w:rsidRPr="00775CC5">
        <w:rPr>
          <w:rFonts w:asciiTheme="majorHAnsi" w:hAnsiTheme="majorHAnsi"/>
        </w:rPr>
        <w:t xml:space="preserve">the </w:t>
      </w:r>
      <w:r w:rsidR="004406F9">
        <w:rPr>
          <w:rFonts w:asciiTheme="majorHAnsi" w:hAnsiTheme="majorHAnsi"/>
        </w:rPr>
        <w:t>bus operator</w:t>
      </w:r>
      <w:r w:rsidRPr="00775CC5">
        <w:rPr>
          <w:rFonts w:asciiTheme="majorHAnsi" w:hAnsiTheme="majorHAnsi"/>
        </w:rPr>
        <w:t xml:space="preserve"> while the vehicle is in motion</w:t>
      </w:r>
      <w:r w:rsidR="00674B51" w:rsidRPr="00775CC5">
        <w:rPr>
          <w:rFonts w:asciiTheme="majorHAnsi" w:hAnsiTheme="majorHAnsi"/>
        </w:rPr>
        <w:t xml:space="preserve"> requires an efficient design</w:t>
      </w:r>
      <w:r w:rsidRPr="00775CC5">
        <w:rPr>
          <w:rFonts w:asciiTheme="majorHAnsi" w:hAnsiTheme="majorHAnsi"/>
        </w:rPr>
        <w:t>.  It</w:t>
      </w:r>
      <w:r w:rsidR="000A7FDE" w:rsidRPr="00775CC5">
        <w:rPr>
          <w:rFonts w:asciiTheme="majorHAnsi" w:hAnsiTheme="majorHAnsi"/>
        </w:rPr>
        <w:t>s</w:t>
      </w:r>
      <w:r w:rsidRPr="00775CC5">
        <w:rPr>
          <w:rFonts w:asciiTheme="majorHAnsi" w:hAnsiTheme="majorHAnsi"/>
        </w:rPr>
        <w:t xml:space="preserve"> spatial relationship with other bus components influences the </w:t>
      </w:r>
      <w:r w:rsidR="004406F9">
        <w:rPr>
          <w:rFonts w:asciiTheme="majorHAnsi" w:hAnsiTheme="majorHAnsi"/>
        </w:rPr>
        <w:t>bus operator</w:t>
      </w:r>
      <w:r w:rsidRPr="00775CC5">
        <w:rPr>
          <w:rFonts w:asciiTheme="majorHAnsi" w:hAnsiTheme="majorHAnsi"/>
        </w:rPr>
        <w:t>’s chosen posture and overall accommodation of the operator workstation.</w:t>
      </w:r>
      <w:r w:rsidR="00E32907" w:rsidRPr="00775CC5">
        <w:rPr>
          <w:rFonts w:asciiTheme="majorHAnsi" w:hAnsiTheme="majorHAnsi"/>
        </w:rPr>
        <w:t xml:space="preserve"> </w:t>
      </w:r>
      <w:r w:rsidR="00A7144F" w:rsidRPr="00775CC5">
        <w:rPr>
          <w:rFonts w:asciiTheme="majorHAnsi" w:hAnsiTheme="majorHAnsi"/>
        </w:rPr>
        <w:t xml:space="preserve"> Table 3 provides a summary of the steering wheel design guidelines.</w:t>
      </w:r>
    </w:p>
    <w:p w14:paraId="37B148BF" w14:textId="77777777" w:rsidR="00790DAD" w:rsidRPr="00775CC5" w:rsidRDefault="00790DAD" w:rsidP="009D6231">
      <w:pPr>
        <w:pStyle w:val="CaptionTable"/>
        <w:rPr>
          <w:rFonts w:asciiTheme="majorHAnsi" w:hAnsiTheme="majorHAnsi"/>
        </w:rPr>
      </w:pPr>
    </w:p>
    <w:p w14:paraId="274088CD" w14:textId="77777777" w:rsidR="009D6231" w:rsidRPr="00775CC5" w:rsidRDefault="009D6231" w:rsidP="009D6231">
      <w:pPr>
        <w:pStyle w:val="CaptionTable"/>
        <w:rPr>
          <w:rFonts w:asciiTheme="majorHAnsi" w:hAnsiTheme="majorHAnsi"/>
        </w:rPr>
      </w:pPr>
      <w:r w:rsidRPr="00775CC5">
        <w:rPr>
          <w:rFonts w:asciiTheme="majorHAnsi" w:hAnsiTheme="majorHAnsi"/>
        </w:rPr>
        <w:t xml:space="preserve">Table </w:t>
      </w:r>
      <w:r w:rsidR="00E32907" w:rsidRPr="00775CC5">
        <w:rPr>
          <w:rFonts w:asciiTheme="majorHAnsi" w:hAnsiTheme="majorHAnsi"/>
        </w:rPr>
        <w:t>3</w:t>
      </w:r>
      <w:r w:rsidRPr="00775CC5">
        <w:rPr>
          <w:rFonts w:asciiTheme="majorHAnsi" w:hAnsiTheme="majorHAnsi"/>
        </w:rPr>
        <w:t>. Steering Wheel Design Guideline Summary</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680"/>
      </w:tblGrid>
      <w:tr w:rsidR="008F4C79" w:rsidRPr="00775CC5" w14:paraId="00058FB6" w14:textId="77777777" w:rsidTr="008D5EBC">
        <w:tc>
          <w:tcPr>
            <w:tcW w:w="4770" w:type="dxa"/>
          </w:tcPr>
          <w:p w14:paraId="71CCE9E6" w14:textId="77777777" w:rsidR="008F4C79" w:rsidRPr="00775CC5" w:rsidRDefault="008F4C79" w:rsidP="008F4C79">
            <w:pPr>
              <w:rPr>
                <w:rFonts w:asciiTheme="majorHAnsi" w:hAnsiTheme="majorHAnsi"/>
                <w:b/>
                <w:sz w:val="28"/>
              </w:rPr>
            </w:pPr>
            <w:r w:rsidRPr="00775CC5">
              <w:rPr>
                <w:rFonts w:asciiTheme="majorHAnsi" w:hAnsiTheme="majorHAnsi"/>
                <w:b/>
                <w:sz w:val="28"/>
              </w:rPr>
              <w:t>Dimension/Attribute</w:t>
            </w:r>
          </w:p>
        </w:tc>
        <w:tc>
          <w:tcPr>
            <w:tcW w:w="4680" w:type="dxa"/>
          </w:tcPr>
          <w:p w14:paraId="5D361D0E" w14:textId="77777777" w:rsidR="008F4C79" w:rsidRPr="00775CC5" w:rsidRDefault="008F4C79" w:rsidP="008F4C79">
            <w:pPr>
              <w:rPr>
                <w:rFonts w:asciiTheme="majorHAnsi" w:hAnsiTheme="majorHAnsi"/>
                <w:b/>
                <w:sz w:val="28"/>
              </w:rPr>
            </w:pPr>
            <w:r w:rsidRPr="00775CC5">
              <w:rPr>
                <w:rFonts w:asciiTheme="majorHAnsi" w:hAnsiTheme="majorHAnsi"/>
                <w:b/>
                <w:sz w:val="28"/>
              </w:rPr>
              <w:t>Updated Design Guideline</w:t>
            </w:r>
          </w:p>
        </w:tc>
      </w:tr>
      <w:tr w:rsidR="00012B8F" w:rsidRPr="00775CC5" w14:paraId="4623929F" w14:textId="77777777" w:rsidTr="008D5EBC">
        <w:tc>
          <w:tcPr>
            <w:tcW w:w="4770" w:type="dxa"/>
            <w:vAlign w:val="center"/>
          </w:tcPr>
          <w:p w14:paraId="7066E2A0" w14:textId="77777777" w:rsidR="00012B8F" w:rsidRPr="00775CC5" w:rsidRDefault="00012B8F" w:rsidP="0084795E">
            <w:pPr>
              <w:rPr>
                <w:rFonts w:asciiTheme="majorHAnsi" w:hAnsiTheme="majorHAnsi"/>
              </w:rPr>
            </w:pPr>
            <w:r w:rsidRPr="00775CC5">
              <w:rPr>
                <w:rFonts w:asciiTheme="majorHAnsi" w:hAnsiTheme="majorHAnsi"/>
              </w:rPr>
              <w:t>Steering Column Dampening</w:t>
            </w:r>
          </w:p>
        </w:tc>
        <w:tc>
          <w:tcPr>
            <w:tcW w:w="4680" w:type="dxa"/>
            <w:vAlign w:val="center"/>
          </w:tcPr>
          <w:p w14:paraId="36110618" w14:textId="4C8AEE33" w:rsidR="00012B8F" w:rsidRPr="00775CC5" w:rsidRDefault="00012B8F" w:rsidP="00674B51">
            <w:pPr>
              <w:rPr>
                <w:rFonts w:asciiTheme="majorHAnsi" w:hAnsiTheme="majorHAnsi" w:cs="Arial"/>
              </w:rPr>
            </w:pPr>
            <w:r w:rsidRPr="00775CC5">
              <w:rPr>
                <w:rFonts w:asciiTheme="majorHAnsi" w:hAnsiTheme="majorHAnsi"/>
                <w:szCs w:val="24"/>
              </w:rPr>
              <w:t xml:space="preserve">The steering column </w:t>
            </w:r>
            <w:r w:rsidR="00674B51" w:rsidRPr="00775CC5">
              <w:rPr>
                <w:rFonts w:asciiTheme="majorHAnsi" w:hAnsiTheme="majorHAnsi"/>
                <w:szCs w:val="24"/>
              </w:rPr>
              <w:t xml:space="preserve">must </w:t>
            </w:r>
            <w:r w:rsidRPr="00775CC5">
              <w:rPr>
                <w:rFonts w:asciiTheme="majorHAnsi" w:hAnsiTheme="majorHAnsi"/>
                <w:szCs w:val="24"/>
              </w:rPr>
              <w:t>be designed in</w:t>
            </w:r>
            <w:r w:rsidR="000455E9" w:rsidRPr="00775CC5">
              <w:rPr>
                <w:rFonts w:asciiTheme="majorHAnsi" w:hAnsiTheme="majorHAnsi"/>
                <w:szCs w:val="24"/>
              </w:rPr>
              <w:t xml:space="preserve"> a</w:t>
            </w:r>
            <w:r w:rsidRPr="00775CC5">
              <w:rPr>
                <w:rFonts w:asciiTheme="majorHAnsi" w:hAnsiTheme="majorHAnsi"/>
                <w:szCs w:val="24"/>
              </w:rPr>
              <w:t xml:space="preserve"> manner that appropriately dampens vibrations.</w:t>
            </w:r>
          </w:p>
        </w:tc>
      </w:tr>
      <w:tr w:rsidR="00790DAD" w:rsidRPr="00775CC5" w14:paraId="2EB9D0AE" w14:textId="77777777" w:rsidTr="008D5EBC">
        <w:tc>
          <w:tcPr>
            <w:tcW w:w="4770" w:type="dxa"/>
            <w:vAlign w:val="center"/>
          </w:tcPr>
          <w:p w14:paraId="5DBCB7AD" w14:textId="5EB7B125" w:rsidR="00790DAD" w:rsidRPr="00775CC5" w:rsidRDefault="0084795E" w:rsidP="0084795E">
            <w:pPr>
              <w:rPr>
                <w:rFonts w:asciiTheme="majorHAnsi" w:hAnsiTheme="majorHAnsi"/>
              </w:rPr>
            </w:pPr>
            <w:r w:rsidRPr="00775CC5">
              <w:rPr>
                <w:rFonts w:asciiTheme="majorHAnsi" w:hAnsiTheme="majorHAnsi"/>
              </w:rPr>
              <w:t xml:space="preserve">Steering </w:t>
            </w:r>
            <w:r w:rsidR="00674B51" w:rsidRPr="00775CC5">
              <w:rPr>
                <w:rFonts w:asciiTheme="majorHAnsi" w:hAnsiTheme="majorHAnsi"/>
              </w:rPr>
              <w:t>W</w:t>
            </w:r>
            <w:r w:rsidR="00790DAD" w:rsidRPr="00775CC5">
              <w:rPr>
                <w:rFonts w:asciiTheme="majorHAnsi" w:hAnsiTheme="majorHAnsi"/>
              </w:rPr>
              <w:t xml:space="preserve">heel </w:t>
            </w:r>
            <w:r w:rsidR="00674B51" w:rsidRPr="00775CC5">
              <w:rPr>
                <w:rFonts w:asciiTheme="majorHAnsi" w:hAnsiTheme="majorHAnsi"/>
              </w:rPr>
              <w:t>D</w:t>
            </w:r>
            <w:r w:rsidR="00790DAD" w:rsidRPr="00775CC5">
              <w:rPr>
                <w:rFonts w:asciiTheme="majorHAnsi" w:hAnsiTheme="majorHAnsi"/>
              </w:rPr>
              <w:t>iameter</w:t>
            </w:r>
          </w:p>
        </w:tc>
        <w:tc>
          <w:tcPr>
            <w:tcW w:w="4680" w:type="dxa"/>
            <w:vAlign w:val="center"/>
          </w:tcPr>
          <w:p w14:paraId="2BDF407D" w14:textId="4813C3BD" w:rsidR="00790DAD" w:rsidRPr="00775CC5" w:rsidRDefault="00474818" w:rsidP="00674B51">
            <w:pPr>
              <w:jc w:val="center"/>
              <w:rPr>
                <w:rFonts w:asciiTheme="majorHAnsi" w:hAnsiTheme="majorHAnsi" w:cs="Arial"/>
              </w:rPr>
            </w:pPr>
            <w:r w:rsidRPr="00775CC5">
              <w:rPr>
                <w:rFonts w:asciiTheme="majorHAnsi" w:hAnsiTheme="majorHAnsi" w:cs="Arial"/>
              </w:rPr>
              <w:t xml:space="preserve">457 </w:t>
            </w:r>
            <w:r w:rsidR="00674B51" w:rsidRPr="00775CC5">
              <w:rPr>
                <w:rFonts w:asciiTheme="majorHAnsi" w:hAnsiTheme="majorHAnsi" w:cs="Arial"/>
              </w:rPr>
              <w:t xml:space="preserve">(recommended) </w:t>
            </w:r>
            <w:r w:rsidRPr="00775CC5">
              <w:rPr>
                <w:rFonts w:asciiTheme="majorHAnsi" w:hAnsiTheme="majorHAnsi" w:cs="Arial"/>
              </w:rPr>
              <w:t>– 508 mm</w:t>
            </w:r>
          </w:p>
        </w:tc>
      </w:tr>
      <w:tr w:rsidR="00790DAD" w:rsidRPr="00775CC5" w14:paraId="68F9497B" w14:textId="77777777" w:rsidTr="008D5EBC">
        <w:tc>
          <w:tcPr>
            <w:tcW w:w="4770" w:type="dxa"/>
            <w:vAlign w:val="center"/>
          </w:tcPr>
          <w:p w14:paraId="298771D0" w14:textId="73A4F640" w:rsidR="00790DAD" w:rsidRPr="00775CC5" w:rsidRDefault="0084795E" w:rsidP="004B5CFA">
            <w:pPr>
              <w:rPr>
                <w:rFonts w:asciiTheme="majorHAnsi" w:hAnsiTheme="majorHAnsi"/>
              </w:rPr>
            </w:pPr>
            <w:r w:rsidRPr="00775CC5">
              <w:rPr>
                <w:rFonts w:asciiTheme="majorHAnsi" w:hAnsiTheme="majorHAnsi"/>
              </w:rPr>
              <w:t xml:space="preserve">Steering </w:t>
            </w:r>
            <w:r w:rsidR="00674B51" w:rsidRPr="00775CC5">
              <w:rPr>
                <w:rFonts w:asciiTheme="majorHAnsi" w:hAnsiTheme="majorHAnsi"/>
              </w:rPr>
              <w:t>W</w:t>
            </w:r>
            <w:r w:rsidRPr="00775CC5">
              <w:rPr>
                <w:rFonts w:asciiTheme="majorHAnsi" w:hAnsiTheme="majorHAnsi"/>
              </w:rPr>
              <w:t xml:space="preserve">heel </w:t>
            </w:r>
            <w:r w:rsidR="00674B51" w:rsidRPr="00775CC5">
              <w:rPr>
                <w:rFonts w:asciiTheme="majorHAnsi" w:hAnsiTheme="majorHAnsi"/>
              </w:rPr>
              <w:t>R</w:t>
            </w:r>
            <w:r w:rsidR="00790DAD" w:rsidRPr="00775CC5">
              <w:rPr>
                <w:rFonts w:asciiTheme="majorHAnsi" w:hAnsiTheme="majorHAnsi"/>
              </w:rPr>
              <w:t xml:space="preserve">im </w:t>
            </w:r>
            <w:r w:rsidR="00674B51" w:rsidRPr="00775CC5">
              <w:rPr>
                <w:rFonts w:asciiTheme="majorHAnsi" w:hAnsiTheme="majorHAnsi"/>
              </w:rPr>
              <w:t>D</w:t>
            </w:r>
            <w:r w:rsidR="00790DAD" w:rsidRPr="00775CC5">
              <w:rPr>
                <w:rFonts w:asciiTheme="majorHAnsi" w:hAnsiTheme="majorHAnsi"/>
              </w:rPr>
              <w:t>iameter</w:t>
            </w:r>
          </w:p>
        </w:tc>
        <w:tc>
          <w:tcPr>
            <w:tcW w:w="4680" w:type="dxa"/>
            <w:vAlign w:val="center"/>
          </w:tcPr>
          <w:p w14:paraId="4C2600CB" w14:textId="77777777" w:rsidR="00790DAD" w:rsidRPr="00775CC5" w:rsidRDefault="00474818" w:rsidP="006C6F3A">
            <w:pPr>
              <w:jc w:val="center"/>
              <w:rPr>
                <w:rFonts w:asciiTheme="majorHAnsi" w:hAnsiTheme="majorHAnsi" w:cs="Arial"/>
              </w:rPr>
            </w:pPr>
            <w:r w:rsidRPr="00775CC5">
              <w:rPr>
                <w:rFonts w:asciiTheme="majorHAnsi" w:hAnsiTheme="majorHAnsi" w:cs="Arial"/>
              </w:rPr>
              <w:t>22 – 32 mm</w:t>
            </w:r>
          </w:p>
        </w:tc>
      </w:tr>
      <w:tr w:rsidR="004B164F" w:rsidRPr="00775CC5" w14:paraId="4CD71435" w14:textId="77777777" w:rsidTr="008D5EBC">
        <w:tc>
          <w:tcPr>
            <w:tcW w:w="4770" w:type="dxa"/>
            <w:vAlign w:val="center"/>
          </w:tcPr>
          <w:p w14:paraId="13F8DC99" w14:textId="722F1D2D" w:rsidR="004B164F" w:rsidRPr="00775CC5" w:rsidRDefault="004B164F" w:rsidP="004B5CFA">
            <w:pPr>
              <w:rPr>
                <w:rFonts w:asciiTheme="majorHAnsi" w:hAnsiTheme="majorHAnsi"/>
              </w:rPr>
            </w:pPr>
            <w:r>
              <w:rPr>
                <w:rFonts w:asciiTheme="majorHAnsi" w:hAnsiTheme="majorHAnsi"/>
              </w:rPr>
              <w:t>Steering Wheel Rim Clearance</w:t>
            </w:r>
          </w:p>
        </w:tc>
        <w:tc>
          <w:tcPr>
            <w:tcW w:w="4680" w:type="dxa"/>
            <w:vAlign w:val="center"/>
          </w:tcPr>
          <w:p w14:paraId="4D338736" w14:textId="7189E24F" w:rsidR="004B164F" w:rsidRPr="00775CC5" w:rsidRDefault="004B164F" w:rsidP="006C6F3A">
            <w:pPr>
              <w:jc w:val="center"/>
              <w:rPr>
                <w:rFonts w:asciiTheme="majorHAnsi" w:hAnsiTheme="majorHAnsi" w:cs="Arial"/>
              </w:rPr>
            </w:pPr>
            <w:r>
              <w:rPr>
                <w:rFonts w:asciiTheme="majorHAnsi" w:hAnsiTheme="majorHAnsi" w:cs="Arial"/>
              </w:rPr>
              <w:t>≥ 38 mm</w:t>
            </w:r>
          </w:p>
        </w:tc>
      </w:tr>
      <w:tr w:rsidR="00065FD7" w:rsidRPr="00775CC5" w14:paraId="2F8B1213" w14:textId="77777777" w:rsidTr="008D5EBC">
        <w:tc>
          <w:tcPr>
            <w:tcW w:w="4770" w:type="dxa"/>
            <w:vAlign w:val="center"/>
          </w:tcPr>
          <w:p w14:paraId="3E84D671" w14:textId="54D66865" w:rsidR="00065FD7" w:rsidRPr="00775CC5" w:rsidRDefault="00065FD7" w:rsidP="00674B51">
            <w:pPr>
              <w:rPr>
                <w:rFonts w:asciiTheme="majorHAnsi" w:hAnsiTheme="majorHAnsi"/>
              </w:rPr>
            </w:pPr>
            <w:r w:rsidRPr="00775CC5">
              <w:rPr>
                <w:rFonts w:asciiTheme="majorHAnsi" w:hAnsiTheme="majorHAnsi"/>
              </w:rPr>
              <w:t xml:space="preserve">Steering </w:t>
            </w:r>
            <w:r w:rsidR="00674B51" w:rsidRPr="00775CC5">
              <w:rPr>
                <w:rFonts w:asciiTheme="majorHAnsi" w:hAnsiTheme="majorHAnsi"/>
              </w:rPr>
              <w:t>Wheel T</w:t>
            </w:r>
            <w:r w:rsidRPr="00775CC5">
              <w:rPr>
                <w:rFonts w:asciiTheme="majorHAnsi" w:hAnsiTheme="majorHAnsi"/>
              </w:rPr>
              <w:t xml:space="preserve">elescope </w:t>
            </w:r>
            <w:r w:rsidR="00674B51" w:rsidRPr="00775CC5">
              <w:rPr>
                <w:rFonts w:asciiTheme="majorHAnsi" w:hAnsiTheme="majorHAnsi"/>
              </w:rPr>
              <w:t>A</w:t>
            </w:r>
            <w:r w:rsidRPr="00775CC5">
              <w:rPr>
                <w:rFonts w:asciiTheme="majorHAnsi" w:hAnsiTheme="majorHAnsi"/>
              </w:rPr>
              <w:t xml:space="preserve">djustment </w:t>
            </w:r>
            <w:r w:rsidR="00674B51" w:rsidRPr="00775CC5">
              <w:rPr>
                <w:rFonts w:asciiTheme="majorHAnsi" w:hAnsiTheme="majorHAnsi"/>
              </w:rPr>
              <w:t>R</w:t>
            </w:r>
            <w:r w:rsidRPr="00775CC5">
              <w:rPr>
                <w:rFonts w:asciiTheme="majorHAnsi" w:hAnsiTheme="majorHAnsi"/>
              </w:rPr>
              <w:t>ange</w:t>
            </w:r>
          </w:p>
        </w:tc>
        <w:tc>
          <w:tcPr>
            <w:tcW w:w="4680" w:type="dxa"/>
            <w:vAlign w:val="center"/>
          </w:tcPr>
          <w:p w14:paraId="09236FF7" w14:textId="77777777" w:rsidR="00065FD7" w:rsidRPr="00775CC5" w:rsidRDefault="00065FD7" w:rsidP="00065FD7">
            <w:pPr>
              <w:jc w:val="center"/>
              <w:rPr>
                <w:rFonts w:asciiTheme="majorHAnsi" w:hAnsiTheme="majorHAnsi" w:cs="Arial"/>
              </w:rPr>
            </w:pPr>
            <w:r w:rsidRPr="00775CC5">
              <w:rPr>
                <w:rFonts w:asciiTheme="majorHAnsi" w:hAnsiTheme="majorHAnsi"/>
                <w:szCs w:val="24"/>
              </w:rPr>
              <w:t>50</w:t>
            </w:r>
            <w:r w:rsidR="00EB12EE" w:rsidRPr="00775CC5">
              <w:rPr>
                <w:rFonts w:asciiTheme="majorHAnsi" w:hAnsiTheme="majorHAnsi"/>
                <w:szCs w:val="24"/>
              </w:rPr>
              <w:t xml:space="preserve"> - 127</w:t>
            </w:r>
            <w:r w:rsidRPr="00775CC5">
              <w:rPr>
                <w:rFonts w:asciiTheme="majorHAnsi" w:hAnsiTheme="majorHAnsi"/>
                <w:szCs w:val="24"/>
              </w:rPr>
              <w:t xml:space="preserve"> mm</w:t>
            </w:r>
          </w:p>
        </w:tc>
      </w:tr>
      <w:tr w:rsidR="00065FD7" w:rsidRPr="00775CC5" w14:paraId="23D9BBEE" w14:textId="77777777" w:rsidTr="008D5EBC">
        <w:tc>
          <w:tcPr>
            <w:tcW w:w="4770" w:type="dxa"/>
            <w:vAlign w:val="center"/>
          </w:tcPr>
          <w:p w14:paraId="0541375A" w14:textId="618A9E9E" w:rsidR="00065FD7" w:rsidRPr="00775CC5" w:rsidRDefault="00065FD7" w:rsidP="00065FD7">
            <w:pPr>
              <w:rPr>
                <w:rFonts w:asciiTheme="majorHAnsi" w:hAnsiTheme="majorHAnsi"/>
              </w:rPr>
            </w:pPr>
            <w:r w:rsidRPr="00775CC5">
              <w:rPr>
                <w:rFonts w:asciiTheme="majorHAnsi" w:hAnsiTheme="majorHAnsi"/>
              </w:rPr>
              <w:t xml:space="preserve">Steering </w:t>
            </w:r>
            <w:r w:rsidR="00674B51" w:rsidRPr="00775CC5">
              <w:rPr>
                <w:rFonts w:asciiTheme="majorHAnsi" w:hAnsiTheme="majorHAnsi"/>
              </w:rPr>
              <w:t>W</w:t>
            </w:r>
            <w:r w:rsidRPr="00775CC5">
              <w:rPr>
                <w:rFonts w:asciiTheme="majorHAnsi" w:hAnsiTheme="majorHAnsi"/>
              </w:rPr>
              <w:t xml:space="preserve">heel </w:t>
            </w:r>
            <w:r w:rsidR="00674B51" w:rsidRPr="00775CC5">
              <w:rPr>
                <w:rFonts w:asciiTheme="majorHAnsi" w:hAnsiTheme="majorHAnsi"/>
              </w:rPr>
              <w:t>P</w:t>
            </w:r>
            <w:r w:rsidRPr="00775CC5">
              <w:rPr>
                <w:rFonts w:asciiTheme="majorHAnsi" w:hAnsiTheme="majorHAnsi"/>
              </w:rPr>
              <w:t xml:space="preserve">lane </w:t>
            </w:r>
            <w:r w:rsidR="00674B51" w:rsidRPr="00775CC5">
              <w:rPr>
                <w:rFonts w:asciiTheme="majorHAnsi" w:hAnsiTheme="majorHAnsi"/>
              </w:rPr>
              <w:t>N</w:t>
            </w:r>
            <w:r w:rsidRPr="00775CC5">
              <w:rPr>
                <w:rFonts w:asciiTheme="majorHAnsi" w:hAnsiTheme="majorHAnsi"/>
              </w:rPr>
              <w:t xml:space="preserve">eutral </w:t>
            </w:r>
            <w:r w:rsidR="00674B51" w:rsidRPr="00775CC5">
              <w:rPr>
                <w:rFonts w:asciiTheme="majorHAnsi" w:hAnsiTheme="majorHAnsi"/>
              </w:rPr>
              <w:t>H</w:t>
            </w:r>
            <w:r w:rsidRPr="00775CC5">
              <w:rPr>
                <w:rFonts w:asciiTheme="majorHAnsi" w:hAnsiTheme="majorHAnsi"/>
              </w:rPr>
              <w:t xml:space="preserve">orizontal </w:t>
            </w:r>
            <w:r w:rsidR="00674B51" w:rsidRPr="00775CC5">
              <w:rPr>
                <w:rFonts w:asciiTheme="majorHAnsi" w:hAnsiTheme="majorHAnsi"/>
              </w:rPr>
              <w:t>A</w:t>
            </w:r>
            <w:r w:rsidRPr="00775CC5">
              <w:rPr>
                <w:rFonts w:asciiTheme="majorHAnsi" w:hAnsiTheme="majorHAnsi"/>
              </w:rPr>
              <w:t>ngle</w:t>
            </w:r>
          </w:p>
        </w:tc>
        <w:tc>
          <w:tcPr>
            <w:tcW w:w="4680" w:type="dxa"/>
            <w:vAlign w:val="center"/>
          </w:tcPr>
          <w:p w14:paraId="31F52002" w14:textId="013D26DD" w:rsidR="00065FD7" w:rsidRPr="00775CC5" w:rsidRDefault="00065FD7" w:rsidP="00757399">
            <w:pPr>
              <w:jc w:val="center"/>
              <w:rPr>
                <w:rFonts w:asciiTheme="majorHAnsi" w:hAnsiTheme="majorHAnsi" w:cs="Arial"/>
              </w:rPr>
            </w:pPr>
            <w:r w:rsidRPr="00775CC5">
              <w:rPr>
                <w:rFonts w:asciiTheme="majorHAnsi" w:hAnsiTheme="majorHAnsi" w:cs="Arial"/>
              </w:rPr>
              <w:t>27</w:t>
            </w:r>
            <w:r w:rsidR="00757399" w:rsidRPr="00775CC5">
              <w:rPr>
                <w:rFonts w:asciiTheme="majorHAnsi" w:hAnsiTheme="majorHAnsi" w:cs="Arial"/>
                <w:vertAlign w:val="superscript"/>
              </w:rPr>
              <w:t>o</w:t>
            </w:r>
            <w:r w:rsidRPr="00775CC5">
              <w:rPr>
                <w:rFonts w:asciiTheme="majorHAnsi" w:hAnsiTheme="majorHAnsi" w:cs="Arial"/>
              </w:rPr>
              <w:t xml:space="preserve"> </w:t>
            </w:r>
          </w:p>
        </w:tc>
      </w:tr>
      <w:tr w:rsidR="00065FD7" w:rsidRPr="00775CC5" w14:paraId="096F2B8E" w14:textId="77777777" w:rsidTr="008D5EBC">
        <w:tc>
          <w:tcPr>
            <w:tcW w:w="4770" w:type="dxa"/>
            <w:vAlign w:val="center"/>
          </w:tcPr>
          <w:p w14:paraId="730B4CB6" w14:textId="3207281E" w:rsidR="00065FD7" w:rsidRPr="00775CC5" w:rsidRDefault="00065FD7" w:rsidP="00065FD7">
            <w:pPr>
              <w:rPr>
                <w:rFonts w:asciiTheme="majorHAnsi" w:hAnsiTheme="majorHAnsi"/>
              </w:rPr>
            </w:pPr>
            <w:r w:rsidRPr="00775CC5">
              <w:rPr>
                <w:rFonts w:asciiTheme="majorHAnsi" w:hAnsiTheme="majorHAnsi"/>
              </w:rPr>
              <w:t xml:space="preserve">Steering </w:t>
            </w:r>
            <w:r w:rsidR="00674B51" w:rsidRPr="00775CC5">
              <w:rPr>
                <w:rFonts w:asciiTheme="majorHAnsi" w:hAnsiTheme="majorHAnsi"/>
              </w:rPr>
              <w:t>W</w:t>
            </w:r>
            <w:r w:rsidRPr="00775CC5">
              <w:rPr>
                <w:rFonts w:asciiTheme="majorHAnsi" w:hAnsiTheme="majorHAnsi"/>
              </w:rPr>
              <w:t xml:space="preserve">heel </w:t>
            </w:r>
            <w:r w:rsidR="00674B51" w:rsidRPr="00775CC5">
              <w:rPr>
                <w:rFonts w:asciiTheme="majorHAnsi" w:hAnsiTheme="majorHAnsi"/>
              </w:rPr>
              <w:t>P</w:t>
            </w:r>
            <w:r w:rsidRPr="00775CC5">
              <w:rPr>
                <w:rFonts w:asciiTheme="majorHAnsi" w:hAnsiTheme="majorHAnsi"/>
              </w:rPr>
              <w:t xml:space="preserve">lane </w:t>
            </w:r>
            <w:r w:rsidR="00674B51" w:rsidRPr="00775CC5">
              <w:rPr>
                <w:rFonts w:asciiTheme="majorHAnsi" w:hAnsiTheme="majorHAnsi"/>
              </w:rPr>
              <w:t>H</w:t>
            </w:r>
            <w:r w:rsidRPr="00775CC5">
              <w:rPr>
                <w:rFonts w:asciiTheme="majorHAnsi" w:hAnsiTheme="majorHAnsi"/>
              </w:rPr>
              <w:t xml:space="preserve">orizontal </w:t>
            </w:r>
            <w:r w:rsidR="00674B51" w:rsidRPr="00775CC5">
              <w:rPr>
                <w:rFonts w:asciiTheme="majorHAnsi" w:hAnsiTheme="majorHAnsi"/>
              </w:rPr>
              <w:t>A</w:t>
            </w:r>
            <w:r w:rsidRPr="00775CC5">
              <w:rPr>
                <w:rFonts w:asciiTheme="majorHAnsi" w:hAnsiTheme="majorHAnsi"/>
              </w:rPr>
              <w:t xml:space="preserve">ngle </w:t>
            </w:r>
            <w:r w:rsidR="00674B51" w:rsidRPr="00775CC5">
              <w:rPr>
                <w:rFonts w:asciiTheme="majorHAnsi" w:hAnsiTheme="majorHAnsi"/>
              </w:rPr>
              <w:t>A</w:t>
            </w:r>
            <w:r w:rsidRPr="00775CC5">
              <w:rPr>
                <w:rFonts w:asciiTheme="majorHAnsi" w:hAnsiTheme="majorHAnsi"/>
              </w:rPr>
              <w:t xml:space="preserve">djustment </w:t>
            </w:r>
            <w:r w:rsidR="00674B51" w:rsidRPr="00775CC5">
              <w:rPr>
                <w:rFonts w:asciiTheme="majorHAnsi" w:hAnsiTheme="majorHAnsi"/>
              </w:rPr>
              <w:t>R</w:t>
            </w:r>
            <w:r w:rsidRPr="00775CC5">
              <w:rPr>
                <w:rFonts w:asciiTheme="majorHAnsi" w:hAnsiTheme="majorHAnsi"/>
              </w:rPr>
              <w:t>ange</w:t>
            </w:r>
          </w:p>
        </w:tc>
        <w:tc>
          <w:tcPr>
            <w:tcW w:w="4680" w:type="dxa"/>
            <w:vAlign w:val="center"/>
          </w:tcPr>
          <w:p w14:paraId="4DBDE7B7" w14:textId="4878DE14" w:rsidR="00065FD7" w:rsidRPr="00775CC5" w:rsidRDefault="00065FD7" w:rsidP="00757399">
            <w:pPr>
              <w:jc w:val="center"/>
              <w:rPr>
                <w:rFonts w:asciiTheme="majorHAnsi" w:hAnsiTheme="majorHAnsi" w:cs="Arial"/>
              </w:rPr>
            </w:pPr>
            <w:r w:rsidRPr="00775CC5">
              <w:rPr>
                <w:rFonts w:asciiTheme="majorHAnsi" w:hAnsiTheme="majorHAnsi" w:cs="Arial"/>
              </w:rPr>
              <w:t>± 15</w:t>
            </w:r>
            <w:r w:rsidR="00757399" w:rsidRPr="00775CC5">
              <w:rPr>
                <w:rFonts w:asciiTheme="majorHAnsi" w:hAnsiTheme="majorHAnsi" w:cs="Arial"/>
                <w:vertAlign w:val="superscript"/>
              </w:rPr>
              <w:t xml:space="preserve">o </w:t>
            </w:r>
            <w:r w:rsidRPr="00775CC5">
              <w:rPr>
                <w:rFonts w:asciiTheme="majorHAnsi" w:hAnsiTheme="majorHAnsi" w:cs="Arial"/>
              </w:rPr>
              <w:t>(required)</w:t>
            </w:r>
            <w:r w:rsidR="00A40EE9" w:rsidRPr="00775CC5">
              <w:rPr>
                <w:rFonts w:asciiTheme="majorHAnsi" w:hAnsiTheme="majorHAnsi" w:cs="Arial"/>
              </w:rPr>
              <w:t xml:space="preserve">; </w:t>
            </w:r>
            <w:r w:rsidRPr="00775CC5">
              <w:rPr>
                <w:rFonts w:asciiTheme="majorHAnsi" w:hAnsiTheme="majorHAnsi" w:cs="Arial"/>
              </w:rPr>
              <w:t>± 20</w:t>
            </w:r>
            <w:r w:rsidR="00757399" w:rsidRPr="00775CC5">
              <w:rPr>
                <w:rFonts w:asciiTheme="majorHAnsi" w:hAnsiTheme="majorHAnsi" w:cs="Arial"/>
                <w:vertAlign w:val="superscript"/>
              </w:rPr>
              <w:t>o</w:t>
            </w:r>
            <w:r w:rsidRPr="00775CC5">
              <w:rPr>
                <w:rFonts w:asciiTheme="majorHAnsi" w:hAnsiTheme="majorHAnsi" w:cs="Arial"/>
              </w:rPr>
              <w:t xml:space="preserve"> (recommended)</w:t>
            </w:r>
          </w:p>
        </w:tc>
      </w:tr>
      <w:tr w:rsidR="00065FD7" w:rsidRPr="00775CC5" w14:paraId="64832296" w14:textId="77777777" w:rsidTr="008D5EBC">
        <w:tc>
          <w:tcPr>
            <w:tcW w:w="4770" w:type="dxa"/>
            <w:vAlign w:val="center"/>
          </w:tcPr>
          <w:p w14:paraId="08E6926C" w14:textId="1DFDD304" w:rsidR="00065FD7" w:rsidRPr="00775CC5" w:rsidRDefault="00065FD7" w:rsidP="00065FD7">
            <w:pPr>
              <w:rPr>
                <w:rFonts w:asciiTheme="majorHAnsi" w:hAnsiTheme="majorHAnsi"/>
              </w:rPr>
            </w:pPr>
            <w:r w:rsidRPr="00775CC5">
              <w:rPr>
                <w:rFonts w:asciiTheme="majorHAnsi" w:hAnsiTheme="majorHAnsi"/>
              </w:rPr>
              <w:t xml:space="preserve">Steering </w:t>
            </w:r>
            <w:r w:rsidR="00674B51" w:rsidRPr="00775CC5">
              <w:rPr>
                <w:rFonts w:asciiTheme="majorHAnsi" w:hAnsiTheme="majorHAnsi"/>
              </w:rPr>
              <w:t>W</w:t>
            </w:r>
            <w:r w:rsidRPr="00775CC5">
              <w:rPr>
                <w:rFonts w:asciiTheme="majorHAnsi" w:hAnsiTheme="majorHAnsi"/>
              </w:rPr>
              <w:t xml:space="preserve">heel </w:t>
            </w:r>
            <w:r w:rsidR="00674B51" w:rsidRPr="00775CC5">
              <w:rPr>
                <w:rFonts w:asciiTheme="majorHAnsi" w:hAnsiTheme="majorHAnsi"/>
              </w:rPr>
              <w:t>P</w:t>
            </w:r>
            <w:r w:rsidRPr="00775CC5">
              <w:rPr>
                <w:rFonts w:asciiTheme="majorHAnsi" w:hAnsiTheme="majorHAnsi"/>
              </w:rPr>
              <w:t xml:space="preserve">lane </w:t>
            </w:r>
            <w:r w:rsidR="00674B51" w:rsidRPr="00775CC5">
              <w:rPr>
                <w:rFonts w:asciiTheme="majorHAnsi" w:hAnsiTheme="majorHAnsi"/>
              </w:rPr>
              <w:t>H</w:t>
            </w:r>
            <w:r w:rsidRPr="00775CC5">
              <w:rPr>
                <w:rFonts w:asciiTheme="majorHAnsi" w:hAnsiTheme="majorHAnsi"/>
              </w:rPr>
              <w:t xml:space="preserve">eight from </w:t>
            </w:r>
            <w:r w:rsidR="00674B51" w:rsidRPr="00775CC5">
              <w:rPr>
                <w:rFonts w:asciiTheme="majorHAnsi" w:hAnsiTheme="majorHAnsi"/>
              </w:rPr>
              <w:t>F</w:t>
            </w:r>
            <w:r w:rsidRPr="00775CC5">
              <w:rPr>
                <w:rFonts w:asciiTheme="majorHAnsi" w:hAnsiTheme="majorHAnsi"/>
              </w:rPr>
              <w:t>loor</w:t>
            </w:r>
          </w:p>
        </w:tc>
        <w:tc>
          <w:tcPr>
            <w:tcW w:w="4680" w:type="dxa"/>
            <w:vAlign w:val="center"/>
          </w:tcPr>
          <w:p w14:paraId="108BF6AE" w14:textId="2D94F38E" w:rsidR="00065FD7" w:rsidRPr="00775CC5" w:rsidRDefault="004416FD" w:rsidP="004B164F">
            <w:pPr>
              <w:rPr>
                <w:rFonts w:asciiTheme="majorHAnsi" w:hAnsiTheme="majorHAnsi"/>
              </w:rPr>
            </w:pPr>
            <w:r w:rsidRPr="00775CC5">
              <w:rPr>
                <w:rFonts w:asciiTheme="majorHAnsi" w:hAnsiTheme="majorHAnsi"/>
                <w:szCs w:val="24"/>
              </w:rPr>
              <w:t>The mid-range position should be 710 mm.</w:t>
            </w:r>
          </w:p>
        </w:tc>
      </w:tr>
      <w:tr w:rsidR="00065FD7" w:rsidRPr="00775CC5" w14:paraId="621DAD5C" w14:textId="77777777" w:rsidTr="008D5EBC">
        <w:tc>
          <w:tcPr>
            <w:tcW w:w="4770" w:type="dxa"/>
            <w:vAlign w:val="center"/>
          </w:tcPr>
          <w:p w14:paraId="15D2C93C" w14:textId="465063C8" w:rsidR="00065FD7" w:rsidRPr="00775CC5" w:rsidRDefault="00065FD7" w:rsidP="00065FD7">
            <w:pPr>
              <w:rPr>
                <w:rFonts w:asciiTheme="majorHAnsi" w:hAnsiTheme="majorHAnsi"/>
              </w:rPr>
            </w:pPr>
            <w:r w:rsidRPr="00775CC5">
              <w:rPr>
                <w:rFonts w:asciiTheme="majorHAnsi" w:hAnsiTheme="majorHAnsi"/>
              </w:rPr>
              <w:t xml:space="preserve">Steering Wheel Turning </w:t>
            </w:r>
            <w:r w:rsidR="00674B51" w:rsidRPr="00775CC5">
              <w:rPr>
                <w:rFonts w:asciiTheme="majorHAnsi" w:hAnsiTheme="majorHAnsi"/>
              </w:rPr>
              <w:t>E</w:t>
            </w:r>
            <w:r w:rsidRPr="00775CC5">
              <w:rPr>
                <w:rFonts w:asciiTheme="majorHAnsi" w:hAnsiTheme="majorHAnsi"/>
              </w:rPr>
              <w:t>ffort</w:t>
            </w:r>
          </w:p>
        </w:tc>
        <w:tc>
          <w:tcPr>
            <w:tcW w:w="4680" w:type="dxa"/>
            <w:vAlign w:val="center"/>
          </w:tcPr>
          <w:p w14:paraId="527EB61F" w14:textId="449492C3" w:rsidR="00065FD7" w:rsidRPr="00775CC5" w:rsidRDefault="00065FD7" w:rsidP="001F58FD">
            <w:pPr>
              <w:rPr>
                <w:rFonts w:asciiTheme="majorHAnsi" w:hAnsiTheme="majorHAnsi" w:cs="Arial"/>
              </w:rPr>
            </w:pPr>
            <w:r w:rsidRPr="00775CC5">
              <w:rPr>
                <w:rFonts w:asciiTheme="majorHAnsi" w:hAnsiTheme="majorHAnsi"/>
              </w:rPr>
              <w:t>The torque required to turn the steering wheel 10</w:t>
            </w:r>
            <w:r w:rsidR="001F58FD" w:rsidRPr="00775CC5">
              <w:rPr>
                <w:rFonts w:asciiTheme="majorHAnsi" w:hAnsiTheme="majorHAnsi"/>
                <w:vertAlign w:val="superscript"/>
              </w:rPr>
              <w:t>o</w:t>
            </w:r>
            <w:r w:rsidRPr="00775CC5">
              <w:rPr>
                <w:rFonts w:asciiTheme="majorHAnsi" w:hAnsiTheme="majorHAnsi"/>
              </w:rPr>
              <w:t xml:space="preserve"> shall be no less than 5 ft-lbs and no more than 10 ft-lbs. Steering torque may increase to 70 ft-lbs when the wheels are approaching the steering stops, as the relief valve activates.</w:t>
            </w:r>
          </w:p>
        </w:tc>
      </w:tr>
    </w:tbl>
    <w:p w14:paraId="2790840E" w14:textId="77777777" w:rsidR="009D6231" w:rsidRPr="00775CC5" w:rsidRDefault="009D6231" w:rsidP="00644DCD">
      <w:pPr>
        <w:rPr>
          <w:rFonts w:asciiTheme="majorHAnsi" w:hAnsiTheme="majorHAnsi"/>
        </w:rPr>
      </w:pPr>
    </w:p>
    <w:p w14:paraId="6E26DA8F" w14:textId="77777777" w:rsidR="00012B8F" w:rsidRPr="00775CC5" w:rsidRDefault="00012B8F" w:rsidP="008D5EBC">
      <w:pPr>
        <w:pStyle w:val="Heading2"/>
        <w:ind w:firstLine="720"/>
        <w:rPr>
          <w:rFonts w:asciiTheme="majorHAnsi" w:hAnsiTheme="majorHAnsi"/>
        </w:rPr>
      </w:pPr>
      <w:bookmarkStart w:id="30" w:name="_Toc443646697"/>
      <w:r w:rsidRPr="00775CC5">
        <w:rPr>
          <w:rFonts w:asciiTheme="majorHAnsi" w:hAnsiTheme="majorHAnsi"/>
        </w:rPr>
        <w:t>Steering Column Dampening</w:t>
      </w:r>
      <w:bookmarkEnd w:id="30"/>
    </w:p>
    <w:p w14:paraId="639B991B" w14:textId="77777777" w:rsidR="00012B8F" w:rsidRPr="00775CC5" w:rsidRDefault="00012B8F" w:rsidP="00012B8F">
      <w:pPr>
        <w:rPr>
          <w:rFonts w:asciiTheme="majorHAnsi" w:hAnsiTheme="majorHAnsi"/>
          <w:b/>
          <w:szCs w:val="24"/>
        </w:rPr>
      </w:pPr>
    </w:p>
    <w:p w14:paraId="634D9612" w14:textId="3D545E3C" w:rsidR="00012B8F" w:rsidRPr="00775CC5" w:rsidRDefault="00012B8F" w:rsidP="00012B8F">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674B51" w:rsidRPr="00775CC5">
        <w:rPr>
          <w:rFonts w:asciiTheme="majorHAnsi" w:hAnsiTheme="majorHAnsi"/>
          <w:szCs w:val="24"/>
        </w:rPr>
        <w:t>Dampening of t</w:t>
      </w:r>
      <w:r w:rsidRPr="00775CC5">
        <w:rPr>
          <w:rFonts w:asciiTheme="majorHAnsi" w:hAnsiTheme="majorHAnsi"/>
          <w:szCs w:val="24"/>
        </w:rPr>
        <w:t>he steering column mitigate</w:t>
      </w:r>
      <w:r w:rsidR="00674B51" w:rsidRPr="00775CC5">
        <w:rPr>
          <w:rFonts w:asciiTheme="majorHAnsi" w:hAnsiTheme="majorHAnsi"/>
          <w:szCs w:val="24"/>
        </w:rPr>
        <w:t>s</w:t>
      </w:r>
      <w:r w:rsidRPr="00775CC5">
        <w:rPr>
          <w:rFonts w:asciiTheme="majorHAnsi" w:hAnsiTheme="majorHAnsi"/>
          <w:szCs w:val="24"/>
        </w:rPr>
        <w:t xml:space="preserve"> the transmission of vibration from the </w:t>
      </w:r>
      <w:r w:rsidR="00F54777" w:rsidRPr="00775CC5">
        <w:rPr>
          <w:rFonts w:asciiTheme="majorHAnsi" w:hAnsiTheme="majorHAnsi"/>
          <w:szCs w:val="24"/>
        </w:rPr>
        <w:t>roadway to the operator</w:t>
      </w:r>
      <w:r w:rsidRPr="00775CC5">
        <w:rPr>
          <w:rFonts w:asciiTheme="majorHAnsi" w:hAnsiTheme="majorHAnsi"/>
          <w:szCs w:val="24"/>
        </w:rPr>
        <w:t xml:space="preserve">. </w:t>
      </w:r>
    </w:p>
    <w:p w14:paraId="328314A5" w14:textId="77777777" w:rsidR="00012B8F" w:rsidRPr="00775CC5" w:rsidRDefault="00012B8F" w:rsidP="00012B8F">
      <w:pPr>
        <w:rPr>
          <w:rFonts w:asciiTheme="majorHAnsi" w:hAnsiTheme="majorHAnsi"/>
          <w:szCs w:val="24"/>
        </w:rPr>
      </w:pPr>
    </w:p>
    <w:p w14:paraId="69BBCB31" w14:textId="77777777" w:rsidR="00012B8F" w:rsidRPr="00775CC5" w:rsidRDefault="00D821ED" w:rsidP="00012B8F">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81280" behindDoc="0" locked="0" layoutInCell="1" allowOverlap="1" wp14:anchorId="2523403B" wp14:editId="5463CF2E">
                <wp:simplePos x="0" y="0"/>
                <wp:positionH relativeFrom="column">
                  <wp:posOffset>9525</wp:posOffset>
                </wp:positionH>
                <wp:positionV relativeFrom="paragraph">
                  <wp:posOffset>143510</wp:posOffset>
                </wp:positionV>
                <wp:extent cx="5934075" cy="548005"/>
                <wp:effectExtent l="22225" t="29210" r="38100" b="32385"/>
                <wp:wrapNone/>
                <wp:docPr id="5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4800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D59A9A8" w14:textId="3B46D1C8" w:rsidR="00844578" w:rsidRDefault="00844578" w:rsidP="00012B8F">
                            <w:pPr>
                              <w:rPr>
                                <w:szCs w:val="24"/>
                              </w:rPr>
                            </w:pPr>
                            <w:r w:rsidRPr="00950155">
                              <w:rPr>
                                <w:b/>
                                <w:szCs w:val="24"/>
                              </w:rPr>
                              <w:t xml:space="preserve">Design Guideline: </w:t>
                            </w:r>
                            <w:r>
                              <w:rPr>
                                <w:szCs w:val="24"/>
                              </w:rPr>
                              <w:t xml:space="preserve"> The steering column must be designed in a manner that appropriately dampens vibrations.</w:t>
                            </w:r>
                          </w:p>
                          <w:p w14:paraId="63CE4B20" w14:textId="77777777" w:rsidR="00844578" w:rsidRDefault="00844578" w:rsidP="00012B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3403B" id="AutoShape 103" o:spid="_x0000_s1048" style="position:absolute;margin-left:.75pt;margin-top:11.3pt;width:467.25pt;height:4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" strokecolor="#ed7d31" strokeweight="5pt">
                <v:stroke linestyle="thickThin"/>
                <v:textbox>
                  <w:txbxContent>
                    <w:p w14:paraId="2D59A9A8" w14:textId="3B46D1C8" w:rsidR="00844578" w:rsidRDefault="00844578" w:rsidP="00012B8F">
                      <w:pPr>
                        <w:rPr>
                          <w:szCs w:val="24"/>
                        </w:rPr>
                      </w:pPr>
                      <w:r w:rsidRPr="00950155">
                        <w:rPr>
                          <w:b/>
                          <w:szCs w:val="24"/>
                        </w:rPr>
                        <w:t xml:space="preserve">Design Guideline: </w:t>
                      </w:r>
                      <w:r>
                        <w:rPr>
                          <w:szCs w:val="24"/>
                        </w:rPr>
                        <w:t xml:space="preserve"> The steering column must be designed in a manner that appropriately dampens vibrations.</w:t>
                      </w:r>
                    </w:p>
                    <w:p w14:paraId="63CE4B20" w14:textId="77777777" w:rsidR="00844578" w:rsidRDefault="00844578" w:rsidP="00012B8F"/>
                  </w:txbxContent>
                </v:textbox>
              </v:roundrect>
            </w:pict>
          </mc:Fallback>
        </mc:AlternateContent>
      </w:r>
    </w:p>
    <w:p w14:paraId="646EFB0E" w14:textId="77777777" w:rsidR="00012B8F" w:rsidRPr="00775CC5" w:rsidRDefault="00012B8F" w:rsidP="00012B8F">
      <w:pPr>
        <w:rPr>
          <w:rFonts w:asciiTheme="majorHAnsi" w:hAnsiTheme="majorHAnsi"/>
          <w:szCs w:val="24"/>
        </w:rPr>
      </w:pPr>
    </w:p>
    <w:p w14:paraId="10A22347" w14:textId="77777777" w:rsidR="00012B8F" w:rsidRPr="00775CC5" w:rsidRDefault="00012B8F" w:rsidP="00012B8F">
      <w:pPr>
        <w:rPr>
          <w:rFonts w:asciiTheme="majorHAnsi" w:hAnsiTheme="majorHAnsi"/>
          <w:szCs w:val="24"/>
        </w:rPr>
      </w:pPr>
    </w:p>
    <w:p w14:paraId="37301071" w14:textId="77777777" w:rsidR="00012B8F" w:rsidRPr="00775CC5" w:rsidRDefault="00012B8F" w:rsidP="00012B8F">
      <w:pPr>
        <w:rPr>
          <w:rFonts w:asciiTheme="majorHAnsi" w:hAnsiTheme="majorHAnsi"/>
        </w:rPr>
      </w:pPr>
    </w:p>
    <w:p w14:paraId="49F39AFD" w14:textId="77777777" w:rsidR="00012B8F" w:rsidRPr="00775CC5" w:rsidRDefault="00012B8F" w:rsidP="00012B8F">
      <w:pPr>
        <w:rPr>
          <w:rFonts w:asciiTheme="majorHAnsi" w:hAnsiTheme="majorHAnsi"/>
        </w:rPr>
      </w:pPr>
    </w:p>
    <w:p w14:paraId="218DB0E2" w14:textId="5785DD36" w:rsidR="00012B8F" w:rsidRPr="00775CC5" w:rsidRDefault="00012B8F" w:rsidP="00012B8F">
      <w:pPr>
        <w:rPr>
          <w:rFonts w:asciiTheme="majorHAnsi" w:hAnsiTheme="majorHAnsi"/>
        </w:rPr>
      </w:pPr>
      <w:r w:rsidRPr="00775CC5">
        <w:rPr>
          <w:rFonts w:asciiTheme="majorHAnsi" w:hAnsiTheme="majorHAnsi"/>
          <w:b/>
          <w:szCs w:val="24"/>
        </w:rPr>
        <w:t>Need for Design Guideline:</w:t>
      </w:r>
      <w:r w:rsidRPr="00775CC5">
        <w:rPr>
          <w:rFonts w:asciiTheme="majorHAnsi" w:hAnsiTheme="majorHAnsi"/>
          <w:szCs w:val="24"/>
        </w:rPr>
        <w:t xml:space="preserve"> The steering column is coupled to the bus’</w:t>
      </w:r>
      <w:r w:rsidR="00674B51" w:rsidRPr="00775CC5">
        <w:rPr>
          <w:rFonts w:asciiTheme="majorHAnsi" w:hAnsiTheme="majorHAnsi"/>
          <w:szCs w:val="24"/>
        </w:rPr>
        <w:t>s</w:t>
      </w:r>
      <w:r w:rsidRPr="00775CC5">
        <w:rPr>
          <w:rFonts w:asciiTheme="majorHAnsi" w:hAnsiTheme="majorHAnsi"/>
          <w:szCs w:val="24"/>
        </w:rPr>
        <w:t xml:space="preserve"> suspension and frame</w:t>
      </w:r>
      <w:r w:rsidR="00674B51" w:rsidRPr="00775CC5">
        <w:rPr>
          <w:rFonts w:asciiTheme="majorHAnsi" w:hAnsiTheme="majorHAnsi"/>
          <w:szCs w:val="24"/>
        </w:rPr>
        <w:t xml:space="preserve"> and</w:t>
      </w:r>
      <w:r w:rsidRPr="00775CC5">
        <w:rPr>
          <w:rFonts w:asciiTheme="majorHAnsi" w:hAnsiTheme="majorHAnsi"/>
          <w:szCs w:val="24"/>
        </w:rPr>
        <w:t xml:space="preserve"> provides a path for transferring vibrations from the </w:t>
      </w:r>
      <w:r w:rsidR="00F54777" w:rsidRPr="00775CC5">
        <w:rPr>
          <w:rFonts w:asciiTheme="majorHAnsi" w:hAnsiTheme="majorHAnsi"/>
          <w:szCs w:val="24"/>
        </w:rPr>
        <w:t xml:space="preserve">roadway to the operator.  The vibrations received through the operator gripping the steering wheel must be considered in the </w:t>
      </w:r>
      <w:r w:rsidR="00F54777" w:rsidRPr="00775CC5">
        <w:rPr>
          <w:rFonts w:asciiTheme="majorHAnsi" w:hAnsiTheme="majorHAnsi"/>
          <w:szCs w:val="24"/>
        </w:rPr>
        <w:lastRenderedPageBreak/>
        <w:t>management of the overall whole-body vibration experienced by the operator.  See Seat Suspension Type</w:t>
      </w:r>
      <w:r w:rsidR="003A0B53" w:rsidRPr="00775CC5">
        <w:rPr>
          <w:rFonts w:asciiTheme="majorHAnsi" w:hAnsiTheme="majorHAnsi"/>
          <w:szCs w:val="24"/>
        </w:rPr>
        <w:t xml:space="preserve"> (p. 1</w:t>
      </w:r>
      <w:r w:rsidR="008D6823" w:rsidRPr="00775CC5">
        <w:rPr>
          <w:rFonts w:asciiTheme="majorHAnsi" w:hAnsiTheme="majorHAnsi"/>
          <w:szCs w:val="24"/>
        </w:rPr>
        <w:t>0</w:t>
      </w:r>
      <w:r w:rsidR="003A0B53" w:rsidRPr="00775CC5">
        <w:rPr>
          <w:rFonts w:asciiTheme="majorHAnsi" w:hAnsiTheme="majorHAnsi"/>
          <w:szCs w:val="24"/>
        </w:rPr>
        <w:t>)</w:t>
      </w:r>
      <w:r w:rsidR="00F54777" w:rsidRPr="00775CC5">
        <w:rPr>
          <w:rFonts w:asciiTheme="majorHAnsi" w:hAnsiTheme="majorHAnsi"/>
          <w:szCs w:val="24"/>
        </w:rPr>
        <w:t xml:space="preserve"> for more information on whole-body vibration.</w:t>
      </w:r>
    </w:p>
    <w:p w14:paraId="53C780D4" w14:textId="77777777" w:rsidR="0084795E" w:rsidRPr="00775CC5" w:rsidRDefault="0084795E" w:rsidP="008D5EBC">
      <w:pPr>
        <w:pStyle w:val="Heading2"/>
        <w:ind w:firstLine="720"/>
        <w:rPr>
          <w:rFonts w:asciiTheme="majorHAnsi" w:hAnsiTheme="majorHAnsi"/>
        </w:rPr>
      </w:pPr>
      <w:bookmarkStart w:id="31" w:name="_Toc443646698"/>
      <w:r w:rsidRPr="00775CC5">
        <w:rPr>
          <w:rFonts w:asciiTheme="majorHAnsi" w:hAnsiTheme="majorHAnsi"/>
        </w:rPr>
        <w:t>Steering Wheel Diameter</w:t>
      </w:r>
      <w:bookmarkEnd w:id="31"/>
    </w:p>
    <w:p w14:paraId="27A61DBC" w14:textId="77777777" w:rsidR="0084795E" w:rsidRPr="00775CC5" w:rsidRDefault="0084795E" w:rsidP="0084795E">
      <w:pPr>
        <w:rPr>
          <w:rFonts w:asciiTheme="majorHAnsi" w:hAnsiTheme="majorHAnsi"/>
          <w:b/>
          <w:szCs w:val="24"/>
        </w:rPr>
      </w:pPr>
    </w:p>
    <w:p w14:paraId="2ACF6B2C" w14:textId="7A8DB769" w:rsidR="0084795E" w:rsidRPr="00775CC5" w:rsidRDefault="0084795E" w:rsidP="0084795E">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3A0B53" w:rsidRPr="00775CC5">
        <w:rPr>
          <w:rFonts w:asciiTheme="majorHAnsi" w:hAnsiTheme="majorHAnsi"/>
          <w:szCs w:val="24"/>
        </w:rPr>
        <w:t xml:space="preserve">The </w:t>
      </w:r>
      <w:r w:rsidR="00305B70" w:rsidRPr="00775CC5">
        <w:rPr>
          <w:rFonts w:asciiTheme="majorHAnsi" w:hAnsiTheme="majorHAnsi"/>
          <w:szCs w:val="24"/>
        </w:rPr>
        <w:t xml:space="preserve">Steering Wheel Diameter is </w:t>
      </w:r>
      <w:r w:rsidR="00674B51" w:rsidRPr="00775CC5">
        <w:rPr>
          <w:rFonts w:asciiTheme="majorHAnsi" w:hAnsiTheme="majorHAnsi"/>
          <w:szCs w:val="24"/>
        </w:rPr>
        <w:t>a measurement of</w:t>
      </w:r>
      <w:r w:rsidR="00305B70" w:rsidRPr="00775CC5">
        <w:rPr>
          <w:rFonts w:asciiTheme="majorHAnsi" w:hAnsiTheme="majorHAnsi"/>
          <w:szCs w:val="24"/>
        </w:rPr>
        <w:t xml:space="preserve"> the straight-line distance</w:t>
      </w:r>
      <w:r w:rsidR="008445A5" w:rsidRPr="00775CC5">
        <w:rPr>
          <w:rFonts w:asciiTheme="majorHAnsi" w:hAnsiTheme="majorHAnsi"/>
          <w:szCs w:val="24"/>
        </w:rPr>
        <w:t xml:space="preserve"> that passes through the center</w:t>
      </w:r>
      <w:r w:rsidR="00305B70" w:rsidRPr="00775CC5">
        <w:rPr>
          <w:rFonts w:asciiTheme="majorHAnsi" w:hAnsiTheme="majorHAnsi"/>
          <w:szCs w:val="24"/>
        </w:rPr>
        <w:t xml:space="preserve"> from the outer edges of the steering wheel </w:t>
      </w:r>
      <w:r w:rsidR="00BA1B3E" w:rsidRPr="00775CC5">
        <w:rPr>
          <w:rFonts w:asciiTheme="majorHAnsi" w:hAnsiTheme="majorHAnsi"/>
          <w:szCs w:val="24"/>
        </w:rPr>
        <w:t>(Figure 1</w:t>
      </w:r>
      <w:r w:rsidR="00A806A7">
        <w:rPr>
          <w:rFonts w:asciiTheme="majorHAnsi" w:hAnsiTheme="majorHAnsi"/>
          <w:szCs w:val="24"/>
        </w:rPr>
        <w:t>3</w:t>
      </w:r>
      <w:r w:rsidR="00BA1B3E" w:rsidRPr="00775CC5">
        <w:rPr>
          <w:rFonts w:asciiTheme="majorHAnsi" w:hAnsiTheme="majorHAnsi"/>
          <w:szCs w:val="24"/>
        </w:rPr>
        <w:t>)</w:t>
      </w:r>
      <w:r w:rsidR="00305B70" w:rsidRPr="00775CC5">
        <w:rPr>
          <w:rFonts w:asciiTheme="majorHAnsi" w:hAnsiTheme="majorHAnsi"/>
          <w:szCs w:val="24"/>
        </w:rPr>
        <w:t>.</w:t>
      </w:r>
    </w:p>
    <w:p w14:paraId="724F4176" w14:textId="77777777" w:rsidR="0084795E" w:rsidRPr="00775CC5" w:rsidRDefault="0084795E" w:rsidP="0084795E">
      <w:pPr>
        <w:rPr>
          <w:rFonts w:asciiTheme="majorHAnsi" w:hAnsiTheme="majorHAnsi"/>
          <w:szCs w:val="24"/>
        </w:rPr>
      </w:pPr>
    </w:p>
    <w:p w14:paraId="658F3AD6" w14:textId="77777777" w:rsidR="0084795E" w:rsidRPr="00775CC5" w:rsidRDefault="00D821ED" w:rsidP="002D52C4">
      <w:pPr>
        <w:keepNext/>
        <w:ind w:firstLine="1800"/>
        <w:rPr>
          <w:rFonts w:asciiTheme="majorHAnsi" w:hAnsiTheme="majorHAnsi"/>
          <w:szCs w:val="24"/>
        </w:rPr>
      </w:pPr>
      <w:r w:rsidRPr="00775CC5">
        <w:rPr>
          <w:rFonts w:asciiTheme="majorHAnsi" w:hAnsiTheme="majorHAnsi"/>
          <w:noProof/>
        </w:rPr>
        <w:drawing>
          <wp:inline distT="0" distB="0" distL="0" distR="0" wp14:anchorId="140FF6F3" wp14:editId="43817695">
            <wp:extent cx="3402965" cy="3554095"/>
            <wp:effectExtent l="0" t="0" r="635" b="190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2965" cy="3554095"/>
                    </a:xfrm>
                    <a:prstGeom prst="rect">
                      <a:avLst/>
                    </a:prstGeom>
                    <a:noFill/>
                    <a:ln>
                      <a:noFill/>
                    </a:ln>
                  </pic:spPr>
                </pic:pic>
              </a:graphicData>
            </a:graphic>
          </wp:inline>
        </w:drawing>
      </w:r>
    </w:p>
    <w:p w14:paraId="42D0FE08" w14:textId="7CDC7A7C" w:rsidR="00717A8D" w:rsidRPr="00775CC5" w:rsidRDefault="00717A8D" w:rsidP="00717A8D">
      <w:pPr>
        <w:pStyle w:val="CaptionFigure"/>
        <w:rPr>
          <w:rFonts w:asciiTheme="majorHAnsi" w:hAnsiTheme="majorHAnsi"/>
        </w:rPr>
      </w:pPr>
      <w:r w:rsidRPr="00775CC5">
        <w:rPr>
          <w:rFonts w:asciiTheme="majorHAnsi" w:hAnsiTheme="majorHAnsi"/>
        </w:rPr>
        <w:t xml:space="preserve">Figure </w:t>
      </w:r>
      <w:r w:rsidR="00BA1B3E" w:rsidRPr="00775CC5">
        <w:rPr>
          <w:rFonts w:asciiTheme="majorHAnsi" w:hAnsiTheme="majorHAnsi"/>
        </w:rPr>
        <w:t>1</w:t>
      </w:r>
      <w:r w:rsidR="00A806A7">
        <w:rPr>
          <w:rFonts w:asciiTheme="majorHAnsi" w:hAnsiTheme="majorHAnsi"/>
        </w:rPr>
        <w:t>3</w:t>
      </w:r>
      <w:r w:rsidR="00A071A4" w:rsidRPr="00775CC5">
        <w:rPr>
          <w:rFonts w:asciiTheme="majorHAnsi" w:hAnsiTheme="majorHAnsi"/>
        </w:rPr>
        <w:t>.</w:t>
      </w:r>
      <w:r w:rsidRPr="00775CC5">
        <w:rPr>
          <w:rFonts w:asciiTheme="majorHAnsi" w:hAnsiTheme="majorHAnsi"/>
        </w:rPr>
        <w:t xml:space="preserve"> Steering Wheel Diameter.</w:t>
      </w:r>
    </w:p>
    <w:p w14:paraId="66AE4E06" w14:textId="77777777" w:rsidR="006D0A91" w:rsidRPr="00775CC5" w:rsidRDefault="006D0A91" w:rsidP="0084795E">
      <w:pPr>
        <w:rPr>
          <w:rFonts w:asciiTheme="majorHAnsi" w:hAnsiTheme="majorHAnsi"/>
          <w:szCs w:val="24"/>
        </w:rPr>
      </w:pPr>
    </w:p>
    <w:p w14:paraId="47F42335" w14:textId="77777777" w:rsidR="0084795E" w:rsidRPr="00775CC5" w:rsidRDefault="0084795E" w:rsidP="0084795E">
      <w:pPr>
        <w:rPr>
          <w:rFonts w:asciiTheme="majorHAnsi" w:hAnsiTheme="majorHAnsi"/>
          <w:szCs w:val="24"/>
        </w:rPr>
      </w:pPr>
    </w:p>
    <w:p w14:paraId="7BF778B9" w14:textId="77777777" w:rsidR="0084795E" w:rsidRPr="00775CC5" w:rsidRDefault="006D0A91" w:rsidP="0084795E">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35200" behindDoc="0" locked="0" layoutInCell="1" allowOverlap="1" wp14:anchorId="58AF15B5" wp14:editId="4FE0A9F4">
                <wp:simplePos x="0" y="0"/>
                <wp:positionH relativeFrom="column">
                  <wp:posOffset>0</wp:posOffset>
                </wp:positionH>
                <wp:positionV relativeFrom="paragraph">
                  <wp:posOffset>635</wp:posOffset>
                </wp:positionV>
                <wp:extent cx="5934075" cy="386080"/>
                <wp:effectExtent l="25400" t="25400" r="60325" b="45720"/>
                <wp:wrapNone/>
                <wp:docPr id="5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8608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4903A659" w14:textId="4193BF9E" w:rsidR="00844578" w:rsidRDefault="00844578" w:rsidP="0084795E">
                            <w:r w:rsidRPr="00950155">
                              <w:rPr>
                                <w:b/>
                                <w:szCs w:val="24"/>
                              </w:rPr>
                              <w:t xml:space="preserve">Design Guideline: </w:t>
                            </w:r>
                            <w:r>
                              <w:rPr>
                                <w:szCs w:val="24"/>
                              </w:rPr>
                              <w:t xml:space="preserve"> </w:t>
                            </w:r>
                            <w:r w:rsidRPr="00781761">
                              <w:rPr>
                                <w:rFonts w:cs="Arial"/>
                              </w:rPr>
                              <w:t xml:space="preserve">457 </w:t>
                            </w:r>
                            <w:r>
                              <w:rPr>
                                <w:rFonts w:cs="Arial"/>
                              </w:rPr>
                              <w:t xml:space="preserve">(recommended) </w:t>
                            </w:r>
                            <w:r w:rsidRPr="00781761">
                              <w:rPr>
                                <w:rFonts w:cs="Arial"/>
                              </w:rPr>
                              <w:t>– 508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F15B5" id="AutoShape 52" o:spid="_x0000_s1049" style="position:absolute;margin-left:0;margin-top:.05pt;width:467.25pt;height:30.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" strokecolor="#ed7d31" strokeweight="5pt">
                <v:stroke linestyle="thickThin"/>
                <v:textbox>
                  <w:txbxContent>
                    <w:p w14:paraId="4903A659" w14:textId="4193BF9E" w:rsidR="00844578" w:rsidRDefault="00844578" w:rsidP="0084795E">
                      <w:r w:rsidRPr="00950155">
                        <w:rPr>
                          <w:b/>
                          <w:szCs w:val="24"/>
                        </w:rPr>
                        <w:t xml:space="preserve">Design Guideline: </w:t>
                      </w:r>
                      <w:r>
                        <w:rPr>
                          <w:szCs w:val="24"/>
                        </w:rPr>
                        <w:t xml:space="preserve"> </w:t>
                      </w:r>
                      <w:r w:rsidRPr="00781761">
                        <w:rPr>
                          <w:rFonts w:cs="Arial"/>
                        </w:rPr>
                        <w:t xml:space="preserve">457 </w:t>
                      </w:r>
                      <w:r>
                        <w:rPr>
                          <w:rFonts w:cs="Arial"/>
                        </w:rPr>
                        <w:t xml:space="preserve">(recommended) </w:t>
                      </w:r>
                      <w:r w:rsidRPr="00781761">
                        <w:rPr>
                          <w:rFonts w:cs="Arial"/>
                        </w:rPr>
                        <w:t>– 508 mm</w:t>
                      </w:r>
                    </w:p>
                  </w:txbxContent>
                </v:textbox>
              </v:roundrect>
            </w:pict>
          </mc:Fallback>
        </mc:AlternateContent>
      </w:r>
    </w:p>
    <w:p w14:paraId="5FDF548E" w14:textId="77777777" w:rsidR="0084795E" w:rsidRPr="00775CC5" w:rsidRDefault="0084795E" w:rsidP="0084795E">
      <w:pPr>
        <w:rPr>
          <w:rFonts w:asciiTheme="majorHAnsi" w:hAnsiTheme="majorHAnsi"/>
          <w:szCs w:val="24"/>
        </w:rPr>
      </w:pPr>
    </w:p>
    <w:p w14:paraId="5D2D3C98" w14:textId="77777777" w:rsidR="006D0A91" w:rsidRPr="00775CC5" w:rsidRDefault="006D0A91" w:rsidP="0084795E">
      <w:pPr>
        <w:rPr>
          <w:rFonts w:asciiTheme="majorHAnsi" w:hAnsiTheme="majorHAnsi"/>
        </w:rPr>
      </w:pPr>
    </w:p>
    <w:p w14:paraId="2B7A6D0F" w14:textId="77777777" w:rsidR="0084795E" w:rsidRPr="00775CC5" w:rsidRDefault="0084795E" w:rsidP="0084795E">
      <w:pPr>
        <w:rPr>
          <w:rFonts w:asciiTheme="majorHAnsi" w:hAnsiTheme="majorHAnsi"/>
        </w:rPr>
      </w:pPr>
    </w:p>
    <w:p w14:paraId="12B6AA20" w14:textId="7EC817ED" w:rsidR="0084795E" w:rsidRPr="00775CC5" w:rsidRDefault="0084795E" w:rsidP="0084795E">
      <w:pPr>
        <w:rPr>
          <w:rFonts w:asciiTheme="majorHAnsi" w:hAnsiTheme="majorHAnsi"/>
        </w:rPr>
      </w:pPr>
      <w:r w:rsidRPr="00775CC5">
        <w:rPr>
          <w:rFonts w:asciiTheme="majorHAnsi" w:hAnsiTheme="majorHAnsi"/>
          <w:b/>
          <w:szCs w:val="24"/>
        </w:rPr>
        <w:t>Need for Design Guideline:</w:t>
      </w:r>
      <w:r w:rsidRPr="00775CC5">
        <w:rPr>
          <w:rFonts w:asciiTheme="majorHAnsi" w:hAnsiTheme="majorHAnsi"/>
          <w:szCs w:val="24"/>
        </w:rPr>
        <w:t xml:space="preserve"> </w:t>
      </w:r>
      <w:r w:rsidR="00412FC9" w:rsidRPr="00775CC5">
        <w:rPr>
          <w:rFonts w:asciiTheme="majorHAnsi" w:hAnsiTheme="majorHAnsi"/>
          <w:szCs w:val="24"/>
        </w:rPr>
        <w:t xml:space="preserve">The diameter of the steering wheel is a balance of (1) providing a means of directional control of the bus without too much sensitivity, (2) comfortable posture for the arms and upper torso, and (3) clearance for the torso (i.e., belly room).  With </w:t>
      </w:r>
      <w:r w:rsidR="005D0370" w:rsidRPr="00775CC5">
        <w:rPr>
          <w:rFonts w:asciiTheme="majorHAnsi" w:hAnsiTheme="majorHAnsi"/>
          <w:szCs w:val="24"/>
        </w:rPr>
        <w:t xml:space="preserve">reliable </w:t>
      </w:r>
      <w:r w:rsidR="00412FC9" w:rsidRPr="00775CC5">
        <w:rPr>
          <w:rFonts w:asciiTheme="majorHAnsi" w:hAnsiTheme="majorHAnsi"/>
          <w:szCs w:val="24"/>
        </w:rPr>
        <w:t xml:space="preserve">power-assist steering </w:t>
      </w:r>
      <w:r w:rsidR="006D0A91" w:rsidRPr="00775CC5">
        <w:rPr>
          <w:rFonts w:asciiTheme="majorHAnsi" w:hAnsiTheme="majorHAnsi"/>
          <w:szCs w:val="24"/>
        </w:rPr>
        <w:t xml:space="preserve">from </w:t>
      </w:r>
      <w:r w:rsidR="00412FC9" w:rsidRPr="00775CC5">
        <w:rPr>
          <w:rFonts w:asciiTheme="majorHAnsi" w:hAnsiTheme="majorHAnsi"/>
          <w:szCs w:val="24"/>
        </w:rPr>
        <w:t xml:space="preserve">either steer-by-wire or </w:t>
      </w:r>
      <w:r w:rsidR="005D0370" w:rsidRPr="00775CC5">
        <w:rPr>
          <w:rFonts w:asciiTheme="majorHAnsi" w:hAnsiTheme="majorHAnsi"/>
          <w:szCs w:val="24"/>
        </w:rPr>
        <w:t xml:space="preserve">hydraulics, the large diameter wheels </w:t>
      </w:r>
      <w:r w:rsidR="006D0A91" w:rsidRPr="00775CC5">
        <w:rPr>
          <w:rFonts w:asciiTheme="majorHAnsi" w:hAnsiTheme="majorHAnsi"/>
          <w:szCs w:val="24"/>
        </w:rPr>
        <w:t xml:space="preserve">are not </w:t>
      </w:r>
      <w:r w:rsidR="005D0370" w:rsidRPr="00775CC5">
        <w:rPr>
          <w:rFonts w:asciiTheme="majorHAnsi" w:hAnsiTheme="majorHAnsi"/>
          <w:szCs w:val="24"/>
        </w:rPr>
        <w:t xml:space="preserve">as important </w:t>
      </w:r>
      <w:r w:rsidR="006D0A91" w:rsidRPr="00775CC5">
        <w:rPr>
          <w:rFonts w:asciiTheme="majorHAnsi" w:hAnsiTheme="majorHAnsi"/>
          <w:szCs w:val="24"/>
        </w:rPr>
        <w:t xml:space="preserve">to </w:t>
      </w:r>
      <w:r w:rsidR="004406F9">
        <w:rPr>
          <w:rFonts w:asciiTheme="majorHAnsi" w:hAnsiTheme="majorHAnsi"/>
          <w:szCs w:val="24"/>
        </w:rPr>
        <w:t>bus operator</w:t>
      </w:r>
      <w:r w:rsidR="005D0370" w:rsidRPr="00775CC5">
        <w:rPr>
          <w:rFonts w:asciiTheme="majorHAnsi" w:hAnsiTheme="majorHAnsi"/>
          <w:szCs w:val="24"/>
        </w:rPr>
        <w:t>s for exerting force into the steering of the bus.  Therefore, smaller diameter steering wheels can be considered in the design.</w:t>
      </w:r>
    </w:p>
    <w:p w14:paraId="04A940A8" w14:textId="77777777" w:rsidR="0084795E" w:rsidRPr="00775CC5" w:rsidRDefault="0084795E" w:rsidP="0084795E">
      <w:pPr>
        <w:rPr>
          <w:rFonts w:asciiTheme="majorHAnsi" w:hAnsiTheme="majorHAnsi"/>
        </w:rPr>
      </w:pPr>
    </w:p>
    <w:p w14:paraId="6C2214E4" w14:textId="77777777" w:rsidR="0084795E" w:rsidRPr="00775CC5" w:rsidRDefault="00EF2BA5" w:rsidP="008D5EBC">
      <w:pPr>
        <w:pStyle w:val="Heading2"/>
        <w:ind w:left="720"/>
        <w:rPr>
          <w:rFonts w:asciiTheme="majorHAnsi" w:hAnsiTheme="majorHAnsi"/>
        </w:rPr>
      </w:pPr>
      <w:r w:rsidRPr="00775CC5">
        <w:rPr>
          <w:rFonts w:asciiTheme="majorHAnsi" w:hAnsiTheme="majorHAnsi"/>
        </w:rPr>
        <w:br w:type="page"/>
      </w:r>
      <w:bookmarkStart w:id="32" w:name="_Toc443646699"/>
      <w:r w:rsidR="0084795E" w:rsidRPr="00775CC5">
        <w:rPr>
          <w:rFonts w:asciiTheme="majorHAnsi" w:hAnsiTheme="majorHAnsi"/>
        </w:rPr>
        <w:lastRenderedPageBreak/>
        <w:t>Steering Wheel Rim Diameter</w:t>
      </w:r>
      <w:bookmarkEnd w:id="32"/>
    </w:p>
    <w:p w14:paraId="728860F1" w14:textId="77777777" w:rsidR="0084795E" w:rsidRPr="00775CC5" w:rsidRDefault="0084795E" w:rsidP="0084795E">
      <w:pPr>
        <w:rPr>
          <w:rFonts w:asciiTheme="majorHAnsi" w:hAnsiTheme="majorHAnsi"/>
          <w:b/>
          <w:szCs w:val="24"/>
        </w:rPr>
      </w:pPr>
    </w:p>
    <w:p w14:paraId="74FBEFF7" w14:textId="4D1FD090" w:rsidR="00A40EE9" w:rsidRPr="00775CC5" w:rsidRDefault="0084795E" w:rsidP="0084795E">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F56B9E" w:rsidRPr="00775CC5">
        <w:rPr>
          <w:rFonts w:asciiTheme="majorHAnsi" w:hAnsiTheme="majorHAnsi"/>
          <w:szCs w:val="24"/>
        </w:rPr>
        <w:t>This is the</w:t>
      </w:r>
      <w:r w:rsidR="00414009" w:rsidRPr="00775CC5">
        <w:rPr>
          <w:rFonts w:asciiTheme="majorHAnsi" w:hAnsiTheme="majorHAnsi"/>
          <w:szCs w:val="24"/>
        </w:rPr>
        <w:t xml:space="preserve"> diameter of the steering wheel cross-section</w:t>
      </w:r>
      <w:r w:rsidR="00BA1B3E" w:rsidRPr="00775CC5">
        <w:rPr>
          <w:rFonts w:asciiTheme="majorHAnsi" w:hAnsiTheme="majorHAnsi"/>
          <w:szCs w:val="24"/>
        </w:rPr>
        <w:t xml:space="preserve"> (Figure 1</w:t>
      </w:r>
      <w:r w:rsidR="00A806A7">
        <w:rPr>
          <w:rFonts w:asciiTheme="majorHAnsi" w:hAnsiTheme="majorHAnsi"/>
          <w:szCs w:val="24"/>
        </w:rPr>
        <w:t>4</w:t>
      </w:r>
      <w:r w:rsidR="00BA1B3E" w:rsidRPr="00775CC5">
        <w:rPr>
          <w:rFonts w:asciiTheme="majorHAnsi" w:hAnsiTheme="majorHAnsi"/>
          <w:szCs w:val="24"/>
        </w:rPr>
        <w:t>)</w:t>
      </w:r>
      <w:r w:rsidR="00414009" w:rsidRPr="00775CC5">
        <w:rPr>
          <w:rFonts w:asciiTheme="majorHAnsi" w:hAnsiTheme="majorHAnsi"/>
          <w:szCs w:val="24"/>
        </w:rPr>
        <w:t>.</w:t>
      </w:r>
    </w:p>
    <w:p w14:paraId="0031BEA9" w14:textId="77777777" w:rsidR="0084795E" w:rsidRPr="00775CC5" w:rsidRDefault="00F56B9E" w:rsidP="0084795E">
      <w:pPr>
        <w:rPr>
          <w:rFonts w:asciiTheme="majorHAnsi" w:hAnsiTheme="majorHAnsi"/>
          <w:szCs w:val="24"/>
        </w:rPr>
      </w:pPr>
      <w:r w:rsidRPr="00775CC5">
        <w:rPr>
          <w:rFonts w:asciiTheme="majorHAnsi" w:hAnsiTheme="majorHAnsi"/>
          <w:szCs w:val="24"/>
        </w:rPr>
        <w:t xml:space="preserve"> </w:t>
      </w:r>
    </w:p>
    <w:p w14:paraId="0F6C0A7A" w14:textId="77777777" w:rsidR="0084795E" w:rsidRPr="00775CC5" w:rsidRDefault="0084795E" w:rsidP="0084795E">
      <w:pPr>
        <w:rPr>
          <w:rFonts w:asciiTheme="majorHAnsi" w:hAnsiTheme="majorHAnsi"/>
          <w:szCs w:val="24"/>
        </w:rPr>
      </w:pPr>
    </w:p>
    <w:p w14:paraId="3EDA9CD3" w14:textId="77777777" w:rsidR="0084795E" w:rsidRPr="00775CC5" w:rsidRDefault="00D821ED" w:rsidP="00BA1B3E">
      <w:pPr>
        <w:jc w:val="center"/>
        <w:rPr>
          <w:rFonts w:asciiTheme="majorHAnsi" w:hAnsiTheme="majorHAnsi"/>
          <w:noProof/>
        </w:rPr>
      </w:pPr>
      <w:r w:rsidRPr="00775CC5">
        <w:rPr>
          <w:rFonts w:asciiTheme="majorHAnsi" w:hAnsiTheme="majorHAnsi"/>
          <w:noProof/>
        </w:rPr>
        <w:drawing>
          <wp:inline distT="0" distB="0" distL="0" distR="0" wp14:anchorId="78E4D060" wp14:editId="7D1AF1CD">
            <wp:extent cx="4100830" cy="2658110"/>
            <wp:effectExtent l="0" t="0" r="0"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0830" cy="2658110"/>
                    </a:xfrm>
                    <a:prstGeom prst="rect">
                      <a:avLst/>
                    </a:prstGeom>
                    <a:noFill/>
                    <a:ln>
                      <a:noFill/>
                    </a:ln>
                  </pic:spPr>
                </pic:pic>
              </a:graphicData>
            </a:graphic>
          </wp:inline>
        </w:drawing>
      </w:r>
    </w:p>
    <w:p w14:paraId="63BF1CD4" w14:textId="1A2E4A87" w:rsidR="00BA1B3E" w:rsidRPr="00775CC5" w:rsidRDefault="00BA1B3E" w:rsidP="00BA1B3E">
      <w:pPr>
        <w:pStyle w:val="CaptionFigure"/>
        <w:rPr>
          <w:rFonts w:asciiTheme="majorHAnsi" w:hAnsiTheme="majorHAnsi"/>
        </w:rPr>
      </w:pPr>
      <w:r w:rsidRPr="00775CC5">
        <w:rPr>
          <w:rFonts w:asciiTheme="majorHAnsi" w:hAnsiTheme="majorHAnsi"/>
        </w:rPr>
        <w:t>Figure 1</w:t>
      </w:r>
      <w:r w:rsidR="00A806A7">
        <w:rPr>
          <w:rFonts w:asciiTheme="majorHAnsi" w:hAnsiTheme="majorHAnsi"/>
        </w:rPr>
        <w:t>4</w:t>
      </w:r>
      <w:r w:rsidRPr="00775CC5">
        <w:rPr>
          <w:rFonts w:asciiTheme="majorHAnsi" w:hAnsiTheme="majorHAnsi"/>
        </w:rPr>
        <w:t>. Steering Wheel</w:t>
      </w:r>
      <w:r w:rsidR="00ED0E30" w:rsidRPr="00775CC5">
        <w:rPr>
          <w:rFonts w:asciiTheme="majorHAnsi" w:hAnsiTheme="majorHAnsi"/>
        </w:rPr>
        <w:t xml:space="preserve"> Rim</w:t>
      </w:r>
      <w:r w:rsidRPr="00775CC5">
        <w:rPr>
          <w:rFonts w:asciiTheme="majorHAnsi" w:hAnsiTheme="majorHAnsi"/>
        </w:rPr>
        <w:t xml:space="preserve"> Diameter.</w:t>
      </w:r>
    </w:p>
    <w:p w14:paraId="35C1DCB0" w14:textId="77777777" w:rsidR="0084795E" w:rsidRPr="00775CC5" w:rsidRDefault="00D821ED" w:rsidP="0084795E">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36224" behindDoc="0" locked="0" layoutInCell="1" allowOverlap="1" wp14:anchorId="0DBB3A4A" wp14:editId="62B7E340">
                <wp:simplePos x="0" y="0"/>
                <wp:positionH relativeFrom="column">
                  <wp:posOffset>9525</wp:posOffset>
                </wp:positionH>
                <wp:positionV relativeFrom="paragraph">
                  <wp:posOffset>143510</wp:posOffset>
                </wp:positionV>
                <wp:extent cx="5934075" cy="327660"/>
                <wp:effectExtent l="22225" t="29210" r="38100" b="36830"/>
                <wp:wrapNone/>
                <wp:docPr id="4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2766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470FBD86" w14:textId="16BB7D12" w:rsidR="00844578" w:rsidRDefault="00844578" w:rsidP="0084795E">
                            <w:r w:rsidRPr="00950155">
                              <w:rPr>
                                <w:b/>
                                <w:szCs w:val="24"/>
                              </w:rPr>
                              <w:t xml:space="preserve">Design Guideline: </w:t>
                            </w:r>
                            <w:r>
                              <w:rPr>
                                <w:szCs w:val="24"/>
                              </w:rPr>
                              <w:t xml:space="preserve"> 22 – 32 mm</w:t>
                            </w:r>
                            <w:r w:rsidDel="006D0A91">
                              <w:rPr>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BB3A4A" id="AutoShape 53" o:spid="_x0000_s1050" style="position:absolute;margin-left:.75pt;margin-top:11.3pt;width:467.25pt;height:25.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" strokecolor="#ed7d31" strokeweight="5pt">
                <v:stroke linestyle="thickThin"/>
                <v:textbox>
                  <w:txbxContent>
                    <w:p w14:paraId="470FBD86" w14:textId="16BB7D12" w:rsidR="00844578" w:rsidRDefault="00844578" w:rsidP="0084795E">
                      <w:r w:rsidRPr="00950155">
                        <w:rPr>
                          <w:b/>
                          <w:szCs w:val="24"/>
                        </w:rPr>
                        <w:t xml:space="preserve">Design Guideline: </w:t>
                      </w:r>
                      <w:r>
                        <w:rPr>
                          <w:szCs w:val="24"/>
                        </w:rPr>
                        <w:t xml:space="preserve"> 22 – 32 mm</w:t>
                      </w:r>
                      <w:r w:rsidDel="006D0A91">
                        <w:rPr>
                          <w:szCs w:val="24"/>
                        </w:rPr>
                        <w:t xml:space="preserve"> </w:t>
                      </w:r>
                    </w:p>
                  </w:txbxContent>
                </v:textbox>
              </v:roundrect>
            </w:pict>
          </mc:Fallback>
        </mc:AlternateContent>
      </w:r>
    </w:p>
    <w:p w14:paraId="693C2673" w14:textId="77777777" w:rsidR="0084795E" w:rsidRPr="00775CC5" w:rsidRDefault="0084795E" w:rsidP="0084795E">
      <w:pPr>
        <w:rPr>
          <w:rFonts w:asciiTheme="majorHAnsi" w:hAnsiTheme="majorHAnsi"/>
          <w:szCs w:val="24"/>
        </w:rPr>
      </w:pPr>
    </w:p>
    <w:p w14:paraId="439BF3CD" w14:textId="77777777" w:rsidR="0084795E" w:rsidRPr="00775CC5" w:rsidRDefault="0084795E" w:rsidP="0084795E">
      <w:pPr>
        <w:rPr>
          <w:rFonts w:asciiTheme="majorHAnsi" w:hAnsiTheme="majorHAnsi"/>
          <w:szCs w:val="24"/>
        </w:rPr>
      </w:pPr>
    </w:p>
    <w:p w14:paraId="50E4DA23" w14:textId="77777777" w:rsidR="0084795E" w:rsidRPr="00775CC5" w:rsidRDefault="0084795E" w:rsidP="0084795E">
      <w:pPr>
        <w:rPr>
          <w:rFonts w:asciiTheme="majorHAnsi" w:hAnsiTheme="majorHAnsi"/>
        </w:rPr>
      </w:pPr>
    </w:p>
    <w:p w14:paraId="3DA9C97C" w14:textId="1CA49BE0" w:rsidR="0084795E" w:rsidRPr="00775CC5" w:rsidRDefault="0084795E" w:rsidP="00644DCD">
      <w:pPr>
        <w:rPr>
          <w:rFonts w:asciiTheme="majorHAnsi" w:hAnsiTheme="majorHAnsi"/>
        </w:rPr>
      </w:pPr>
      <w:r w:rsidRPr="00775CC5">
        <w:rPr>
          <w:rFonts w:asciiTheme="majorHAnsi" w:hAnsiTheme="majorHAnsi"/>
          <w:b/>
          <w:szCs w:val="24"/>
        </w:rPr>
        <w:t>Need for Design Guideline:</w:t>
      </w:r>
      <w:r w:rsidR="00D9428E" w:rsidRPr="00775CC5">
        <w:rPr>
          <w:rFonts w:asciiTheme="majorHAnsi" w:hAnsiTheme="majorHAnsi"/>
          <w:szCs w:val="24"/>
        </w:rPr>
        <w:t xml:space="preserve"> The steering wheel rim diameter </w:t>
      </w:r>
      <w:r w:rsidR="006D0A91" w:rsidRPr="00775CC5">
        <w:rPr>
          <w:rFonts w:asciiTheme="majorHAnsi" w:hAnsiTheme="majorHAnsi"/>
          <w:szCs w:val="24"/>
        </w:rPr>
        <w:t>should</w:t>
      </w:r>
      <w:r w:rsidR="00D9428E" w:rsidRPr="00775CC5">
        <w:rPr>
          <w:rFonts w:asciiTheme="majorHAnsi" w:hAnsiTheme="majorHAnsi"/>
          <w:szCs w:val="24"/>
        </w:rPr>
        <w:t xml:space="preserve"> provide the </w:t>
      </w:r>
      <w:r w:rsidR="004406F9">
        <w:rPr>
          <w:rFonts w:asciiTheme="majorHAnsi" w:hAnsiTheme="majorHAnsi"/>
          <w:szCs w:val="24"/>
        </w:rPr>
        <w:t>bus operator</w:t>
      </w:r>
      <w:r w:rsidR="00D9428E" w:rsidRPr="00775CC5">
        <w:rPr>
          <w:rFonts w:asciiTheme="majorHAnsi" w:hAnsiTheme="majorHAnsi"/>
          <w:szCs w:val="24"/>
        </w:rPr>
        <w:t xml:space="preserve"> </w:t>
      </w:r>
      <w:r w:rsidR="008445A5" w:rsidRPr="00775CC5">
        <w:rPr>
          <w:rFonts w:asciiTheme="majorHAnsi" w:hAnsiTheme="majorHAnsi"/>
          <w:szCs w:val="24"/>
        </w:rPr>
        <w:t xml:space="preserve">with a </w:t>
      </w:r>
      <w:r w:rsidR="00D9428E" w:rsidRPr="00775CC5">
        <w:rPr>
          <w:rFonts w:asciiTheme="majorHAnsi" w:hAnsiTheme="majorHAnsi"/>
          <w:szCs w:val="24"/>
        </w:rPr>
        <w:t xml:space="preserve">sufficient surface to </w:t>
      </w:r>
      <w:r w:rsidR="008445A5" w:rsidRPr="00775CC5">
        <w:rPr>
          <w:rFonts w:asciiTheme="majorHAnsi" w:hAnsiTheme="majorHAnsi"/>
          <w:szCs w:val="24"/>
        </w:rPr>
        <w:t xml:space="preserve">grip </w:t>
      </w:r>
      <w:r w:rsidR="00D9428E" w:rsidRPr="00775CC5">
        <w:rPr>
          <w:rFonts w:asciiTheme="majorHAnsi" w:hAnsiTheme="majorHAnsi"/>
          <w:szCs w:val="24"/>
        </w:rPr>
        <w:t>in a relaxed manner.</w:t>
      </w:r>
    </w:p>
    <w:p w14:paraId="4EB9A066" w14:textId="74DE6971" w:rsidR="004B164F" w:rsidRPr="00775CC5" w:rsidRDefault="004B164F" w:rsidP="004B164F">
      <w:pPr>
        <w:pStyle w:val="Heading2"/>
        <w:ind w:left="720"/>
        <w:rPr>
          <w:rFonts w:asciiTheme="majorHAnsi" w:hAnsiTheme="majorHAnsi"/>
        </w:rPr>
      </w:pPr>
      <w:bookmarkStart w:id="33" w:name="_Toc443646700"/>
      <w:r>
        <w:rPr>
          <w:rFonts w:asciiTheme="majorHAnsi" w:hAnsiTheme="majorHAnsi"/>
        </w:rPr>
        <w:t>Steering Wheel Rim Clearance</w:t>
      </w:r>
      <w:bookmarkEnd w:id="33"/>
    </w:p>
    <w:p w14:paraId="424B576D" w14:textId="77777777" w:rsidR="004B164F" w:rsidRPr="00775CC5" w:rsidRDefault="004B164F" w:rsidP="004B164F">
      <w:pPr>
        <w:rPr>
          <w:rFonts w:asciiTheme="majorHAnsi" w:hAnsiTheme="majorHAnsi"/>
          <w:b/>
          <w:szCs w:val="24"/>
        </w:rPr>
      </w:pPr>
    </w:p>
    <w:p w14:paraId="66F691C2" w14:textId="0274A614" w:rsidR="004B164F" w:rsidRPr="004B164F" w:rsidRDefault="004B164F" w:rsidP="004B164F">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This is the </w:t>
      </w:r>
      <w:r>
        <w:rPr>
          <w:rFonts w:asciiTheme="majorHAnsi" w:hAnsiTheme="majorHAnsi"/>
          <w:szCs w:val="24"/>
        </w:rPr>
        <w:t>clearance for bus operator hands to surrounding components.</w:t>
      </w:r>
    </w:p>
    <w:p w14:paraId="44B54AEE" w14:textId="77777777" w:rsidR="004B164F" w:rsidRPr="00775CC5" w:rsidRDefault="004B164F" w:rsidP="004B164F">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89472" behindDoc="0" locked="0" layoutInCell="1" allowOverlap="1" wp14:anchorId="7787B502" wp14:editId="2C380AB5">
                <wp:simplePos x="0" y="0"/>
                <wp:positionH relativeFrom="column">
                  <wp:posOffset>9525</wp:posOffset>
                </wp:positionH>
                <wp:positionV relativeFrom="paragraph">
                  <wp:posOffset>143510</wp:posOffset>
                </wp:positionV>
                <wp:extent cx="5934075" cy="327660"/>
                <wp:effectExtent l="22225" t="29210" r="38100" b="36830"/>
                <wp:wrapNone/>
                <wp:docPr id="6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2766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3E524403" w14:textId="62F06879" w:rsidR="00844578" w:rsidRDefault="00844578" w:rsidP="004B164F">
                            <w:r w:rsidRPr="00950155">
                              <w:rPr>
                                <w:b/>
                                <w:szCs w:val="24"/>
                              </w:rPr>
                              <w:t xml:space="preserve">Design Guideline: </w:t>
                            </w:r>
                            <w:r>
                              <w:rPr>
                                <w:szCs w:val="24"/>
                              </w:rPr>
                              <w:t xml:space="preserve"> ≥ 38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7B502" id="_x0000_s1051" style="position:absolute;margin-left:.75pt;margin-top:11.3pt;width:467.25pt;height:25.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" strokecolor="#ed7d31" strokeweight="5pt">
                <v:stroke linestyle="thickThin"/>
                <v:textbox>
                  <w:txbxContent>
                    <w:p w14:paraId="3E524403" w14:textId="62F06879" w:rsidR="00844578" w:rsidRDefault="00844578" w:rsidP="004B164F">
                      <w:r w:rsidRPr="00950155">
                        <w:rPr>
                          <w:b/>
                          <w:szCs w:val="24"/>
                        </w:rPr>
                        <w:t xml:space="preserve">Design Guideline: </w:t>
                      </w:r>
                      <w:r>
                        <w:rPr>
                          <w:szCs w:val="24"/>
                        </w:rPr>
                        <w:t xml:space="preserve"> ≥ 38 mm</w:t>
                      </w:r>
                    </w:p>
                  </w:txbxContent>
                </v:textbox>
              </v:roundrect>
            </w:pict>
          </mc:Fallback>
        </mc:AlternateContent>
      </w:r>
    </w:p>
    <w:p w14:paraId="7A086A1E" w14:textId="77777777" w:rsidR="004B164F" w:rsidRPr="00775CC5" w:rsidRDefault="004B164F" w:rsidP="004B164F">
      <w:pPr>
        <w:rPr>
          <w:rFonts w:asciiTheme="majorHAnsi" w:hAnsiTheme="majorHAnsi"/>
          <w:szCs w:val="24"/>
        </w:rPr>
      </w:pPr>
    </w:p>
    <w:p w14:paraId="2FDC030D" w14:textId="77777777" w:rsidR="004B164F" w:rsidRPr="00775CC5" w:rsidRDefault="004B164F" w:rsidP="004B164F">
      <w:pPr>
        <w:rPr>
          <w:rFonts w:asciiTheme="majorHAnsi" w:hAnsiTheme="majorHAnsi"/>
          <w:szCs w:val="24"/>
        </w:rPr>
      </w:pPr>
    </w:p>
    <w:p w14:paraId="266DD0D5" w14:textId="77777777" w:rsidR="004B164F" w:rsidRPr="00775CC5" w:rsidRDefault="004B164F" w:rsidP="004B164F">
      <w:pPr>
        <w:rPr>
          <w:rFonts w:asciiTheme="majorHAnsi" w:hAnsiTheme="majorHAnsi"/>
        </w:rPr>
      </w:pPr>
    </w:p>
    <w:p w14:paraId="5DF13D50" w14:textId="087ECCA6" w:rsidR="004B164F" w:rsidRPr="00775CC5" w:rsidRDefault="004B164F" w:rsidP="004B164F">
      <w:pPr>
        <w:rPr>
          <w:rFonts w:asciiTheme="majorHAnsi" w:hAnsiTheme="majorHAnsi"/>
        </w:rPr>
      </w:pPr>
      <w:r w:rsidRPr="00775CC5">
        <w:rPr>
          <w:rFonts w:asciiTheme="majorHAnsi" w:hAnsiTheme="majorHAnsi"/>
          <w:b/>
          <w:szCs w:val="24"/>
        </w:rPr>
        <w:t>Need for Design Guideline:</w:t>
      </w:r>
      <w:r w:rsidRPr="00775CC5">
        <w:rPr>
          <w:rFonts w:asciiTheme="majorHAnsi" w:hAnsiTheme="majorHAnsi"/>
          <w:szCs w:val="24"/>
        </w:rPr>
        <w:t xml:space="preserve"> The </w:t>
      </w:r>
      <w:r>
        <w:rPr>
          <w:rFonts w:asciiTheme="majorHAnsi" w:hAnsiTheme="majorHAnsi"/>
          <w:szCs w:val="24"/>
        </w:rPr>
        <w:t>clearance</w:t>
      </w:r>
      <w:r w:rsidR="00BF754F">
        <w:rPr>
          <w:rFonts w:asciiTheme="majorHAnsi" w:hAnsiTheme="majorHAnsi"/>
          <w:szCs w:val="24"/>
        </w:rPr>
        <w:t xml:space="preserve"> for bus operators’ hands, while grasping the steering wheel,</w:t>
      </w:r>
      <w:r>
        <w:rPr>
          <w:rFonts w:asciiTheme="majorHAnsi" w:hAnsiTheme="majorHAnsi"/>
          <w:szCs w:val="24"/>
        </w:rPr>
        <w:t xml:space="preserve"> </w:t>
      </w:r>
      <w:r w:rsidR="00BF754F">
        <w:rPr>
          <w:rFonts w:asciiTheme="majorHAnsi" w:hAnsiTheme="majorHAnsi"/>
          <w:szCs w:val="24"/>
        </w:rPr>
        <w:t>to surrounding components (e.g., gauge panel, instrument panels and controls) is needed to</w:t>
      </w:r>
      <w:r>
        <w:rPr>
          <w:rFonts w:asciiTheme="majorHAnsi" w:hAnsiTheme="majorHAnsi"/>
          <w:szCs w:val="24"/>
        </w:rPr>
        <w:t xml:space="preserve"> provide</w:t>
      </w:r>
      <w:r w:rsidR="00BF754F">
        <w:rPr>
          <w:rFonts w:asciiTheme="majorHAnsi" w:hAnsiTheme="majorHAnsi"/>
          <w:szCs w:val="24"/>
        </w:rPr>
        <w:t xml:space="preserve"> vehicle control through uninterrupted</w:t>
      </w:r>
      <w:r>
        <w:rPr>
          <w:rFonts w:asciiTheme="majorHAnsi" w:hAnsiTheme="majorHAnsi"/>
          <w:szCs w:val="24"/>
        </w:rPr>
        <w:t xml:space="preserve"> rotation of the steering wheel</w:t>
      </w:r>
      <w:r w:rsidRPr="00775CC5">
        <w:rPr>
          <w:rFonts w:asciiTheme="majorHAnsi" w:hAnsiTheme="majorHAnsi"/>
          <w:szCs w:val="24"/>
        </w:rPr>
        <w:t>.</w:t>
      </w:r>
    </w:p>
    <w:p w14:paraId="35A36C65" w14:textId="77777777" w:rsidR="004B5CFA" w:rsidRPr="00775CC5" w:rsidRDefault="004B5CFA" w:rsidP="008D5EBC">
      <w:pPr>
        <w:pStyle w:val="Heading2"/>
        <w:ind w:firstLine="720"/>
        <w:rPr>
          <w:rFonts w:asciiTheme="majorHAnsi" w:hAnsiTheme="majorHAnsi"/>
        </w:rPr>
      </w:pPr>
      <w:bookmarkStart w:id="34" w:name="_Toc443646701"/>
      <w:r w:rsidRPr="00775CC5">
        <w:rPr>
          <w:rFonts w:asciiTheme="majorHAnsi" w:hAnsiTheme="majorHAnsi"/>
        </w:rPr>
        <w:t>Steering Wheel Telescope Adjustment Range</w:t>
      </w:r>
      <w:bookmarkEnd w:id="34"/>
    </w:p>
    <w:p w14:paraId="59822A11" w14:textId="77777777" w:rsidR="004B5CFA" w:rsidRPr="00775CC5" w:rsidRDefault="004B5CFA" w:rsidP="004B5CFA">
      <w:pPr>
        <w:rPr>
          <w:rFonts w:asciiTheme="majorHAnsi" w:hAnsiTheme="majorHAnsi"/>
          <w:b/>
          <w:szCs w:val="24"/>
        </w:rPr>
      </w:pPr>
    </w:p>
    <w:p w14:paraId="7194C409" w14:textId="79BA2AFB" w:rsidR="004B5CFA" w:rsidRPr="00775CC5" w:rsidRDefault="004B5CFA" w:rsidP="004B5CFA">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7B2A01" w:rsidRPr="00775CC5">
        <w:rPr>
          <w:rFonts w:asciiTheme="majorHAnsi" w:hAnsiTheme="majorHAnsi"/>
          <w:szCs w:val="24"/>
        </w:rPr>
        <w:t xml:space="preserve">This is the </w:t>
      </w:r>
      <w:r w:rsidR="00CD43B3" w:rsidRPr="00775CC5">
        <w:rPr>
          <w:rFonts w:asciiTheme="majorHAnsi" w:hAnsiTheme="majorHAnsi"/>
          <w:szCs w:val="24"/>
        </w:rPr>
        <w:t xml:space="preserve">linear </w:t>
      </w:r>
      <w:r w:rsidR="007B2A01" w:rsidRPr="00775CC5">
        <w:rPr>
          <w:rFonts w:asciiTheme="majorHAnsi" w:hAnsiTheme="majorHAnsi"/>
          <w:szCs w:val="24"/>
        </w:rPr>
        <w:t xml:space="preserve">distance that the steering wheel </w:t>
      </w:r>
      <w:r w:rsidR="006D0A91" w:rsidRPr="00775CC5">
        <w:rPr>
          <w:rFonts w:asciiTheme="majorHAnsi" w:hAnsiTheme="majorHAnsi"/>
          <w:szCs w:val="24"/>
        </w:rPr>
        <w:t>protrudes</w:t>
      </w:r>
      <w:r w:rsidR="00CD43B3" w:rsidRPr="00775CC5">
        <w:rPr>
          <w:rFonts w:asciiTheme="majorHAnsi" w:hAnsiTheme="majorHAnsi"/>
          <w:szCs w:val="24"/>
        </w:rPr>
        <w:t xml:space="preserve"> from </w:t>
      </w:r>
      <w:r w:rsidR="007B2A01" w:rsidRPr="00775CC5">
        <w:rPr>
          <w:rFonts w:asciiTheme="majorHAnsi" w:hAnsiTheme="majorHAnsi"/>
          <w:szCs w:val="24"/>
        </w:rPr>
        <w:t>its lowest position on the steering column.</w:t>
      </w:r>
    </w:p>
    <w:p w14:paraId="733182C1" w14:textId="77777777" w:rsidR="004B5CFA" w:rsidRPr="00775CC5" w:rsidRDefault="004B5CFA" w:rsidP="004B5CFA">
      <w:pPr>
        <w:rPr>
          <w:rFonts w:asciiTheme="majorHAnsi" w:hAnsiTheme="majorHAnsi"/>
          <w:szCs w:val="24"/>
        </w:rPr>
      </w:pPr>
    </w:p>
    <w:p w14:paraId="4D721F1F" w14:textId="77777777" w:rsidR="004B5CFA" w:rsidRPr="00775CC5" w:rsidRDefault="00D821ED" w:rsidP="004B5CFA">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37248" behindDoc="0" locked="0" layoutInCell="1" allowOverlap="1" wp14:anchorId="4395FB32" wp14:editId="6BD28B0C">
                <wp:simplePos x="0" y="0"/>
                <wp:positionH relativeFrom="column">
                  <wp:posOffset>9525</wp:posOffset>
                </wp:positionH>
                <wp:positionV relativeFrom="paragraph">
                  <wp:posOffset>143510</wp:posOffset>
                </wp:positionV>
                <wp:extent cx="5934075" cy="365760"/>
                <wp:effectExtent l="22225" t="29210" r="38100" b="36830"/>
                <wp:wrapNone/>
                <wp:docPr id="4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6576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48D37E05" w14:textId="31B9D6CF" w:rsidR="00844578" w:rsidRDefault="00844578" w:rsidP="004B5CFA">
                            <w:pPr>
                              <w:rPr>
                                <w:szCs w:val="24"/>
                              </w:rPr>
                            </w:pPr>
                            <w:r w:rsidRPr="00950155">
                              <w:rPr>
                                <w:b/>
                                <w:szCs w:val="24"/>
                              </w:rPr>
                              <w:t>Design Guideline</w:t>
                            </w:r>
                            <w:r w:rsidRPr="007B2A01">
                              <w:rPr>
                                <w:b/>
                                <w:szCs w:val="24"/>
                              </w:rPr>
                              <w:t xml:space="preserve">: </w:t>
                            </w:r>
                            <w:r w:rsidRPr="007B2A01">
                              <w:rPr>
                                <w:szCs w:val="24"/>
                              </w:rPr>
                              <w:t xml:space="preserve"> 50</w:t>
                            </w:r>
                            <w:r>
                              <w:rPr>
                                <w:szCs w:val="24"/>
                              </w:rPr>
                              <w:t xml:space="preserve"> – 127</w:t>
                            </w:r>
                            <w:r w:rsidRPr="007B2A01">
                              <w:rPr>
                                <w:szCs w:val="24"/>
                              </w:rPr>
                              <w:t xml:space="preserve"> mm</w:t>
                            </w:r>
                          </w:p>
                          <w:p w14:paraId="74965CCE" w14:textId="77777777" w:rsidR="00844578" w:rsidRDefault="00844578" w:rsidP="004B5C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5FB32" id="AutoShape 55" o:spid="_x0000_s1052" style="position:absolute;margin-left:.75pt;margin-top:11.3pt;width:467.25pt;height:28.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" strokecolor="#ed7d31" strokeweight="5pt">
                <v:stroke linestyle="thickThin"/>
                <v:textbox>
                  <w:txbxContent>
                    <w:p w14:paraId="48D37E05" w14:textId="31B9D6CF" w:rsidR="00844578" w:rsidRDefault="00844578" w:rsidP="004B5CFA">
                      <w:pPr>
                        <w:rPr>
                          <w:szCs w:val="24"/>
                        </w:rPr>
                      </w:pPr>
                      <w:r w:rsidRPr="00950155">
                        <w:rPr>
                          <w:b/>
                          <w:szCs w:val="24"/>
                        </w:rPr>
                        <w:t>Design Guideline</w:t>
                      </w:r>
                      <w:r w:rsidRPr="007B2A01">
                        <w:rPr>
                          <w:b/>
                          <w:szCs w:val="24"/>
                        </w:rPr>
                        <w:t xml:space="preserve">: </w:t>
                      </w:r>
                      <w:r w:rsidRPr="007B2A01">
                        <w:rPr>
                          <w:szCs w:val="24"/>
                        </w:rPr>
                        <w:t xml:space="preserve"> 50</w:t>
                      </w:r>
                      <w:r>
                        <w:rPr>
                          <w:szCs w:val="24"/>
                        </w:rPr>
                        <w:t xml:space="preserve"> – 127</w:t>
                      </w:r>
                      <w:r w:rsidRPr="007B2A01">
                        <w:rPr>
                          <w:szCs w:val="24"/>
                        </w:rPr>
                        <w:t xml:space="preserve"> mm</w:t>
                      </w:r>
                    </w:p>
                    <w:p w14:paraId="74965CCE" w14:textId="77777777" w:rsidR="00844578" w:rsidRDefault="00844578" w:rsidP="004B5CFA"/>
                  </w:txbxContent>
                </v:textbox>
              </v:roundrect>
            </w:pict>
          </mc:Fallback>
        </mc:AlternateContent>
      </w:r>
    </w:p>
    <w:p w14:paraId="2E20CF97" w14:textId="77777777" w:rsidR="004B5CFA" w:rsidRPr="00775CC5" w:rsidRDefault="004B5CFA" w:rsidP="004B5CFA">
      <w:pPr>
        <w:rPr>
          <w:rFonts w:asciiTheme="majorHAnsi" w:hAnsiTheme="majorHAnsi"/>
          <w:szCs w:val="24"/>
        </w:rPr>
      </w:pPr>
    </w:p>
    <w:p w14:paraId="3BC899D7" w14:textId="77777777" w:rsidR="004B5CFA" w:rsidRPr="00775CC5" w:rsidRDefault="004B5CFA" w:rsidP="004B5CFA">
      <w:pPr>
        <w:rPr>
          <w:rFonts w:asciiTheme="majorHAnsi" w:hAnsiTheme="majorHAnsi"/>
          <w:szCs w:val="24"/>
        </w:rPr>
      </w:pPr>
    </w:p>
    <w:p w14:paraId="19C2999C" w14:textId="77777777" w:rsidR="004B5CFA" w:rsidRPr="00775CC5" w:rsidRDefault="004B5CFA" w:rsidP="004B5CFA">
      <w:pPr>
        <w:rPr>
          <w:rFonts w:asciiTheme="majorHAnsi" w:hAnsiTheme="majorHAnsi"/>
        </w:rPr>
      </w:pPr>
    </w:p>
    <w:p w14:paraId="598BBA9B" w14:textId="06640E76" w:rsidR="004B5CFA" w:rsidRPr="00775CC5" w:rsidRDefault="004B5CFA" w:rsidP="004B5CFA">
      <w:pPr>
        <w:rPr>
          <w:rFonts w:asciiTheme="majorHAnsi" w:hAnsiTheme="majorHAnsi"/>
        </w:rPr>
      </w:pPr>
      <w:r w:rsidRPr="00775CC5">
        <w:rPr>
          <w:rFonts w:asciiTheme="majorHAnsi" w:hAnsiTheme="majorHAnsi"/>
          <w:b/>
          <w:szCs w:val="24"/>
        </w:rPr>
        <w:t>Need for Design Guideline:</w:t>
      </w:r>
      <w:r w:rsidR="00CD43B3" w:rsidRPr="00775CC5">
        <w:rPr>
          <w:rFonts w:asciiTheme="majorHAnsi" w:hAnsiTheme="majorHAnsi"/>
          <w:szCs w:val="24"/>
        </w:rPr>
        <w:t xml:space="preserve"> Steering wheel telescoping adjustment allows the </w:t>
      </w:r>
      <w:r w:rsidR="004406F9">
        <w:rPr>
          <w:rFonts w:asciiTheme="majorHAnsi" w:hAnsiTheme="majorHAnsi"/>
          <w:szCs w:val="24"/>
        </w:rPr>
        <w:t>bus operator</w:t>
      </w:r>
      <w:r w:rsidR="00CD43B3" w:rsidRPr="00775CC5">
        <w:rPr>
          <w:rFonts w:asciiTheme="majorHAnsi" w:hAnsiTheme="majorHAnsi"/>
          <w:szCs w:val="24"/>
        </w:rPr>
        <w:t xml:space="preserve"> to choose a steering wheel position that produces a comfortable arm posture and reduces stress on the shoulders and back.</w:t>
      </w:r>
    </w:p>
    <w:p w14:paraId="6082AA58" w14:textId="77777777" w:rsidR="004B5CFA" w:rsidRPr="00775CC5" w:rsidRDefault="004B5CFA" w:rsidP="004B5CFA">
      <w:pPr>
        <w:rPr>
          <w:rFonts w:asciiTheme="majorHAnsi" w:hAnsiTheme="majorHAnsi"/>
        </w:rPr>
      </w:pPr>
    </w:p>
    <w:p w14:paraId="0FCDCA3D" w14:textId="77777777" w:rsidR="00CD43B3" w:rsidRPr="00775CC5" w:rsidRDefault="00CD43B3" w:rsidP="008D5EBC">
      <w:pPr>
        <w:pStyle w:val="Heading2"/>
        <w:ind w:firstLine="720"/>
        <w:rPr>
          <w:rFonts w:asciiTheme="majorHAnsi" w:hAnsiTheme="majorHAnsi"/>
        </w:rPr>
      </w:pPr>
      <w:bookmarkStart w:id="35" w:name="_Toc443646702"/>
      <w:r w:rsidRPr="00775CC5">
        <w:rPr>
          <w:rFonts w:asciiTheme="majorHAnsi" w:hAnsiTheme="majorHAnsi"/>
        </w:rPr>
        <w:t>Steering Wheel Plane Neutral Horizontal Angle</w:t>
      </w:r>
      <w:bookmarkEnd w:id="35"/>
    </w:p>
    <w:p w14:paraId="64D43896" w14:textId="77777777" w:rsidR="00CD43B3" w:rsidRPr="00775CC5" w:rsidRDefault="00CD43B3" w:rsidP="00CD43B3">
      <w:pPr>
        <w:rPr>
          <w:rFonts w:asciiTheme="majorHAnsi" w:hAnsiTheme="majorHAnsi"/>
          <w:b/>
          <w:szCs w:val="24"/>
        </w:rPr>
      </w:pPr>
    </w:p>
    <w:p w14:paraId="3C8BB5B3" w14:textId="666B7E99" w:rsidR="00CD43B3" w:rsidRPr="00775CC5" w:rsidRDefault="00CD43B3" w:rsidP="00CD43B3">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T</w:t>
      </w:r>
      <w:r w:rsidR="006D0A91" w:rsidRPr="00775CC5">
        <w:rPr>
          <w:rFonts w:asciiTheme="majorHAnsi" w:hAnsiTheme="majorHAnsi"/>
          <w:szCs w:val="24"/>
        </w:rPr>
        <w:t xml:space="preserve">his </w:t>
      </w:r>
      <w:r w:rsidRPr="00775CC5">
        <w:rPr>
          <w:rFonts w:asciiTheme="majorHAnsi" w:hAnsiTheme="majorHAnsi"/>
          <w:szCs w:val="24"/>
        </w:rPr>
        <w:t>is the design nominal value for the angle between the steering wheel plane and the horizontal plane</w:t>
      </w:r>
      <w:r w:rsidR="009134DB" w:rsidRPr="00775CC5">
        <w:rPr>
          <w:rFonts w:asciiTheme="majorHAnsi" w:hAnsiTheme="majorHAnsi"/>
          <w:szCs w:val="24"/>
        </w:rPr>
        <w:t xml:space="preserve"> (Figure 1</w:t>
      </w:r>
      <w:r w:rsidR="00A806A7">
        <w:rPr>
          <w:rFonts w:asciiTheme="majorHAnsi" w:hAnsiTheme="majorHAnsi"/>
          <w:szCs w:val="24"/>
        </w:rPr>
        <w:t>5</w:t>
      </w:r>
      <w:r w:rsidR="009134DB" w:rsidRPr="00775CC5">
        <w:rPr>
          <w:rFonts w:asciiTheme="majorHAnsi" w:hAnsiTheme="majorHAnsi"/>
          <w:szCs w:val="24"/>
        </w:rPr>
        <w:t>)</w:t>
      </w:r>
      <w:r w:rsidRPr="00775CC5">
        <w:rPr>
          <w:rFonts w:asciiTheme="majorHAnsi" w:hAnsiTheme="majorHAnsi"/>
          <w:szCs w:val="24"/>
        </w:rPr>
        <w:t>.</w:t>
      </w:r>
    </w:p>
    <w:p w14:paraId="56C65A62" w14:textId="77777777" w:rsidR="00CD43B3" w:rsidRPr="00775CC5" w:rsidRDefault="00CD43B3" w:rsidP="00CD43B3">
      <w:pPr>
        <w:rPr>
          <w:rFonts w:asciiTheme="majorHAnsi" w:hAnsiTheme="majorHAnsi"/>
          <w:szCs w:val="24"/>
        </w:rPr>
      </w:pPr>
    </w:p>
    <w:p w14:paraId="128650F3" w14:textId="77777777" w:rsidR="00CD43B3" w:rsidRPr="00775CC5" w:rsidRDefault="00D821ED" w:rsidP="00EF2BA5">
      <w:pPr>
        <w:jc w:val="center"/>
        <w:rPr>
          <w:rFonts w:asciiTheme="majorHAnsi" w:hAnsiTheme="majorHAnsi"/>
          <w:noProof/>
        </w:rPr>
      </w:pPr>
      <w:r w:rsidRPr="00775CC5">
        <w:rPr>
          <w:rFonts w:asciiTheme="majorHAnsi" w:hAnsiTheme="majorHAnsi"/>
          <w:noProof/>
        </w:rPr>
        <w:drawing>
          <wp:inline distT="0" distB="0" distL="0" distR="0" wp14:anchorId="072D3C0E" wp14:editId="6D659FC1">
            <wp:extent cx="4525010" cy="2884805"/>
            <wp:effectExtent l="0" t="0" r="0" b="1079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5010" cy="2884805"/>
                    </a:xfrm>
                    <a:prstGeom prst="rect">
                      <a:avLst/>
                    </a:prstGeom>
                    <a:noFill/>
                    <a:ln>
                      <a:noFill/>
                    </a:ln>
                  </pic:spPr>
                </pic:pic>
              </a:graphicData>
            </a:graphic>
          </wp:inline>
        </w:drawing>
      </w:r>
    </w:p>
    <w:p w14:paraId="45DC2A9B" w14:textId="4CCC3757" w:rsidR="00EF2BA5" w:rsidRPr="00775CC5" w:rsidRDefault="00EF2BA5" w:rsidP="00EF2BA5">
      <w:pPr>
        <w:pStyle w:val="CaptionFigure"/>
        <w:rPr>
          <w:rFonts w:asciiTheme="majorHAnsi" w:hAnsiTheme="majorHAnsi"/>
        </w:rPr>
      </w:pPr>
      <w:r w:rsidRPr="00775CC5">
        <w:rPr>
          <w:rFonts w:asciiTheme="majorHAnsi" w:hAnsiTheme="majorHAnsi"/>
        </w:rPr>
        <w:t>Figure 1</w:t>
      </w:r>
      <w:r w:rsidR="00A806A7">
        <w:rPr>
          <w:rFonts w:asciiTheme="majorHAnsi" w:hAnsiTheme="majorHAnsi"/>
        </w:rPr>
        <w:t>5</w:t>
      </w:r>
      <w:r w:rsidRPr="00775CC5">
        <w:rPr>
          <w:rFonts w:asciiTheme="majorHAnsi" w:hAnsiTheme="majorHAnsi"/>
        </w:rPr>
        <w:t>. Steering Wheel Plane Neutral Horizontal Angle.</w:t>
      </w:r>
    </w:p>
    <w:p w14:paraId="2A5B5C38" w14:textId="77777777" w:rsidR="00EF2BA5" w:rsidRPr="00775CC5" w:rsidRDefault="00EF2BA5" w:rsidP="00CD43B3">
      <w:pPr>
        <w:rPr>
          <w:rFonts w:asciiTheme="majorHAnsi" w:hAnsiTheme="majorHAnsi"/>
          <w:szCs w:val="24"/>
        </w:rPr>
      </w:pPr>
    </w:p>
    <w:p w14:paraId="0DED9701" w14:textId="77777777" w:rsidR="00CD43B3" w:rsidRPr="00775CC5" w:rsidRDefault="00D821ED" w:rsidP="00CD43B3">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43392" behindDoc="0" locked="0" layoutInCell="1" allowOverlap="1" wp14:anchorId="6EAE9191" wp14:editId="3A135B97">
                <wp:simplePos x="0" y="0"/>
                <wp:positionH relativeFrom="column">
                  <wp:posOffset>9525</wp:posOffset>
                </wp:positionH>
                <wp:positionV relativeFrom="paragraph">
                  <wp:posOffset>143510</wp:posOffset>
                </wp:positionV>
                <wp:extent cx="5934075" cy="371475"/>
                <wp:effectExtent l="22225" t="29210" r="38100" b="43815"/>
                <wp:wrapNone/>
                <wp:docPr id="4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7147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C68F7F0" w14:textId="64ED9246" w:rsidR="00844578" w:rsidRDefault="00844578" w:rsidP="00CD43B3">
                            <w:pPr>
                              <w:rPr>
                                <w:szCs w:val="24"/>
                              </w:rPr>
                            </w:pPr>
                            <w:r w:rsidRPr="00950155">
                              <w:rPr>
                                <w:b/>
                                <w:szCs w:val="24"/>
                              </w:rPr>
                              <w:t xml:space="preserve">Design Guideline: </w:t>
                            </w:r>
                            <w:r>
                              <w:rPr>
                                <w:szCs w:val="24"/>
                              </w:rPr>
                              <w:t xml:space="preserve"> 27</w:t>
                            </w:r>
                            <w:r>
                              <w:rPr>
                                <w:szCs w:val="24"/>
                                <w:vertAlign w:val="superscript"/>
                              </w:rPr>
                              <w:t>o</w:t>
                            </w:r>
                          </w:p>
                          <w:p w14:paraId="51FC722D" w14:textId="77777777" w:rsidR="00844578" w:rsidRDefault="00844578" w:rsidP="00CD43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E9191" id="AutoShape 73" o:spid="_x0000_s1053" style="position:absolute;margin-left:.75pt;margin-top:11.3pt;width:467.25pt;height:2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" strokecolor="#ed7d31" strokeweight="5pt">
                <v:stroke linestyle="thickThin"/>
                <v:textbox>
                  <w:txbxContent>
                    <w:p w14:paraId="2C68F7F0" w14:textId="64ED9246" w:rsidR="00844578" w:rsidRDefault="00844578" w:rsidP="00CD43B3">
                      <w:pPr>
                        <w:rPr>
                          <w:szCs w:val="24"/>
                        </w:rPr>
                      </w:pPr>
                      <w:r w:rsidRPr="00950155">
                        <w:rPr>
                          <w:b/>
                          <w:szCs w:val="24"/>
                        </w:rPr>
                        <w:t xml:space="preserve">Design Guideline: </w:t>
                      </w:r>
                      <w:r>
                        <w:rPr>
                          <w:szCs w:val="24"/>
                        </w:rPr>
                        <w:t xml:space="preserve"> 27</w:t>
                      </w:r>
                      <w:r>
                        <w:rPr>
                          <w:szCs w:val="24"/>
                          <w:vertAlign w:val="superscript"/>
                        </w:rPr>
                        <w:t>o</w:t>
                      </w:r>
                    </w:p>
                    <w:p w14:paraId="51FC722D" w14:textId="77777777" w:rsidR="00844578" w:rsidRDefault="00844578" w:rsidP="00CD43B3"/>
                  </w:txbxContent>
                </v:textbox>
              </v:roundrect>
            </w:pict>
          </mc:Fallback>
        </mc:AlternateContent>
      </w:r>
    </w:p>
    <w:p w14:paraId="6EC6BFDA" w14:textId="77777777" w:rsidR="00CD43B3" w:rsidRPr="00775CC5" w:rsidRDefault="00CD43B3" w:rsidP="00CD43B3">
      <w:pPr>
        <w:rPr>
          <w:rFonts w:asciiTheme="majorHAnsi" w:hAnsiTheme="majorHAnsi"/>
          <w:szCs w:val="24"/>
        </w:rPr>
      </w:pPr>
    </w:p>
    <w:p w14:paraId="59BAFAC4" w14:textId="77777777" w:rsidR="00CD43B3" w:rsidRPr="00775CC5" w:rsidRDefault="00CD43B3" w:rsidP="00CD43B3">
      <w:pPr>
        <w:rPr>
          <w:rFonts w:asciiTheme="majorHAnsi" w:hAnsiTheme="majorHAnsi"/>
          <w:szCs w:val="24"/>
        </w:rPr>
      </w:pPr>
    </w:p>
    <w:p w14:paraId="753312AF" w14:textId="77777777" w:rsidR="00CD43B3" w:rsidRPr="00775CC5" w:rsidRDefault="00CD43B3" w:rsidP="00CD43B3">
      <w:pPr>
        <w:rPr>
          <w:rFonts w:asciiTheme="majorHAnsi" w:hAnsiTheme="majorHAnsi"/>
        </w:rPr>
      </w:pPr>
    </w:p>
    <w:p w14:paraId="6E52885B" w14:textId="4A6CB279" w:rsidR="00EF2BA5" w:rsidRPr="00775CC5" w:rsidRDefault="00CD43B3" w:rsidP="00CD43B3">
      <w:pPr>
        <w:rPr>
          <w:rFonts w:asciiTheme="majorHAnsi" w:hAnsiTheme="majorHAnsi"/>
        </w:rPr>
      </w:pPr>
      <w:r w:rsidRPr="00775CC5">
        <w:rPr>
          <w:rFonts w:asciiTheme="majorHAnsi" w:hAnsiTheme="majorHAnsi"/>
          <w:b/>
          <w:szCs w:val="24"/>
        </w:rPr>
        <w:t>Need for Design Guideline:</w:t>
      </w:r>
      <w:r w:rsidRPr="00775CC5">
        <w:rPr>
          <w:rFonts w:asciiTheme="majorHAnsi" w:hAnsiTheme="majorHAnsi"/>
          <w:szCs w:val="24"/>
        </w:rPr>
        <w:t xml:space="preserve"> Although this guideline </w:t>
      </w:r>
      <w:r w:rsidR="006D0A91" w:rsidRPr="00775CC5">
        <w:rPr>
          <w:rFonts w:asciiTheme="majorHAnsi" w:hAnsiTheme="majorHAnsi"/>
          <w:szCs w:val="24"/>
        </w:rPr>
        <w:t xml:space="preserve">is not </w:t>
      </w:r>
      <w:r w:rsidRPr="00775CC5">
        <w:rPr>
          <w:rFonts w:asciiTheme="majorHAnsi" w:hAnsiTheme="majorHAnsi"/>
          <w:szCs w:val="24"/>
        </w:rPr>
        <w:t xml:space="preserve">necessary for the procurement of the operator workstation, it is </w:t>
      </w:r>
      <w:r w:rsidR="006D0A91" w:rsidRPr="00775CC5">
        <w:rPr>
          <w:rFonts w:asciiTheme="majorHAnsi" w:hAnsiTheme="majorHAnsi"/>
          <w:szCs w:val="24"/>
        </w:rPr>
        <w:t xml:space="preserve">an </w:t>
      </w:r>
      <w:r w:rsidRPr="00775CC5">
        <w:rPr>
          <w:rFonts w:asciiTheme="majorHAnsi" w:hAnsiTheme="majorHAnsi"/>
          <w:szCs w:val="24"/>
        </w:rPr>
        <w:t xml:space="preserve">important standard value for completing ergonomic analyses such as </w:t>
      </w:r>
      <w:r w:rsidR="004406F9">
        <w:rPr>
          <w:rFonts w:asciiTheme="majorHAnsi" w:hAnsiTheme="majorHAnsi"/>
          <w:szCs w:val="24"/>
        </w:rPr>
        <w:t>bus operator</w:t>
      </w:r>
      <w:r w:rsidRPr="00775CC5">
        <w:rPr>
          <w:rFonts w:asciiTheme="majorHAnsi" w:hAnsiTheme="majorHAnsi"/>
          <w:szCs w:val="24"/>
        </w:rPr>
        <w:t xml:space="preserve"> packaging and gauge cluster visibility.</w:t>
      </w:r>
    </w:p>
    <w:p w14:paraId="6F45FF7F" w14:textId="77777777" w:rsidR="004B5CFA" w:rsidRPr="00775CC5" w:rsidRDefault="008C237A" w:rsidP="008D5EBC">
      <w:pPr>
        <w:pStyle w:val="Heading2"/>
        <w:ind w:firstLine="720"/>
        <w:rPr>
          <w:rFonts w:asciiTheme="majorHAnsi" w:hAnsiTheme="majorHAnsi"/>
        </w:rPr>
      </w:pPr>
      <w:bookmarkStart w:id="36" w:name="_Toc443646703"/>
      <w:r w:rsidRPr="00775CC5">
        <w:rPr>
          <w:rFonts w:asciiTheme="majorHAnsi" w:hAnsiTheme="majorHAnsi"/>
        </w:rPr>
        <w:t xml:space="preserve">Steering </w:t>
      </w:r>
      <w:r w:rsidR="004B5CFA" w:rsidRPr="00775CC5">
        <w:rPr>
          <w:rFonts w:asciiTheme="majorHAnsi" w:hAnsiTheme="majorHAnsi"/>
        </w:rPr>
        <w:t>Wheel Plane Horizontal Angle Adjustment Range</w:t>
      </w:r>
      <w:bookmarkEnd w:id="36"/>
    </w:p>
    <w:p w14:paraId="6B678F77" w14:textId="77777777" w:rsidR="004B5CFA" w:rsidRPr="00775CC5" w:rsidRDefault="004B5CFA" w:rsidP="004B5CFA">
      <w:pPr>
        <w:rPr>
          <w:rFonts w:asciiTheme="majorHAnsi" w:hAnsiTheme="majorHAnsi"/>
          <w:b/>
          <w:szCs w:val="24"/>
        </w:rPr>
      </w:pPr>
    </w:p>
    <w:p w14:paraId="7EF7AA75" w14:textId="74C37C86" w:rsidR="004B5CFA" w:rsidRPr="00775CC5" w:rsidRDefault="004B5CFA" w:rsidP="004B5CFA">
      <w:pPr>
        <w:rPr>
          <w:rFonts w:asciiTheme="majorHAnsi" w:hAnsiTheme="majorHAnsi"/>
          <w:szCs w:val="24"/>
        </w:rPr>
      </w:pPr>
      <w:r w:rsidRPr="00775CC5">
        <w:rPr>
          <w:rFonts w:asciiTheme="majorHAnsi" w:hAnsiTheme="majorHAnsi"/>
          <w:b/>
          <w:szCs w:val="24"/>
        </w:rPr>
        <w:lastRenderedPageBreak/>
        <w:t>Definition</w:t>
      </w:r>
      <w:r w:rsidRPr="00775CC5">
        <w:rPr>
          <w:rFonts w:asciiTheme="majorHAnsi" w:hAnsiTheme="majorHAnsi"/>
          <w:szCs w:val="24"/>
        </w:rPr>
        <w:t xml:space="preserve">: </w:t>
      </w:r>
      <w:r w:rsidR="00A40EE9" w:rsidRPr="00775CC5">
        <w:rPr>
          <w:rFonts w:asciiTheme="majorHAnsi" w:hAnsiTheme="majorHAnsi"/>
        </w:rPr>
        <w:t>This range</w:t>
      </w:r>
      <w:r w:rsidR="007B2A01" w:rsidRPr="00775CC5">
        <w:rPr>
          <w:rFonts w:asciiTheme="majorHAnsi" w:hAnsiTheme="majorHAnsi"/>
        </w:rPr>
        <w:t xml:space="preserve"> refers to the angular movement of the </w:t>
      </w:r>
      <w:r w:rsidR="00CD43B3" w:rsidRPr="00775CC5">
        <w:rPr>
          <w:rFonts w:asciiTheme="majorHAnsi" w:hAnsiTheme="majorHAnsi"/>
        </w:rPr>
        <w:t>steering wheel relative to the horizontal plane</w:t>
      </w:r>
      <w:r w:rsidR="007B2A01" w:rsidRPr="00775CC5">
        <w:rPr>
          <w:rFonts w:asciiTheme="majorHAnsi" w:hAnsiTheme="majorHAnsi"/>
        </w:rPr>
        <w:t xml:space="preserve"> at </w:t>
      </w:r>
      <w:r w:rsidR="001F58FD" w:rsidRPr="00775CC5">
        <w:rPr>
          <w:rFonts w:asciiTheme="majorHAnsi" w:hAnsiTheme="majorHAnsi"/>
        </w:rPr>
        <w:t>0</w:t>
      </w:r>
      <w:r w:rsidR="001F58FD" w:rsidRPr="00775CC5">
        <w:rPr>
          <w:rFonts w:asciiTheme="majorHAnsi" w:hAnsiTheme="majorHAnsi"/>
          <w:vertAlign w:val="superscript"/>
        </w:rPr>
        <w:t>o</w:t>
      </w:r>
      <w:r w:rsidR="007B2A01" w:rsidRPr="00775CC5">
        <w:rPr>
          <w:rFonts w:asciiTheme="majorHAnsi" w:hAnsiTheme="majorHAnsi"/>
        </w:rPr>
        <w:t>.</w:t>
      </w:r>
    </w:p>
    <w:p w14:paraId="7E534FCC" w14:textId="77777777" w:rsidR="004B5CFA" w:rsidRPr="00775CC5" w:rsidRDefault="00D821ED" w:rsidP="004B5CFA">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38272" behindDoc="0" locked="0" layoutInCell="1" allowOverlap="1" wp14:anchorId="13AD89B3" wp14:editId="03884357">
                <wp:simplePos x="0" y="0"/>
                <wp:positionH relativeFrom="column">
                  <wp:posOffset>9525</wp:posOffset>
                </wp:positionH>
                <wp:positionV relativeFrom="paragraph">
                  <wp:posOffset>143510</wp:posOffset>
                </wp:positionV>
                <wp:extent cx="5934075" cy="365760"/>
                <wp:effectExtent l="22225" t="29210" r="38100" b="36830"/>
                <wp:wrapNone/>
                <wp:docPr id="4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6576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7D3F518" w14:textId="4B61CB3F" w:rsidR="00844578" w:rsidRDefault="00844578" w:rsidP="008E6109">
                            <w:pPr>
                              <w:rPr>
                                <w:szCs w:val="24"/>
                              </w:rPr>
                            </w:pPr>
                            <w:r w:rsidRPr="00950155">
                              <w:rPr>
                                <w:b/>
                                <w:szCs w:val="24"/>
                              </w:rPr>
                              <w:t xml:space="preserve">Design Guideline: </w:t>
                            </w:r>
                            <w:r>
                              <w:rPr>
                                <w:szCs w:val="24"/>
                              </w:rPr>
                              <w:t xml:space="preserve"> </w:t>
                            </w:r>
                            <w:r w:rsidRPr="00781761">
                              <w:rPr>
                                <w:rFonts w:cs="Arial"/>
                              </w:rPr>
                              <w:t>± 15</w:t>
                            </w:r>
                            <w:r>
                              <w:rPr>
                                <w:rFonts w:cs="Arial"/>
                                <w:vertAlign w:val="superscript"/>
                              </w:rPr>
                              <w:t>o</w:t>
                            </w:r>
                            <w:r w:rsidRPr="00781761">
                              <w:rPr>
                                <w:rFonts w:cs="Arial"/>
                              </w:rPr>
                              <w:t xml:space="preserve"> (required)</w:t>
                            </w:r>
                            <w:r>
                              <w:rPr>
                                <w:rFonts w:cs="Arial"/>
                              </w:rPr>
                              <w:t xml:space="preserve">; </w:t>
                            </w:r>
                            <w:r w:rsidRPr="00781761">
                              <w:rPr>
                                <w:rFonts w:cs="Arial"/>
                              </w:rPr>
                              <w:t>± 20</w:t>
                            </w:r>
                            <w:r>
                              <w:rPr>
                                <w:rFonts w:cs="Arial"/>
                                <w:vertAlign w:val="superscript"/>
                              </w:rPr>
                              <w:t>o</w:t>
                            </w:r>
                            <w:r w:rsidRPr="00781761">
                              <w:rPr>
                                <w:rFonts w:cs="Arial"/>
                              </w:rPr>
                              <w:t xml:space="preserve"> (recommended)</w:t>
                            </w:r>
                          </w:p>
                          <w:p w14:paraId="096E59C9" w14:textId="77777777" w:rsidR="00844578" w:rsidRDefault="00844578" w:rsidP="004B5C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AD89B3" id="AutoShape 56" o:spid="_x0000_s1054" style="position:absolute;margin-left:.75pt;margin-top:11.3pt;width:467.25pt;height:28.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" strokecolor="#ed7d31" strokeweight="5pt">
                <v:stroke linestyle="thickThin"/>
                <v:textbox>
                  <w:txbxContent>
                    <w:p w14:paraId="27D3F518" w14:textId="4B61CB3F" w:rsidR="00844578" w:rsidRDefault="00844578" w:rsidP="008E6109">
                      <w:pPr>
                        <w:rPr>
                          <w:szCs w:val="24"/>
                        </w:rPr>
                      </w:pPr>
                      <w:r w:rsidRPr="00950155">
                        <w:rPr>
                          <w:b/>
                          <w:szCs w:val="24"/>
                        </w:rPr>
                        <w:t xml:space="preserve">Design Guideline: </w:t>
                      </w:r>
                      <w:r>
                        <w:rPr>
                          <w:szCs w:val="24"/>
                        </w:rPr>
                        <w:t xml:space="preserve"> </w:t>
                      </w:r>
                      <w:r w:rsidRPr="00781761">
                        <w:rPr>
                          <w:rFonts w:cs="Arial"/>
                        </w:rPr>
                        <w:t>± 15</w:t>
                      </w:r>
                      <w:r>
                        <w:rPr>
                          <w:rFonts w:cs="Arial"/>
                          <w:vertAlign w:val="superscript"/>
                        </w:rPr>
                        <w:t>o</w:t>
                      </w:r>
                      <w:r w:rsidRPr="00781761">
                        <w:rPr>
                          <w:rFonts w:cs="Arial"/>
                        </w:rPr>
                        <w:t xml:space="preserve"> (required)</w:t>
                      </w:r>
                      <w:r>
                        <w:rPr>
                          <w:rFonts w:cs="Arial"/>
                        </w:rPr>
                        <w:t xml:space="preserve">; </w:t>
                      </w:r>
                      <w:r w:rsidRPr="00781761">
                        <w:rPr>
                          <w:rFonts w:cs="Arial"/>
                        </w:rPr>
                        <w:t>± 20</w:t>
                      </w:r>
                      <w:r>
                        <w:rPr>
                          <w:rFonts w:cs="Arial"/>
                          <w:vertAlign w:val="superscript"/>
                        </w:rPr>
                        <w:t>o</w:t>
                      </w:r>
                      <w:r w:rsidRPr="00781761">
                        <w:rPr>
                          <w:rFonts w:cs="Arial"/>
                        </w:rPr>
                        <w:t xml:space="preserve"> (recommended)</w:t>
                      </w:r>
                    </w:p>
                    <w:p w14:paraId="096E59C9" w14:textId="77777777" w:rsidR="00844578" w:rsidRDefault="00844578" w:rsidP="004B5CFA"/>
                  </w:txbxContent>
                </v:textbox>
              </v:roundrect>
            </w:pict>
          </mc:Fallback>
        </mc:AlternateContent>
      </w:r>
    </w:p>
    <w:p w14:paraId="5D294AB4" w14:textId="77777777" w:rsidR="004B5CFA" w:rsidRPr="00775CC5" w:rsidRDefault="004B5CFA" w:rsidP="004B5CFA">
      <w:pPr>
        <w:rPr>
          <w:rFonts w:asciiTheme="majorHAnsi" w:hAnsiTheme="majorHAnsi"/>
          <w:szCs w:val="24"/>
        </w:rPr>
      </w:pPr>
    </w:p>
    <w:p w14:paraId="1423D680" w14:textId="77777777" w:rsidR="004B5CFA" w:rsidRPr="00775CC5" w:rsidRDefault="004B5CFA" w:rsidP="004B5CFA">
      <w:pPr>
        <w:rPr>
          <w:rFonts w:asciiTheme="majorHAnsi" w:hAnsiTheme="majorHAnsi"/>
          <w:szCs w:val="24"/>
        </w:rPr>
      </w:pPr>
    </w:p>
    <w:p w14:paraId="3DE8B0AF" w14:textId="77777777" w:rsidR="004B5CFA" w:rsidRPr="00775CC5" w:rsidRDefault="004B5CFA" w:rsidP="004B5CFA">
      <w:pPr>
        <w:rPr>
          <w:rFonts w:asciiTheme="majorHAnsi" w:hAnsiTheme="majorHAnsi"/>
        </w:rPr>
      </w:pPr>
    </w:p>
    <w:p w14:paraId="22CF0EA8" w14:textId="09372E64" w:rsidR="00EF2BA5" w:rsidRPr="00775CC5" w:rsidRDefault="004B5CFA" w:rsidP="004B5CFA">
      <w:pPr>
        <w:rPr>
          <w:rFonts w:asciiTheme="majorHAnsi" w:hAnsiTheme="majorHAnsi"/>
        </w:rPr>
      </w:pPr>
      <w:r w:rsidRPr="00775CC5">
        <w:rPr>
          <w:rFonts w:asciiTheme="majorHAnsi" w:hAnsiTheme="majorHAnsi"/>
          <w:b/>
          <w:szCs w:val="24"/>
        </w:rPr>
        <w:t>Need for Design Guideline:</w:t>
      </w:r>
      <w:r w:rsidRPr="00775CC5">
        <w:rPr>
          <w:rFonts w:asciiTheme="majorHAnsi" w:hAnsiTheme="majorHAnsi"/>
          <w:szCs w:val="24"/>
        </w:rPr>
        <w:t xml:space="preserve"> </w:t>
      </w:r>
      <w:r w:rsidR="00DB1EF7" w:rsidRPr="00775CC5">
        <w:rPr>
          <w:rFonts w:asciiTheme="majorHAnsi" w:hAnsiTheme="majorHAnsi"/>
          <w:szCs w:val="24"/>
        </w:rPr>
        <w:t>The adjustment of s</w:t>
      </w:r>
      <w:r w:rsidR="00CD43B3" w:rsidRPr="00775CC5">
        <w:rPr>
          <w:rFonts w:asciiTheme="majorHAnsi" w:hAnsiTheme="majorHAnsi"/>
          <w:szCs w:val="24"/>
        </w:rPr>
        <w:t>teering wheel plan</w:t>
      </w:r>
      <w:r w:rsidR="000455E9" w:rsidRPr="00775CC5">
        <w:rPr>
          <w:rFonts w:asciiTheme="majorHAnsi" w:hAnsiTheme="majorHAnsi"/>
          <w:szCs w:val="24"/>
        </w:rPr>
        <w:t>e</w:t>
      </w:r>
      <w:r w:rsidR="00CD43B3" w:rsidRPr="00775CC5">
        <w:rPr>
          <w:rFonts w:asciiTheme="majorHAnsi" w:hAnsiTheme="majorHAnsi"/>
          <w:szCs w:val="24"/>
        </w:rPr>
        <w:t xml:space="preserve"> horizontal angle allows the </w:t>
      </w:r>
      <w:r w:rsidR="004406F9">
        <w:rPr>
          <w:rFonts w:asciiTheme="majorHAnsi" w:hAnsiTheme="majorHAnsi"/>
          <w:szCs w:val="24"/>
        </w:rPr>
        <w:t>bus operator</w:t>
      </w:r>
      <w:r w:rsidR="00CD43B3" w:rsidRPr="00775CC5">
        <w:rPr>
          <w:rFonts w:asciiTheme="majorHAnsi" w:hAnsiTheme="majorHAnsi"/>
          <w:szCs w:val="24"/>
        </w:rPr>
        <w:t xml:space="preserve"> to choose a steering wheel position that produces a comfortable arm posture and reduces stress on the shoulders and back.</w:t>
      </w:r>
    </w:p>
    <w:p w14:paraId="7C71F7C7" w14:textId="77777777" w:rsidR="004B5CFA" w:rsidRPr="00775CC5" w:rsidRDefault="008C237A" w:rsidP="008D5EBC">
      <w:pPr>
        <w:pStyle w:val="Heading2"/>
        <w:ind w:firstLine="720"/>
        <w:rPr>
          <w:rFonts w:asciiTheme="majorHAnsi" w:hAnsiTheme="majorHAnsi"/>
        </w:rPr>
      </w:pPr>
      <w:bookmarkStart w:id="37" w:name="_Toc443646704"/>
      <w:r w:rsidRPr="00775CC5">
        <w:rPr>
          <w:rFonts w:asciiTheme="majorHAnsi" w:hAnsiTheme="majorHAnsi"/>
        </w:rPr>
        <w:t xml:space="preserve">Steering </w:t>
      </w:r>
      <w:r w:rsidR="004B5CFA" w:rsidRPr="00775CC5">
        <w:rPr>
          <w:rFonts w:asciiTheme="majorHAnsi" w:hAnsiTheme="majorHAnsi"/>
        </w:rPr>
        <w:t>Wheel Plane Height from Floor</w:t>
      </w:r>
      <w:bookmarkEnd w:id="37"/>
    </w:p>
    <w:p w14:paraId="3B3B88B3" w14:textId="77777777" w:rsidR="004B5CFA" w:rsidRPr="00775CC5" w:rsidRDefault="004B5CFA" w:rsidP="004B5CFA">
      <w:pPr>
        <w:rPr>
          <w:rFonts w:asciiTheme="majorHAnsi" w:hAnsiTheme="majorHAnsi"/>
          <w:b/>
          <w:szCs w:val="24"/>
        </w:rPr>
      </w:pPr>
    </w:p>
    <w:p w14:paraId="75F81B28" w14:textId="74366AB9" w:rsidR="004B5CFA" w:rsidRPr="00775CC5" w:rsidRDefault="004B5CFA" w:rsidP="004B5CFA">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1E6122" w:rsidRPr="00775CC5">
        <w:rPr>
          <w:rFonts w:asciiTheme="majorHAnsi" w:hAnsiTheme="majorHAnsi"/>
          <w:szCs w:val="24"/>
        </w:rPr>
        <w:t xml:space="preserve">This </w:t>
      </w:r>
      <w:r w:rsidR="00DB1EF7" w:rsidRPr="00775CC5">
        <w:rPr>
          <w:rFonts w:asciiTheme="majorHAnsi" w:hAnsiTheme="majorHAnsi"/>
          <w:szCs w:val="24"/>
        </w:rPr>
        <w:t>measures</w:t>
      </w:r>
      <w:r w:rsidR="001E6122" w:rsidRPr="00775CC5">
        <w:rPr>
          <w:rFonts w:asciiTheme="majorHAnsi" w:hAnsiTheme="majorHAnsi"/>
          <w:szCs w:val="24"/>
        </w:rPr>
        <w:t xml:space="preserve"> t</w:t>
      </w:r>
      <w:r w:rsidR="00CD43B3" w:rsidRPr="00775CC5">
        <w:rPr>
          <w:rFonts w:asciiTheme="majorHAnsi" w:hAnsiTheme="majorHAnsi"/>
          <w:szCs w:val="24"/>
        </w:rPr>
        <w:t>he vertical height of the center of the steering wheel from the floor (</w:t>
      </w:r>
      <w:r w:rsidR="00932FB9" w:rsidRPr="00775CC5">
        <w:rPr>
          <w:rFonts w:asciiTheme="majorHAnsi" w:hAnsiTheme="majorHAnsi"/>
          <w:szCs w:val="24"/>
        </w:rPr>
        <w:t>AHP</w:t>
      </w:r>
      <w:r w:rsidR="00CD43B3" w:rsidRPr="00775CC5">
        <w:rPr>
          <w:rFonts w:asciiTheme="majorHAnsi" w:hAnsiTheme="majorHAnsi"/>
          <w:szCs w:val="24"/>
        </w:rPr>
        <w:t>)</w:t>
      </w:r>
      <w:r w:rsidR="009134DB" w:rsidRPr="00775CC5">
        <w:rPr>
          <w:rFonts w:asciiTheme="majorHAnsi" w:hAnsiTheme="majorHAnsi"/>
          <w:szCs w:val="24"/>
        </w:rPr>
        <w:t xml:space="preserve"> (Figure 18)</w:t>
      </w:r>
      <w:r w:rsidR="00CD43B3" w:rsidRPr="00775CC5">
        <w:rPr>
          <w:rFonts w:asciiTheme="majorHAnsi" w:hAnsiTheme="majorHAnsi"/>
          <w:szCs w:val="24"/>
        </w:rPr>
        <w:t>.  This is the same measurement as the H17 as defined by the SAE</w:t>
      </w:r>
      <w:r w:rsidR="00CD43B3" w:rsidRPr="00775CC5">
        <w:rPr>
          <w:rFonts w:asciiTheme="majorHAnsi" w:hAnsiTheme="majorHAnsi" w:cs="Arial"/>
          <w:color w:val="000000"/>
          <w:szCs w:val="24"/>
        </w:rPr>
        <w:t xml:space="preserve"> Recommended Practice J1100, revised February 2001</w:t>
      </w:r>
      <w:r w:rsidR="00CD43B3" w:rsidRPr="00775CC5">
        <w:rPr>
          <w:rFonts w:asciiTheme="majorHAnsi" w:hAnsiTheme="majorHAnsi"/>
          <w:szCs w:val="24"/>
        </w:rPr>
        <w:t>.</w:t>
      </w:r>
    </w:p>
    <w:p w14:paraId="4A36CF75" w14:textId="77777777" w:rsidR="004B5CFA" w:rsidRPr="00775CC5" w:rsidRDefault="004B5CFA" w:rsidP="004B5CFA">
      <w:pPr>
        <w:rPr>
          <w:rFonts w:asciiTheme="majorHAnsi" w:hAnsiTheme="majorHAnsi"/>
          <w:szCs w:val="24"/>
        </w:rPr>
      </w:pPr>
    </w:p>
    <w:p w14:paraId="33C19425" w14:textId="77777777" w:rsidR="004B5CFA" w:rsidRPr="00775CC5" w:rsidRDefault="00D821ED" w:rsidP="004B5CFA">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39296" behindDoc="0" locked="0" layoutInCell="1" allowOverlap="1" wp14:anchorId="1D8C13A2" wp14:editId="21D9FC14">
                <wp:simplePos x="0" y="0"/>
                <wp:positionH relativeFrom="column">
                  <wp:posOffset>9525</wp:posOffset>
                </wp:positionH>
                <wp:positionV relativeFrom="paragraph">
                  <wp:posOffset>143510</wp:posOffset>
                </wp:positionV>
                <wp:extent cx="5934075" cy="386080"/>
                <wp:effectExtent l="22225" t="29210" r="38100" b="41910"/>
                <wp:wrapNone/>
                <wp:docPr id="4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8608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1CF090C4" w14:textId="417290AD" w:rsidR="00844578" w:rsidRDefault="00844578" w:rsidP="004B5CFA">
                            <w:pPr>
                              <w:rPr>
                                <w:szCs w:val="24"/>
                              </w:rPr>
                            </w:pPr>
                            <w:r w:rsidRPr="00950155">
                              <w:rPr>
                                <w:b/>
                                <w:szCs w:val="24"/>
                              </w:rPr>
                              <w:t xml:space="preserve">Design Guideline: </w:t>
                            </w:r>
                            <w:r>
                              <w:rPr>
                                <w:szCs w:val="24"/>
                              </w:rPr>
                              <w:t xml:space="preserve"> The mid-range position should be 710 mm.</w:t>
                            </w:r>
                          </w:p>
                          <w:p w14:paraId="53EE6FA4" w14:textId="77777777" w:rsidR="00844578" w:rsidRDefault="00844578" w:rsidP="004B5C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C13A2" id="AutoShape 57" o:spid="_x0000_s1055" style="position:absolute;margin-left:.75pt;margin-top:11.3pt;width:467.25pt;height:30.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" strokecolor="#ed7d31" strokeweight="5pt">
                <v:stroke linestyle="thickThin"/>
                <v:textbox>
                  <w:txbxContent>
                    <w:p w14:paraId="1CF090C4" w14:textId="417290AD" w:rsidR="00844578" w:rsidRDefault="00844578" w:rsidP="004B5CFA">
                      <w:pPr>
                        <w:rPr>
                          <w:szCs w:val="24"/>
                        </w:rPr>
                      </w:pPr>
                      <w:r w:rsidRPr="00950155">
                        <w:rPr>
                          <w:b/>
                          <w:szCs w:val="24"/>
                        </w:rPr>
                        <w:t xml:space="preserve">Design Guideline: </w:t>
                      </w:r>
                      <w:r>
                        <w:rPr>
                          <w:szCs w:val="24"/>
                        </w:rPr>
                        <w:t xml:space="preserve"> The mid-range position should be 710 mm.</w:t>
                      </w:r>
                    </w:p>
                    <w:p w14:paraId="53EE6FA4" w14:textId="77777777" w:rsidR="00844578" w:rsidRDefault="00844578" w:rsidP="004B5CFA"/>
                  </w:txbxContent>
                </v:textbox>
              </v:roundrect>
            </w:pict>
          </mc:Fallback>
        </mc:AlternateContent>
      </w:r>
    </w:p>
    <w:p w14:paraId="245D24B6" w14:textId="77777777" w:rsidR="004B5CFA" w:rsidRPr="00775CC5" w:rsidRDefault="004B5CFA" w:rsidP="004B5CFA">
      <w:pPr>
        <w:rPr>
          <w:rFonts w:asciiTheme="majorHAnsi" w:hAnsiTheme="majorHAnsi"/>
          <w:szCs w:val="24"/>
        </w:rPr>
      </w:pPr>
    </w:p>
    <w:p w14:paraId="245628B8" w14:textId="77777777" w:rsidR="004B5CFA" w:rsidRPr="00775CC5" w:rsidRDefault="004B5CFA" w:rsidP="004B5CFA">
      <w:pPr>
        <w:rPr>
          <w:rFonts w:asciiTheme="majorHAnsi" w:hAnsiTheme="majorHAnsi"/>
          <w:szCs w:val="24"/>
        </w:rPr>
      </w:pPr>
    </w:p>
    <w:p w14:paraId="1864E314" w14:textId="77777777" w:rsidR="004B5CFA" w:rsidRPr="00775CC5" w:rsidRDefault="004B5CFA" w:rsidP="004B5CFA">
      <w:pPr>
        <w:rPr>
          <w:rFonts w:asciiTheme="majorHAnsi" w:hAnsiTheme="majorHAnsi"/>
        </w:rPr>
      </w:pPr>
    </w:p>
    <w:p w14:paraId="71682DA3" w14:textId="5CF8D06F" w:rsidR="004B5CFA" w:rsidRPr="00775CC5" w:rsidRDefault="004B5CFA" w:rsidP="004B5CFA">
      <w:pPr>
        <w:rPr>
          <w:rFonts w:asciiTheme="majorHAnsi" w:hAnsiTheme="majorHAnsi"/>
        </w:rPr>
      </w:pPr>
      <w:r w:rsidRPr="00775CC5">
        <w:rPr>
          <w:rFonts w:asciiTheme="majorHAnsi" w:hAnsiTheme="majorHAnsi"/>
          <w:b/>
          <w:szCs w:val="24"/>
        </w:rPr>
        <w:t>Need for Design Guideline:</w:t>
      </w:r>
      <w:r w:rsidRPr="00775CC5">
        <w:rPr>
          <w:rFonts w:asciiTheme="majorHAnsi" w:hAnsiTheme="majorHAnsi"/>
          <w:szCs w:val="24"/>
        </w:rPr>
        <w:t xml:space="preserve"> </w:t>
      </w:r>
      <w:r w:rsidR="008D5EBC" w:rsidRPr="00775CC5">
        <w:rPr>
          <w:rFonts w:asciiTheme="majorHAnsi" w:hAnsiTheme="majorHAnsi"/>
          <w:szCs w:val="24"/>
        </w:rPr>
        <w:t>This is the same measurement as the H17 as defined by the SAE</w:t>
      </w:r>
      <w:r w:rsidR="008D5EBC" w:rsidRPr="00775CC5">
        <w:rPr>
          <w:rFonts w:asciiTheme="majorHAnsi" w:hAnsiTheme="majorHAnsi" w:cs="Arial"/>
          <w:color w:val="000000"/>
          <w:szCs w:val="24"/>
        </w:rPr>
        <w:t xml:space="preserve"> Recommended Practice J1100, revised February 2001</w:t>
      </w:r>
      <w:r w:rsidR="008D5EBC" w:rsidRPr="00775CC5">
        <w:rPr>
          <w:rFonts w:asciiTheme="majorHAnsi" w:hAnsiTheme="majorHAnsi"/>
          <w:szCs w:val="24"/>
        </w:rPr>
        <w:t xml:space="preserve">.  </w:t>
      </w:r>
      <w:r w:rsidR="00A91B0C" w:rsidRPr="00775CC5">
        <w:rPr>
          <w:rFonts w:asciiTheme="majorHAnsi" w:hAnsiTheme="majorHAnsi"/>
          <w:szCs w:val="24"/>
        </w:rPr>
        <w:t xml:space="preserve">Although this guideline </w:t>
      </w:r>
      <w:r w:rsidR="001E6122" w:rsidRPr="00775CC5">
        <w:rPr>
          <w:rFonts w:asciiTheme="majorHAnsi" w:hAnsiTheme="majorHAnsi"/>
          <w:szCs w:val="24"/>
        </w:rPr>
        <w:t xml:space="preserve">is not </w:t>
      </w:r>
      <w:r w:rsidR="00A91B0C" w:rsidRPr="00775CC5">
        <w:rPr>
          <w:rFonts w:asciiTheme="majorHAnsi" w:hAnsiTheme="majorHAnsi"/>
          <w:szCs w:val="24"/>
        </w:rPr>
        <w:t>necessary for the procurement of the operator workstation, it is</w:t>
      </w:r>
      <w:r w:rsidR="001E6122" w:rsidRPr="00775CC5">
        <w:rPr>
          <w:rFonts w:asciiTheme="majorHAnsi" w:hAnsiTheme="majorHAnsi"/>
          <w:szCs w:val="24"/>
        </w:rPr>
        <w:t xml:space="preserve"> an</w:t>
      </w:r>
      <w:r w:rsidR="00A91B0C" w:rsidRPr="00775CC5">
        <w:rPr>
          <w:rFonts w:asciiTheme="majorHAnsi" w:hAnsiTheme="majorHAnsi"/>
          <w:szCs w:val="24"/>
        </w:rPr>
        <w:t xml:space="preserve"> important standard value for completing ergonomic analyses such as </w:t>
      </w:r>
      <w:r w:rsidR="004406F9">
        <w:rPr>
          <w:rFonts w:asciiTheme="majorHAnsi" w:hAnsiTheme="majorHAnsi"/>
          <w:szCs w:val="24"/>
        </w:rPr>
        <w:t>bus operator</w:t>
      </w:r>
      <w:r w:rsidR="00A91B0C" w:rsidRPr="00775CC5">
        <w:rPr>
          <w:rFonts w:asciiTheme="majorHAnsi" w:hAnsiTheme="majorHAnsi"/>
          <w:szCs w:val="24"/>
        </w:rPr>
        <w:t xml:space="preserve"> packaging and gauge cluster visibility.</w:t>
      </w:r>
    </w:p>
    <w:p w14:paraId="44ABA8F8" w14:textId="77777777" w:rsidR="004B5CFA" w:rsidRPr="00775CC5" w:rsidRDefault="004B5CFA" w:rsidP="008D5EBC">
      <w:pPr>
        <w:pStyle w:val="Heading2"/>
        <w:ind w:firstLine="720"/>
        <w:rPr>
          <w:rFonts w:asciiTheme="majorHAnsi" w:hAnsiTheme="majorHAnsi"/>
        </w:rPr>
      </w:pPr>
      <w:bookmarkStart w:id="38" w:name="_Toc443646705"/>
      <w:r w:rsidRPr="00775CC5">
        <w:rPr>
          <w:rFonts w:asciiTheme="majorHAnsi" w:hAnsiTheme="majorHAnsi"/>
        </w:rPr>
        <w:t>Steering Wheel Turning Effort</w:t>
      </w:r>
      <w:bookmarkEnd w:id="38"/>
    </w:p>
    <w:p w14:paraId="087E1B86" w14:textId="77777777" w:rsidR="004B5CFA" w:rsidRPr="00775CC5" w:rsidRDefault="004B5CFA" w:rsidP="004B5CFA">
      <w:pPr>
        <w:rPr>
          <w:rFonts w:asciiTheme="majorHAnsi" w:hAnsiTheme="majorHAnsi"/>
          <w:b/>
          <w:szCs w:val="24"/>
        </w:rPr>
      </w:pPr>
    </w:p>
    <w:p w14:paraId="68F28698" w14:textId="1AF4426E" w:rsidR="004B5CFA" w:rsidRPr="00775CC5" w:rsidRDefault="004B5CFA" w:rsidP="004B5CFA">
      <w:pPr>
        <w:rPr>
          <w:rFonts w:asciiTheme="majorHAnsi" w:hAnsiTheme="majorHAnsi"/>
          <w:szCs w:val="24"/>
        </w:rPr>
      </w:pPr>
      <w:r w:rsidRPr="00775CC5">
        <w:rPr>
          <w:rFonts w:asciiTheme="majorHAnsi" w:hAnsiTheme="majorHAnsi"/>
          <w:b/>
          <w:szCs w:val="24"/>
        </w:rPr>
        <w:t>Definition</w:t>
      </w:r>
      <w:r w:rsidR="00B94B8C" w:rsidRPr="00775CC5">
        <w:rPr>
          <w:rFonts w:asciiTheme="majorHAnsi" w:hAnsiTheme="majorHAnsi"/>
          <w:szCs w:val="24"/>
        </w:rPr>
        <w:t xml:space="preserve">: </w:t>
      </w:r>
      <w:r w:rsidR="001E6122" w:rsidRPr="00775CC5">
        <w:rPr>
          <w:rFonts w:asciiTheme="majorHAnsi" w:hAnsiTheme="majorHAnsi"/>
          <w:szCs w:val="24"/>
        </w:rPr>
        <w:t>This refers to t</w:t>
      </w:r>
      <w:r w:rsidR="00B94B8C" w:rsidRPr="00775CC5">
        <w:rPr>
          <w:rFonts w:asciiTheme="majorHAnsi" w:hAnsiTheme="majorHAnsi"/>
          <w:szCs w:val="24"/>
        </w:rPr>
        <w:t xml:space="preserve">he force required </w:t>
      </w:r>
      <w:r w:rsidR="003D1EFE" w:rsidRPr="00775CC5">
        <w:rPr>
          <w:rFonts w:asciiTheme="majorHAnsi" w:hAnsiTheme="majorHAnsi"/>
          <w:szCs w:val="24"/>
        </w:rPr>
        <w:t xml:space="preserve">by </w:t>
      </w:r>
      <w:r w:rsidR="00B94B8C" w:rsidRPr="00775CC5">
        <w:rPr>
          <w:rFonts w:asciiTheme="majorHAnsi" w:hAnsiTheme="majorHAnsi"/>
          <w:szCs w:val="24"/>
        </w:rPr>
        <w:t>the operator to maintain lateral control of the bus through the steering wheel.</w:t>
      </w:r>
    </w:p>
    <w:p w14:paraId="64BF519A" w14:textId="0BE49B2D" w:rsidR="008D6823" w:rsidRPr="00775CC5" w:rsidRDefault="008D6823" w:rsidP="004B5CFA">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40320" behindDoc="0" locked="0" layoutInCell="1" allowOverlap="1" wp14:anchorId="42A85705" wp14:editId="390F6513">
                <wp:simplePos x="0" y="0"/>
                <wp:positionH relativeFrom="column">
                  <wp:posOffset>1905</wp:posOffset>
                </wp:positionH>
                <wp:positionV relativeFrom="paragraph">
                  <wp:posOffset>101600</wp:posOffset>
                </wp:positionV>
                <wp:extent cx="5934075" cy="1642745"/>
                <wp:effectExtent l="25400" t="25400" r="60325" b="59055"/>
                <wp:wrapNone/>
                <wp:docPr id="4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64274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46420C93" w14:textId="7EB2ACA7" w:rsidR="00844578" w:rsidRPr="00D97013" w:rsidRDefault="00844578" w:rsidP="000A7FDE">
                            <w:pPr>
                              <w:pStyle w:val="BodyText"/>
                              <w:rPr>
                                <w:rFonts w:ascii="Calibri" w:hAnsi="Calibri"/>
                                <w:sz w:val="24"/>
                              </w:rPr>
                            </w:pPr>
                            <w:r w:rsidRPr="00D97013">
                              <w:rPr>
                                <w:rFonts w:ascii="Calibri" w:hAnsi="Calibri"/>
                                <w:b/>
                                <w:sz w:val="24"/>
                              </w:rPr>
                              <w:t xml:space="preserve">Design Guideline: </w:t>
                            </w:r>
                            <w:r w:rsidRPr="00D97013">
                              <w:rPr>
                                <w:rFonts w:ascii="Calibri" w:hAnsi="Calibri"/>
                                <w:sz w:val="24"/>
                              </w:rPr>
                              <w:t xml:space="preserve"> The torque required to turn the steering wheel 10</w:t>
                            </w:r>
                            <w:r>
                              <w:rPr>
                                <w:rFonts w:ascii="Calibri" w:hAnsi="Calibri"/>
                                <w:sz w:val="24"/>
                                <w:vertAlign w:val="superscript"/>
                              </w:rPr>
                              <w:t>o</w:t>
                            </w:r>
                            <w:r w:rsidRPr="00D97013">
                              <w:rPr>
                                <w:rFonts w:ascii="Calibri" w:hAnsi="Calibri"/>
                                <w:sz w:val="24"/>
                              </w:rPr>
                              <w:t xml:space="preserve"> shall be no less than 5 ft-lbs and no more than 10 ft-lbs.  Steering torque may increase to 70 ft-lbs when the wheels are approaching the steering stops, as the relief valve activates. </w:t>
                            </w:r>
                          </w:p>
                          <w:p w14:paraId="6EE94C39" w14:textId="4DF9019A" w:rsidR="00844578" w:rsidRPr="001E6122" w:rsidRDefault="00844578" w:rsidP="000A7FDE">
                            <w:pPr>
                              <w:pStyle w:val="BodyText"/>
                              <w:rPr>
                                <w:rFonts w:ascii="Calibri" w:hAnsi="Calibri"/>
                              </w:rPr>
                            </w:pPr>
                            <w:r w:rsidRPr="00D97013">
                              <w:rPr>
                                <w:rFonts w:ascii="Calibri" w:hAnsi="Calibri"/>
                                <w:sz w:val="24"/>
                              </w:rPr>
                              <w:t xml:space="preserve">Note: Steering effort shall be measured with the bus at </w:t>
                            </w:r>
                            <w:r w:rsidRPr="008D6823">
                              <w:rPr>
                                <w:rFonts w:ascii="Calibri" w:hAnsi="Calibri"/>
                                <w:sz w:val="24"/>
                              </w:rPr>
                              <w:t>Gross Vehicle Weight Rate</w:t>
                            </w:r>
                            <w:r>
                              <w:rPr>
                                <w:rFonts w:ascii="Calibri" w:hAnsi="Calibri"/>
                                <w:sz w:val="24"/>
                              </w:rPr>
                              <w:t xml:space="preserve"> (GVWR)</w:t>
                            </w:r>
                            <w:r w:rsidRPr="00D97013">
                              <w:rPr>
                                <w:rFonts w:ascii="Calibri" w:hAnsi="Calibri"/>
                                <w:sz w:val="24"/>
                              </w:rPr>
                              <w:t xml:space="preserve">, stopped with the brakes released and the engine at normal idling speed on clean, dry, level, commercial asphalt pavement </w:t>
                            </w:r>
                            <w:r>
                              <w:rPr>
                                <w:rFonts w:ascii="Calibri" w:hAnsi="Calibri"/>
                                <w:sz w:val="24"/>
                              </w:rPr>
                              <w:t>with</w:t>
                            </w:r>
                            <w:r w:rsidRPr="00D97013">
                              <w:rPr>
                                <w:rFonts w:ascii="Calibri" w:hAnsi="Calibri"/>
                                <w:sz w:val="24"/>
                              </w:rPr>
                              <w:t xml:space="preserve"> the tires inflated to recommended pressure.</w:t>
                            </w:r>
                          </w:p>
                          <w:p w14:paraId="071E2B55" w14:textId="77777777" w:rsidR="00844578" w:rsidRDefault="00844578" w:rsidP="004B5CFA">
                            <w:pPr>
                              <w:rPr>
                                <w:szCs w:val="24"/>
                              </w:rPr>
                            </w:pPr>
                          </w:p>
                          <w:p w14:paraId="2B7122D6" w14:textId="77777777" w:rsidR="00844578" w:rsidRDefault="00844578" w:rsidP="004B5C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85705" id="AutoShape 58" o:spid="_x0000_s1056" style="position:absolute;margin-left:.15pt;margin-top:8pt;width:467.25pt;height:129.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" strokecolor="#ed7d31" strokeweight="5pt">
                <v:stroke linestyle="thickThin"/>
                <v:textbox>
                  <w:txbxContent>
                    <w:p w14:paraId="46420C93" w14:textId="7EB2ACA7" w:rsidR="00844578" w:rsidRPr="00D97013" w:rsidRDefault="00844578" w:rsidP="000A7FDE">
                      <w:pPr>
                        <w:pStyle w:val="BodyText"/>
                        <w:rPr>
                          <w:rFonts w:ascii="Calibri" w:hAnsi="Calibri"/>
                          <w:sz w:val="24"/>
                        </w:rPr>
                      </w:pPr>
                      <w:r w:rsidRPr="00D97013">
                        <w:rPr>
                          <w:rFonts w:ascii="Calibri" w:hAnsi="Calibri"/>
                          <w:b/>
                          <w:sz w:val="24"/>
                        </w:rPr>
                        <w:t xml:space="preserve">Design Guideline: </w:t>
                      </w:r>
                      <w:r w:rsidRPr="00D97013">
                        <w:rPr>
                          <w:rFonts w:ascii="Calibri" w:hAnsi="Calibri"/>
                          <w:sz w:val="24"/>
                        </w:rPr>
                        <w:t xml:space="preserve"> The torque required to turn the steering wheel 10</w:t>
                      </w:r>
                      <w:r>
                        <w:rPr>
                          <w:rFonts w:ascii="Calibri" w:hAnsi="Calibri"/>
                          <w:sz w:val="24"/>
                          <w:vertAlign w:val="superscript"/>
                        </w:rPr>
                        <w:t>o</w:t>
                      </w:r>
                      <w:r w:rsidRPr="00D97013">
                        <w:rPr>
                          <w:rFonts w:ascii="Calibri" w:hAnsi="Calibri"/>
                          <w:sz w:val="24"/>
                        </w:rPr>
                        <w:t xml:space="preserve"> shall be no less than 5 ft-lbs and no more than 10 ft-lbs.  Steering torque may increase to 70 ft-lbs when the wheels are approaching the steering stops, as the relief valve activates. </w:t>
                      </w:r>
                    </w:p>
                    <w:p w14:paraId="6EE94C39" w14:textId="4DF9019A" w:rsidR="00844578" w:rsidRPr="001E6122" w:rsidRDefault="00844578" w:rsidP="000A7FDE">
                      <w:pPr>
                        <w:pStyle w:val="BodyText"/>
                        <w:rPr>
                          <w:rFonts w:ascii="Calibri" w:hAnsi="Calibri"/>
                        </w:rPr>
                      </w:pPr>
                      <w:r w:rsidRPr="00D97013">
                        <w:rPr>
                          <w:rFonts w:ascii="Calibri" w:hAnsi="Calibri"/>
                          <w:sz w:val="24"/>
                        </w:rPr>
                        <w:t xml:space="preserve">Note: Steering effort shall be measured with the bus at </w:t>
                      </w:r>
                      <w:r w:rsidRPr="008D6823">
                        <w:rPr>
                          <w:rFonts w:ascii="Calibri" w:hAnsi="Calibri"/>
                          <w:sz w:val="24"/>
                        </w:rPr>
                        <w:t>Gross Vehicle Weight Rate</w:t>
                      </w:r>
                      <w:r>
                        <w:rPr>
                          <w:rFonts w:ascii="Calibri" w:hAnsi="Calibri"/>
                          <w:sz w:val="24"/>
                        </w:rPr>
                        <w:t xml:space="preserve"> (GVWR)</w:t>
                      </w:r>
                      <w:r w:rsidRPr="00D97013">
                        <w:rPr>
                          <w:rFonts w:ascii="Calibri" w:hAnsi="Calibri"/>
                          <w:sz w:val="24"/>
                        </w:rPr>
                        <w:t xml:space="preserve">, stopped with the brakes released and the engine at normal idling speed on clean, dry, level, commercial asphalt pavement </w:t>
                      </w:r>
                      <w:r>
                        <w:rPr>
                          <w:rFonts w:ascii="Calibri" w:hAnsi="Calibri"/>
                          <w:sz w:val="24"/>
                        </w:rPr>
                        <w:t>with</w:t>
                      </w:r>
                      <w:r w:rsidRPr="00D97013">
                        <w:rPr>
                          <w:rFonts w:ascii="Calibri" w:hAnsi="Calibri"/>
                          <w:sz w:val="24"/>
                        </w:rPr>
                        <w:t xml:space="preserve"> the tires inflated to recommended pressure.</w:t>
                      </w:r>
                    </w:p>
                    <w:p w14:paraId="071E2B55" w14:textId="77777777" w:rsidR="00844578" w:rsidRDefault="00844578" w:rsidP="004B5CFA">
                      <w:pPr>
                        <w:rPr>
                          <w:szCs w:val="24"/>
                        </w:rPr>
                      </w:pPr>
                    </w:p>
                    <w:p w14:paraId="2B7122D6" w14:textId="77777777" w:rsidR="00844578" w:rsidRDefault="00844578" w:rsidP="004B5CFA"/>
                  </w:txbxContent>
                </v:textbox>
              </v:roundrect>
            </w:pict>
          </mc:Fallback>
        </mc:AlternateContent>
      </w:r>
    </w:p>
    <w:p w14:paraId="1AAA66ED" w14:textId="72F3BE9E" w:rsidR="008D6823" w:rsidRPr="00775CC5" w:rsidRDefault="008D6823" w:rsidP="004B5CFA">
      <w:pPr>
        <w:rPr>
          <w:rFonts w:asciiTheme="majorHAnsi" w:hAnsiTheme="majorHAnsi"/>
          <w:szCs w:val="24"/>
        </w:rPr>
      </w:pPr>
    </w:p>
    <w:p w14:paraId="163B4DBE" w14:textId="7E4F21BD" w:rsidR="008D6823" w:rsidRPr="00775CC5" w:rsidRDefault="008D6823" w:rsidP="004B5CFA">
      <w:pPr>
        <w:rPr>
          <w:rFonts w:asciiTheme="majorHAnsi" w:hAnsiTheme="majorHAnsi"/>
          <w:szCs w:val="24"/>
        </w:rPr>
      </w:pPr>
    </w:p>
    <w:p w14:paraId="7C223BF9" w14:textId="08FF3899" w:rsidR="008D6823" w:rsidRPr="00775CC5" w:rsidRDefault="008D6823" w:rsidP="004B5CFA">
      <w:pPr>
        <w:rPr>
          <w:rFonts w:asciiTheme="majorHAnsi" w:hAnsiTheme="majorHAnsi"/>
          <w:szCs w:val="24"/>
        </w:rPr>
      </w:pPr>
    </w:p>
    <w:p w14:paraId="4863CA60" w14:textId="1DA3BD35" w:rsidR="008D6823" w:rsidRPr="00775CC5" w:rsidRDefault="008D6823" w:rsidP="004B5CFA">
      <w:pPr>
        <w:rPr>
          <w:rFonts w:asciiTheme="majorHAnsi" w:hAnsiTheme="majorHAnsi"/>
          <w:szCs w:val="24"/>
        </w:rPr>
      </w:pPr>
    </w:p>
    <w:p w14:paraId="3B2267C9" w14:textId="57692AA9" w:rsidR="004B5CFA" w:rsidRPr="00775CC5" w:rsidRDefault="004B5CFA" w:rsidP="004B5CFA">
      <w:pPr>
        <w:rPr>
          <w:rFonts w:asciiTheme="majorHAnsi" w:hAnsiTheme="majorHAnsi"/>
          <w:szCs w:val="24"/>
        </w:rPr>
      </w:pPr>
    </w:p>
    <w:p w14:paraId="31F45972" w14:textId="77777777" w:rsidR="004B5CFA" w:rsidRPr="00775CC5" w:rsidRDefault="004B5CFA" w:rsidP="004B5CFA">
      <w:pPr>
        <w:rPr>
          <w:rFonts w:asciiTheme="majorHAnsi" w:hAnsiTheme="majorHAnsi"/>
          <w:szCs w:val="24"/>
        </w:rPr>
      </w:pPr>
    </w:p>
    <w:p w14:paraId="06183293" w14:textId="77777777" w:rsidR="004B5CFA" w:rsidRPr="00775CC5" w:rsidRDefault="004B5CFA" w:rsidP="004B5CFA">
      <w:pPr>
        <w:rPr>
          <w:rFonts w:asciiTheme="majorHAnsi" w:hAnsiTheme="majorHAnsi"/>
          <w:szCs w:val="24"/>
        </w:rPr>
      </w:pPr>
    </w:p>
    <w:p w14:paraId="6958E1CE" w14:textId="77777777" w:rsidR="004B5CFA" w:rsidRPr="00775CC5" w:rsidRDefault="004B5CFA" w:rsidP="004B5CFA">
      <w:pPr>
        <w:rPr>
          <w:rFonts w:asciiTheme="majorHAnsi" w:hAnsiTheme="majorHAnsi"/>
          <w:szCs w:val="24"/>
        </w:rPr>
      </w:pPr>
    </w:p>
    <w:p w14:paraId="11DB82B7" w14:textId="77777777" w:rsidR="004B5CFA" w:rsidRPr="00775CC5" w:rsidRDefault="004B5CFA" w:rsidP="004B5CFA">
      <w:pPr>
        <w:rPr>
          <w:rFonts w:asciiTheme="majorHAnsi" w:hAnsiTheme="majorHAnsi"/>
        </w:rPr>
      </w:pPr>
    </w:p>
    <w:p w14:paraId="2D326905" w14:textId="65361B51" w:rsidR="004B5CFA" w:rsidRPr="00775CC5" w:rsidRDefault="004B5CFA" w:rsidP="004B5CFA">
      <w:pPr>
        <w:rPr>
          <w:rFonts w:asciiTheme="majorHAnsi" w:hAnsiTheme="majorHAnsi"/>
        </w:rPr>
      </w:pPr>
      <w:r w:rsidRPr="00775CC5">
        <w:rPr>
          <w:rFonts w:asciiTheme="majorHAnsi" w:hAnsiTheme="majorHAnsi"/>
          <w:b/>
          <w:szCs w:val="24"/>
        </w:rPr>
        <w:t>Need for Design Guideline:</w:t>
      </w:r>
      <w:r w:rsidR="00A7144F" w:rsidRPr="00775CC5">
        <w:rPr>
          <w:rFonts w:asciiTheme="majorHAnsi" w:hAnsiTheme="majorHAnsi"/>
          <w:szCs w:val="24"/>
        </w:rPr>
        <w:t xml:space="preserve"> The force needed to turn the steering wheel must be balanced between being too high which can tire the operator and being too low which can hinder the operator’s ability to maintain vehicle’s lateral position because of the lack of steering feedback.</w:t>
      </w:r>
    </w:p>
    <w:p w14:paraId="180FD4F6" w14:textId="77777777" w:rsidR="00543610" w:rsidRDefault="00543610">
      <w:pPr>
        <w:autoSpaceDE/>
        <w:autoSpaceDN/>
        <w:adjustRightInd/>
        <w:rPr>
          <w:rFonts w:asciiTheme="majorHAnsi" w:hAnsiTheme="majorHAnsi"/>
          <w:b/>
          <w:bCs/>
          <w:smallCaps/>
          <w:kern w:val="32"/>
          <w:sz w:val="32"/>
          <w:szCs w:val="32"/>
        </w:rPr>
      </w:pPr>
      <w:r>
        <w:rPr>
          <w:rFonts w:asciiTheme="majorHAnsi" w:hAnsiTheme="majorHAnsi"/>
          <w:smallCaps/>
        </w:rPr>
        <w:br w:type="page"/>
      </w:r>
    </w:p>
    <w:p w14:paraId="644C2950" w14:textId="74272F8A" w:rsidR="00790DAD" w:rsidRPr="00775CC5" w:rsidRDefault="00B93969" w:rsidP="00790DAD">
      <w:pPr>
        <w:pStyle w:val="Heading1"/>
        <w:rPr>
          <w:rFonts w:asciiTheme="majorHAnsi" w:hAnsiTheme="majorHAnsi"/>
          <w:smallCaps/>
        </w:rPr>
      </w:pPr>
      <w:bookmarkStart w:id="39" w:name="_Toc443646706"/>
      <w:r>
        <w:rPr>
          <w:rFonts w:asciiTheme="majorHAnsi" w:hAnsiTheme="majorHAnsi"/>
          <w:smallCaps/>
        </w:rPr>
        <w:lastRenderedPageBreak/>
        <w:t>FOOT CONTROLS</w:t>
      </w:r>
      <w:bookmarkEnd w:id="39"/>
    </w:p>
    <w:p w14:paraId="58D9BCA6" w14:textId="77777777" w:rsidR="001E6122" w:rsidRPr="00775CC5" w:rsidRDefault="001E6122" w:rsidP="000A7FDE">
      <w:pPr>
        <w:rPr>
          <w:rFonts w:asciiTheme="majorHAnsi" w:hAnsiTheme="majorHAnsi"/>
        </w:rPr>
      </w:pPr>
    </w:p>
    <w:p w14:paraId="34271D4C" w14:textId="3AC28364" w:rsidR="000A7FDE" w:rsidRPr="00775CC5" w:rsidRDefault="000A7FDE" w:rsidP="000A7FDE">
      <w:pPr>
        <w:rPr>
          <w:rFonts w:asciiTheme="majorHAnsi" w:hAnsiTheme="majorHAnsi"/>
        </w:rPr>
      </w:pPr>
      <w:r w:rsidRPr="00775CC5">
        <w:rPr>
          <w:rFonts w:asciiTheme="majorHAnsi" w:hAnsiTheme="majorHAnsi"/>
        </w:rPr>
        <w:t xml:space="preserve">The foot controls allow the transit operator to adjust longitudinal speed and actuate directional turn signals.  </w:t>
      </w:r>
      <w:r w:rsidR="003D1EFE" w:rsidRPr="00775CC5">
        <w:rPr>
          <w:rFonts w:asciiTheme="majorHAnsi" w:hAnsiTheme="majorHAnsi"/>
        </w:rPr>
        <w:t>The</w:t>
      </w:r>
      <w:r w:rsidR="001E6122" w:rsidRPr="00775CC5">
        <w:rPr>
          <w:rFonts w:asciiTheme="majorHAnsi" w:hAnsiTheme="majorHAnsi"/>
        </w:rPr>
        <w:t xml:space="preserve"> design</w:t>
      </w:r>
      <w:r w:rsidRPr="00775CC5">
        <w:rPr>
          <w:rFonts w:asciiTheme="majorHAnsi" w:hAnsiTheme="majorHAnsi"/>
        </w:rPr>
        <w:t xml:space="preserve"> </w:t>
      </w:r>
      <w:r w:rsidR="003D1EFE" w:rsidRPr="00775CC5">
        <w:rPr>
          <w:rFonts w:asciiTheme="majorHAnsi" w:hAnsiTheme="majorHAnsi"/>
        </w:rPr>
        <w:t xml:space="preserve">of these controls </w:t>
      </w:r>
      <w:r w:rsidRPr="00775CC5">
        <w:rPr>
          <w:rFonts w:asciiTheme="majorHAnsi" w:hAnsiTheme="majorHAnsi"/>
        </w:rPr>
        <w:t xml:space="preserve">is important because the </w:t>
      </w:r>
      <w:r w:rsidR="004406F9">
        <w:rPr>
          <w:rFonts w:asciiTheme="majorHAnsi" w:hAnsiTheme="majorHAnsi"/>
        </w:rPr>
        <w:t>bus operator</w:t>
      </w:r>
      <w:r w:rsidRPr="00775CC5">
        <w:rPr>
          <w:rFonts w:asciiTheme="majorHAnsi" w:hAnsiTheme="majorHAnsi"/>
        </w:rPr>
        <w:t xml:space="preserve"> operates the</w:t>
      </w:r>
      <w:r w:rsidR="003D1EFE" w:rsidRPr="00775CC5">
        <w:rPr>
          <w:rFonts w:asciiTheme="majorHAnsi" w:hAnsiTheme="majorHAnsi"/>
        </w:rPr>
        <w:t xml:space="preserve">m </w:t>
      </w:r>
      <w:r w:rsidRPr="00775CC5">
        <w:rPr>
          <w:rFonts w:asciiTheme="majorHAnsi" w:hAnsiTheme="majorHAnsi"/>
        </w:rPr>
        <w:t>without sight through natural positioning of the foot.  The key characteristic is the spatial relationship between the foot controls</w:t>
      </w:r>
      <w:r w:rsidR="003D1EFE" w:rsidRPr="00775CC5">
        <w:rPr>
          <w:rFonts w:asciiTheme="majorHAnsi" w:hAnsiTheme="majorHAnsi"/>
        </w:rPr>
        <w:t xml:space="preserve"> as</w:t>
      </w:r>
      <w:r w:rsidRPr="00775CC5">
        <w:rPr>
          <w:rFonts w:asciiTheme="majorHAnsi" w:hAnsiTheme="majorHAnsi"/>
        </w:rPr>
        <w:t xml:space="preserve"> sufficient spacing prevent</w:t>
      </w:r>
      <w:r w:rsidR="003D1EFE" w:rsidRPr="00775CC5">
        <w:rPr>
          <w:rFonts w:asciiTheme="majorHAnsi" w:hAnsiTheme="majorHAnsi"/>
        </w:rPr>
        <w:t>s</w:t>
      </w:r>
      <w:r w:rsidRPr="00775CC5">
        <w:rPr>
          <w:rFonts w:asciiTheme="majorHAnsi" w:hAnsiTheme="majorHAnsi"/>
        </w:rPr>
        <w:t xml:space="preserve"> accidental </w:t>
      </w:r>
      <w:r w:rsidR="003D1EFE" w:rsidRPr="00775CC5">
        <w:rPr>
          <w:rFonts w:asciiTheme="majorHAnsi" w:hAnsiTheme="majorHAnsi"/>
        </w:rPr>
        <w:t xml:space="preserve">activation </w:t>
      </w:r>
      <w:r w:rsidRPr="00775CC5">
        <w:rPr>
          <w:rFonts w:asciiTheme="majorHAnsi" w:hAnsiTheme="majorHAnsi"/>
        </w:rPr>
        <w:t>of adjacent foot controls.</w:t>
      </w:r>
      <w:r w:rsidR="00E32907" w:rsidRPr="00775CC5">
        <w:rPr>
          <w:rFonts w:asciiTheme="majorHAnsi" w:hAnsiTheme="majorHAnsi"/>
        </w:rPr>
        <w:t xml:space="preserve"> </w:t>
      </w:r>
      <w:r w:rsidR="00A7144F" w:rsidRPr="00775CC5">
        <w:rPr>
          <w:rFonts w:asciiTheme="majorHAnsi" w:hAnsiTheme="majorHAnsi"/>
        </w:rPr>
        <w:t xml:space="preserve"> Table 4 provides a summary of the foot control general design guidelines.</w:t>
      </w:r>
    </w:p>
    <w:p w14:paraId="5B9BC326" w14:textId="77777777" w:rsidR="001E6122" w:rsidRPr="00775CC5" w:rsidRDefault="001E6122" w:rsidP="000A7FDE">
      <w:pPr>
        <w:rPr>
          <w:rFonts w:asciiTheme="majorHAnsi" w:hAnsiTheme="majorHAnsi"/>
        </w:rPr>
      </w:pPr>
    </w:p>
    <w:p w14:paraId="019A8125" w14:textId="77777777" w:rsidR="009D6231" w:rsidRPr="00775CC5" w:rsidRDefault="009D6231" w:rsidP="009D6231">
      <w:pPr>
        <w:pStyle w:val="CaptionTable"/>
        <w:rPr>
          <w:rFonts w:asciiTheme="majorHAnsi" w:hAnsiTheme="majorHAnsi"/>
        </w:rPr>
      </w:pPr>
      <w:r w:rsidRPr="00775CC5">
        <w:rPr>
          <w:rFonts w:asciiTheme="majorHAnsi" w:hAnsiTheme="majorHAnsi"/>
        </w:rPr>
        <w:t xml:space="preserve">Table </w:t>
      </w:r>
      <w:r w:rsidR="00E32907" w:rsidRPr="00775CC5">
        <w:rPr>
          <w:rFonts w:asciiTheme="majorHAnsi" w:hAnsiTheme="majorHAnsi"/>
        </w:rPr>
        <w:t>4</w:t>
      </w:r>
      <w:r w:rsidRPr="00775CC5">
        <w:rPr>
          <w:rFonts w:asciiTheme="majorHAnsi" w:hAnsiTheme="majorHAnsi"/>
        </w:rPr>
        <w:t xml:space="preserve">. </w:t>
      </w:r>
      <w:r w:rsidR="00FD4323" w:rsidRPr="00775CC5">
        <w:rPr>
          <w:rFonts w:asciiTheme="majorHAnsi" w:hAnsiTheme="majorHAnsi"/>
        </w:rPr>
        <w:t>Foot Control</w:t>
      </w:r>
      <w:r w:rsidRPr="00775CC5">
        <w:rPr>
          <w:rFonts w:asciiTheme="majorHAnsi" w:hAnsiTheme="majorHAnsi"/>
        </w:rPr>
        <w:t xml:space="preserve"> Design Guideline Summary</w:t>
      </w:r>
    </w:p>
    <w:tbl>
      <w:tblPr>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6437"/>
      </w:tblGrid>
      <w:tr w:rsidR="008F4C79" w:rsidRPr="00775CC5" w14:paraId="43949EDA" w14:textId="77777777" w:rsidTr="008F4C79">
        <w:tc>
          <w:tcPr>
            <w:tcW w:w="2653" w:type="dxa"/>
          </w:tcPr>
          <w:p w14:paraId="1F5910FB" w14:textId="77777777" w:rsidR="008F4C79" w:rsidRPr="00775CC5" w:rsidRDefault="008F4C79" w:rsidP="008F4C79">
            <w:pPr>
              <w:rPr>
                <w:rFonts w:asciiTheme="majorHAnsi" w:hAnsiTheme="majorHAnsi"/>
                <w:b/>
                <w:sz w:val="28"/>
              </w:rPr>
            </w:pPr>
            <w:r w:rsidRPr="00775CC5">
              <w:rPr>
                <w:rFonts w:asciiTheme="majorHAnsi" w:hAnsiTheme="majorHAnsi"/>
                <w:b/>
                <w:sz w:val="28"/>
              </w:rPr>
              <w:t>Dimension/Attribute</w:t>
            </w:r>
          </w:p>
        </w:tc>
        <w:tc>
          <w:tcPr>
            <w:tcW w:w="6437" w:type="dxa"/>
          </w:tcPr>
          <w:p w14:paraId="36ED2AED" w14:textId="77777777" w:rsidR="008F4C79" w:rsidRPr="00775CC5" w:rsidRDefault="008F4C79" w:rsidP="008F4C79">
            <w:pPr>
              <w:rPr>
                <w:rFonts w:asciiTheme="majorHAnsi" w:hAnsiTheme="majorHAnsi"/>
                <w:b/>
                <w:sz w:val="28"/>
              </w:rPr>
            </w:pPr>
            <w:r w:rsidRPr="00775CC5">
              <w:rPr>
                <w:rFonts w:asciiTheme="majorHAnsi" w:hAnsiTheme="majorHAnsi"/>
                <w:b/>
                <w:sz w:val="28"/>
              </w:rPr>
              <w:t>Updated Design Guideline</w:t>
            </w:r>
          </w:p>
        </w:tc>
      </w:tr>
      <w:tr w:rsidR="004B5CFA" w:rsidRPr="00775CC5" w14:paraId="1F28854C" w14:textId="77777777" w:rsidTr="008F4C79">
        <w:tc>
          <w:tcPr>
            <w:tcW w:w="2653" w:type="dxa"/>
            <w:vAlign w:val="center"/>
          </w:tcPr>
          <w:p w14:paraId="379EDDC6" w14:textId="77777777" w:rsidR="004B5CFA" w:rsidRPr="00775CC5" w:rsidRDefault="00913224" w:rsidP="009D6231">
            <w:pPr>
              <w:rPr>
                <w:rFonts w:asciiTheme="majorHAnsi" w:hAnsiTheme="majorHAnsi"/>
              </w:rPr>
            </w:pPr>
            <w:r w:rsidRPr="00775CC5">
              <w:rPr>
                <w:rFonts w:asciiTheme="majorHAnsi" w:hAnsiTheme="majorHAnsi"/>
              </w:rPr>
              <w:t xml:space="preserve">Foot Control </w:t>
            </w:r>
            <w:r w:rsidR="004B5CFA" w:rsidRPr="00775CC5">
              <w:rPr>
                <w:rFonts w:asciiTheme="majorHAnsi" w:hAnsiTheme="majorHAnsi"/>
              </w:rPr>
              <w:t>General</w:t>
            </w:r>
            <w:r w:rsidRPr="00775CC5">
              <w:rPr>
                <w:rFonts w:asciiTheme="majorHAnsi" w:hAnsiTheme="majorHAnsi"/>
              </w:rPr>
              <w:t xml:space="preserve"> Design</w:t>
            </w:r>
          </w:p>
        </w:tc>
        <w:tc>
          <w:tcPr>
            <w:tcW w:w="6437" w:type="dxa"/>
            <w:vAlign w:val="center"/>
          </w:tcPr>
          <w:p w14:paraId="64AEC0D5" w14:textId="4BB9C8F7" w:rsidR="004B5CFA" w:rsidRPr="00775CC5" w:rsidRDefault="004B5CFA" w:rsidP="003D1EFE">
            <w:pPr>
              <w:rPr>
                <w:rFonts w:asciiTheme="majorHAnsi" w:hAnsiTheme="majorHAnsi" w:cs="Arial"/>
              </w:rPr>
            </w:pPr>
            <w:r w:rsidRPr="00775CC5">
              <w:rPr>
                <w:rFonts w:asciiTheme="majorHAnsi" w:hAnsiTheme="majorHAnsi" w:cs="ArialMT"/>
              </w:rPr>
              <w:t xml:space="preserve">The pedals should be arranged </w:t>
            </w:r>
            <w:r w:rsidR="003D1EFE" w:rsidRPr="00775CC5">
              <w:rPr>
                <w:rFonts w:asciiTheme="majorHAnsi" w:hAnsiTheme="majorHAnsi" w:cs="ArialMT"/>
              </w:rPr>
              <w:t>so</w:t>
            </w:r>
            <w:r w:rsidRPr="00775CC5">
              <w:rPr>
                <w:rFonts w:asciiTheme="majorHAnsi" w:hAnsiTheme="majorHAnsi" w:cs="ArialMT"/>
              </w:rPr>
              <w:t xml:space="preserve"> the foot movement is rotational (designed for ankle motion) during operation and the heel is supported.  The manufacturer can select either hanging or standing (i.e., treadle) pedals.</w:t>
            </w:r>
          </w:p>
        </w:tc>
      </w:tr>
      <w:tr w:rsidR="004B5CFA" w:rsidRPr="00775CC5" w14:paraId="0A7FE60D" w14:textId="77777777" w:rsidTr="008F4C79">
        <w:tc>
          <w:tcPr>
            <w:tcW w:w="2653" w:type="dxa"/>
            <w:vAlign w:val="center"/>
          </w:tcPr>
          <w:p w14:paraId="708E66E2" w14:textId="77777777" w:rsidR="004B5CFA" w:rsidRPr="00775CC5" w:rsidRDefault="00913224" w:rsidP="009D6231">
            <w:pPr>
              <w:rPr>
                <w:rFonts w:asciiTheme="majorHAnsi" w:hAnsiTheme="majorHAnsi"/>
              </w:rPr>
            </w:pPr>
            <w:r w:rsidRPr="00775CC5">
              <w:rPr>
                <w:rFonts w:asciiTheme="majorHAnsi" w:hAnsiTheme="majorHAnsi"/>
              </w:rPr>
              <w:t xml:space="preserve">Foot Control </w:t>
            </w:r>
            <w:r w:rsidR="004B5CFA" w:rsidRPr="00775CC5">
              <w:rPr>
                <w:rFonts w:asciiTheme="majorHAnsi" w:hAnsiTheme="majorHAnsi"/>
              </w:rPr>
              <w:t>Surface</w:t>
            </w:r>
          </w:p>
        </w:tc>
        <w:tc>
          <w:tcPr>
            <w:tcW w:w="6437" w:type="dxa"/>
            <w:vAlign w:val="center"/>
          </w:tcPr>
          <w:p w14:paraId="220DE7BC" w14:textId="77777777" w:rsidR="004B5CFA" w:rsidRPr="00775CC5" w:rsidRDefault="004B5CFA" w:rsidP="004B5CFA">
            <w:pPr>
              <w:rPr>
                <w:rFonts w:asciiTheme="majorHAnsi" w:hAnsiTheme="majorHAnsi" w:cs="Arial"/>
              </w:rPr>
            </w:pPr>
            <w:r w:rsidRPr="00775CC5">
              <w:rPr>
                <w:rFonts w:asciiTheme="majorHAnsi" w:hAnsiTheme="majorHAnsi"/>
              </w:rPr>
              <w:t>Wear-resistant, nonskid, replaceable material</w:t>
            </w:r>
          </w:p>
        </w:tc>
      </w:tr>
      <w:tr w:rsidR="004B5CFA" w:rsidRPr="00775CC5" w14:paraId="55B0BEA9" w14:textId="77777777" w:rsidTr="008F4C79">
        <w:tc>
          <w:tcPr>
            <w:tcW w:w="2653" w:type="dxa"/>
            <w:vAlign w:val="center"/>
          </w:tcPr>
          <w:p w14:paraId="67A93086" w14:textId="77777777" w:rsidR="004B5CFA" w:rsidRPr="00775CC5" w:rsidRDefault="00913224" w:rsidP="009D6231">
            <w:pPr>
              <w:rPr>
                <w:rFonts w:asciiTheme="majorHAnsi" w:hAnsiTheme="majorHAnsi"/>
              </w:rPr>
            </w:pPr>
            <w:r w:rsidRPr="00775CC5">
              <w:rPr>
                <w:rFonts w:asciiTheme="majorHAnsi" w:hAnsiTheme="majorHAnsi"/>
              </w:rPr>
              <w:t xml:space="preserve">Foot Control </w:t>
            </w:r>
            <w:r w:rsidR="004B5CFA" w:rsidRPr="00775CC5">
              <w:rPr>
                <w:rFonts w:asciiTheme="majorHAnsi" w:hAnsiTheme="majorHAnsi"/>
              </w:rPr>
              <w:t>Spacing</w:t>
            </w:r>
          </w:p>
        </w:tc>
        <w:tc>
          <w:tcPr>
            <w:tcW w:w="6437" w:type="dxa"/>
            <w:vAlign w:val="center"/>
          </w:tcPr>
          <w:p w14:paraId="60B78089" w14:textId="77777777" w:rsidR="004B5CFA" w:rsidRPr="00775CC5" w:rsidRDefault="004B5CFA" w:rsidP="004B5CFA">
            <w:pPr>
              <w:rPr>
                <w:rFonts w:asciiTheme="majorHAnsi" w:hAnsiTheme="majorHAnsi"/>
              </w:rPr>
            </w:pPr>
            <w:r w:rsidRPr="00775CC5">
              <w:rPr>
                <w:rFonts w:asciiTheme="majorHAnsi" w:hAnsiTheme="majorHAnsi"/>
                <w:i/>
              </w:rPr>
              <w:t>Accelerator pedal:</w:t>
            </w:r>
            <w:r w:rsidRPr="00775CC5">
              <w:rPr>
                <w:rFonts w:asciiTheme="majorHAnsi" w:hAnsiTheme="majorHAnsi"/>
              </w:rPr>
              <w:t xml:space="preserve"> longitudinal spacing with bodywork (min. 50 mm)</w:t>
            </w:r>
            <w:r w:rsidR="003D1EFE" w:rsidRPr="00775CC5">
              <w:rPr>
                <w:rFonts w:asciiTheme="majorHAnsi" w:hAnsiTheme="majorHAnsi"/>
              </w:rPr>
              <w:t>;</w:t>
            </w:r>
            <w:r w:rsidRPr="00775CC5">
              <w:rPr>
                <w:rFonts w:asciiTheme="majorHAnsi" w:hAnsiTheme="majorHAnsi"/>
              </w:rPr>
              <w:t xml:space="preserve"> lateral spacing with bodywork (min. 30 mm) </w:t>
            </w:r>
          </w:p>
          <w:p w14:paraId="7ACAEB45" w14:textId="77777777" w:rsidR="004B5CFA" w:rsidRPr="00775CC5" w:rsidRDefault="004B5CFA" w:rsidP="004B5CFA">
            <w:pPr>
              <w:rPr>
                <w:rFonts w:asciiTheme="majorHAnsi" w:hAnsiTheme="majorHAnsi" w:cs="Arial"/>
              </w:rPr>
            </w:pPr>
            <w:r w:rsidRPr="00775CC5">
              <w:rPr>
                <w:rFonts w:asciiTheme="majorHAnsi" w:hAnsiTheme="majorHAnsi"/>
                <w:i/>
              </w:rPr>
              <w:t>Brake pedal:</w:t>
            </w:r>
            <w:r w:rsidRPr="00775CC5">
              <w:rPr>
                <w:rFonts w:asciiTheme="majorHAnsi" w:hAnsiTheme="majorHAnsi"/>
              </w:rPr>
              <w:t xml:space="preserve"> clearance between accelerator pedal (min. 50 mm)</w:t>
            </w:r>
            <w:r w:rsidR="003D1EFE" w:rsidRPr="00775CC5">
              <w:rPr>
                <w:rFonts w:asciiTheme="majorHAnsi" w:hAnsiTheme="majorHAnsi"/>
              </w:rPr>
              <w:t>;</w:t>
            </w:r>
            <w:r w:rsidRPr="00775CC5">
              <w:rPr>
                <w:rFonts w:asciiTheme="majorHAnsi" w:hAnsiTheme="majorHAnsi"/>
              </w:rPr>
              <w:t xml:space="preserve"> lateral spacing with bodywork (min. 30 mm)</w:t>
            </w:r>
          </w:p>
        </w:tc>
      </w:tr>
      <w:tr w:rsidR="004B5CFA" w:rsidRPr="00775CC5" w14:paraId="678F33B2" w14:textId="77777777" w:rsidTr="008F4C79">
        <w:tc>
          <w:tcPr>
            <w:tcW w:w="2653" w:type="dxa"/>
            <w:vAlign w:val="center"/>
          </w:tcPr>
          <w:p w14:paraId="788F3853" w14:textId="77777777" w:rsidR="004B5CFA" w:rsidRPr="00775CC5" w:rsidRDefault="00913224" w:rsidP="009D6231">
            <w:pPr>
              <w:rPr>
                <w:rFonts w:asciiTheme="majorHAnsi" w:hAnsiTheme="majorHAnsi"/>
              </w:rPr>
            </w:pPr>
            <w:r w:rsidRPr="00775CC5">
              <w:rPr>
                <w:rFonts w:asciiTheme="majorHAnsi" w:hAnsiTheme="majorHAnsi"/>
              </w:rPr>
              <w:t xml:space="preserve">Foot Control </w:t>
            </w:r>
            <w:r w:rsidR="004B5CFA" w:rsidRPr="00775CC5">
              <w:rPr>
                <w:rFonts w:asciiTheme="majorHAnsi" w:hAnsiTheme="majorHAnsi"/>
              </w:rPr>
              <w:t>Location</w:t>
            </w:r>
          </w:p>
        </w:tc>
        <w:tc>
          <w:tcPr>
            <w:tcW w:w="6437" w:type="dxa"/>
            <w:vAlign w:val="center"/>
          </w:tcPr>
          <w:p w14:paraId="2970CDAD" w14:textId="36EA96DA" w:rsidR="004B5CFA" w:rsidRPr="00775CC5" w:rsidRDefault="003D1EFE" w:rsidP="004B5CFA">
            <w:pPr>
              <w:rPr>
                <w:rFonts w:asciiTheme="majorHAnsi" w:hAnsiTheme="majorHAnsi" w:cs="Arial"/>
              </w:rPr>
            </w:pPr>
            <w:r w:rsidRPr="00775CC5">
              <w:rPr>
                <w:rFonts w:asciiTheme="majorHAnsi" w:hAnsiTheme="majorHAnsi"/>
              </w:rPr>
              <w:t>The a</w:t>
            </w:r>
            <w:r w:rsidR="00065FD7" w:rsidRPr="00775CC5">
              <w:rPr>
                <w:rFonts w:asciiTheme="majorHAnsi" w:hAnsiTheme="majorHAnsi"/>
              </w:rPr>
              <w:t>ccelerator peda</w:t>
            </w:r>
            <w:r w:rsidR="00EB12EE" w:rsidRPr="00775CC5">
              <w:rPr>
                <w:rFonts w:asciiTheme="majorHAnsi" w:hAnsiTheme="majorHAnsi"/>
              </w:rPr>
              <w:t>l shall not be positioned higher</w:t>
            </w:r>
            <w:r w:rsidR="00065FD7" w:rsidRPr="00775CC5">
              <w:rPr>
                <w:rFonts w:asciiTheme="majorHAnsi" w:hAnsiTheme="majorHAnsi"/>
              </w:rPr>
              <w:t xml:space="preserve"> than the brake pedal.</w:t>
            </w:r>
          </w:p>
        </w:tc>
      </w:tr>
      <w:tr w:rsidR="00013B08" w:rsidRPr="00775CC5" w14:paraId="5B09F4EA" w14:textId="77777777" w:rsidTr="008F4C79">
        <w:tc>
          <w:tcPr>
            <w:tcW w:w="2653" w:type="dxa"/>
            <w:vAlign w:val="center"/>
          </w:tcPr>
          <w:p w14:paraId="10E3AC69" w14:textId="03A5380E" w:rsidR="00013B08" w:rsidRPr="00775CC5" w:rsidRDefault="00013B08" w:rsidP="009D6231">
            <w:pPr>
              <w:rPr>
                <w:rFonts w:asciiTheme="majorHAnsi" w:hAnsiTheme="majorHAnsi"/>
              </w:rPr>
            </w:pPr>
            <w:r>
              <w:rPr>
                <w:rFonts w:asciiTheme="majorHAnsi" w:hAnsiTheme="majorHAnsi"/>
              </w:rPr>
              <w:t>Foot Control Clearance</w:t>
            </w:r>
          </w:p>
        </w:tc>
        <w:tc>
          <w:tcPr>
            <w:tcW w:w="6437" w:type="dxa"/>
            <w:vAlign w:val="center"/>
          </w:tcPr>
          <w:p w14:paraId="0959F49E" w14:textId="53B1F43E" w:rsidR="00013B08" w:rsidRPr="00775CC5" w:rsidRDefault="00CC27F4" w:rsidP="00CC27F4">
            <w:pPr>
              <w:rPr>
                <w:rFonts w:asciiTheme="majorHAnsi" w:hAnsiTheme="majorHAnsi"/>
              </w:rPr>
            </w:pPr>
            <w:r>
              <w:rPr>
                <w:rFonts w:asciiTheme="majorHAnsi" w:hAnsiTheme="majorHAnsi"/>
              </w:rPr>
              <w:t xml:space="preserve">Sufficient clearance within bus operator foot well shall be provided around the accelerator and brake pedals (min. 350 mm). </w:t>
            </w:r>
          </w:p>
        </w:tc>
      </w:tr>
    </w:tbl>
    <w:p w14:paraId="7BBF294C" w14:textId="77777777" w:rsidR="009D6231" w:rsidRPr="00775CC5" w:rsidRDefault="009D6231" w:rsidP="009D6231">
      <w:pPr>
        <w:rPr>
          <w:rFonts w:asciiTheme="majorHAnsi" w:hAnsiTheme="majorHAnsi"/>
        </w:rPr>
      </w:pPr>
    </w:p>
    <w:p w14:paraId="6FA04F8D" w14:textId="77777777" w:rsidR="00FD4323" w:rsidRPr="00775CC5" w:rsidRDefault="00FD4323" w:rsidP="008D5EBC">
      <w:pPr>
        <w:pStyle w:val="Heading2"/>
        <w:ind w:firstLine="720"/>
        <w:rPr>
          <w:rFonts w:asciiTheme="majorHAnsi" w:hAnsiTheme="majorHAnsi"/>
        </w:rPr>
      </w:pPr>
      <w:bookmarkStart w:id="40" w:name="_Toc443646707"/>
      <w:r w:rsidRPr="00775CC5">
        <w:rPr>
          <w:rFonts w:asciiTheme="majorHAnsi" w:hAnsiTheme="majorHAnsi"/>
        </w:rPr>
        <w:t>Foot Control General Design</w:t>
      </w:r>
      <w:bookmarkEnd w:id="40"/>
      <w:r w:rsidRPr="00775CC5">
        <w:rPr>
          <w:rFonts w:asciiTheme="majorHAnsi" w:hAnsiTheme="majorHAnsi"/>
        </w:rPr>
        <w:t xml:space="preserve"> </w:t>
      </w:r>
    </w:p>
    <w:p w14:paraId="7418D9AB" w14:textId="77777777" w:rsidR="00FD4323" w:rsidRPr="00775CC5" w:rsidRDefault="00FD4323" w:rsidP="00FD4323">
      <w:pPr>
        <w:rPr>
          <w:rFonts w:asciiTheme="majorHAnsi" w:hAnsiTheme="majorHAnsi"/>
          <w:b/>
          <w:szCs w:val="24"/>
        </w:rPr>
      </w:pPr>
    </w:p>
    <w:p w14:paraId="7863624A" w14:textId="0D9AFC5F" w:rsidR="00FD4323" w:rsidRPr="00775CC5" w:rsidRDefault="00FD4323" w:rsidP="00FD4323">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1643A7" w:rsidRPr="00775CC5">
        <w:rPr>
          <w:rFonts w:asciiTheme="majorHAnsi" w:hAnsiTheme="majorHAnsi"/>
          <w:szCs w:val="24"/>
        </w:rPr>
        <w:t xml:space="preserve">This applies to the operation of the pedals by the </w:t>
      </w:r>
      <w:r w:rsidR="004406F9">
        <w:rPr>
          <w:rFonts w:asciiTheme="majorHAnsi" w:hAnsiTheme="majorHAnsi"/>
          <w:szCs w:val="24"/>
        </w:rPr>
        <w:t>bus operator</w:t>
      </w:r>
      <w:r w:rsidR="001643A7" w:rsidRPr="00775CC5">
        <w:rPr>
          <w:rFonts w:asciiTheme="majorHAnsi" w:hAnsiTheme="majorHAnsi"/>
          <w:szCs w:val="24"/>
        </w:rPr>
        <w:t xml:space="preserve">’s foot. </w:t>
      </w:r>
    </w:p>
    <w:p w14:paraId="17BEA3C0" w14:textId="77777777" w:rsidR="00251394" w:rsidRPr="00775CC5" w:rsidRDefault="00251394" w:rsidP="00FD4323">
      <w:pPr>
        <w:rPr>
          <w:rFonts w:asciiTheme="majorHAnsi" w:hAnsiTheme="majorHAnsi"/>
          <w:szCs w:val="24"/>
        </w:rPr>
      </w:pPr>
    </w:p>
    <w:p w14:paraId="079CC1C3" w14:textId="77777777" w:rsidR="009134DB" w:rsidRPr="00775CC5" w:rsidRDefault="00D821ED" w:rsidP="00FD4323">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45440" behindDoc="0" locked="0" layoutInCell="1" allowOverlap="1" wp14:anchorId="79201AA0" wp14:editId="5FAA6701">
                <wp:simplePos x="0" y="0"/>
                <wp:positionH relativeFrom="column">
                  <wp:posOffset>-28575</wp:posOffset>
                </wp:positionH>
                <wp:positionV relativeFrom="paragraph">
                  <wp:posOffset>85090</wp:posOffset>
                </wp:positionV>
                <wp:extent cx="5934075" cy="806450"/>
                <wp:effectExtent l="22225" t="21590" r="38100" b="35560"/>
                <wp:wrapNone/>
                <wp:docPr id="4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0645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55855E6" w14:textId="3965DDF9" w:rsidR="00844578" w:rsidRDefault="00844578" w:rsidP="00FD4323">
                            <w:pPr>
                              <w:rPr>
                                <w:szCs w:val="24"/>
                              </w:rPr>
                            </w:pPr>
                            <w:r w:rsidRPr="00950155">
                              <w:rPr>
                                <w:b/>
                                <w:szCs w:val="24"/>
                              </w:rPr>
                              <w:t xml:space="preserve">Design Guideline: </w:t>
                            </w:r>
                            <w:r>
                              <w:rPr>
                                <w:szCs w:val="24"/>
                              </w:rPr>
                              <w:t xml:space="preserve"> </w:t>
                            </w:r>
                            <w:r w:rsidRPr="00FD4323">
                              <w:rPr>
                                <w:rFonts w:cs="ArialMT"/>
                              </w:rPr>
                              <w:t xml:space="preserve">The pedals should be arranged </w:t>
                            </w:r>
                            <w:r>
                              <w:rPr>
                                <w:rFonts w:cs="ArialMT"/>
                              </w:rPr>
                              <w:t>so</w:t>
                            </w:r>
                            <w:r w:rsidRPr="00FD4323">
                              <w:rPr>
                                <w:rFonts w:cs="ArialMT"/>
                              </w:rPr>
                              <w:t xml:space="preserve"> the foot movement is rotational (designed for ankle motion) during operation and the heel is supported.  The manufacturer can select either hanging or standing (i.e., treadle) pedals.</w:t>
                            </w:r>
                          </w:p>
                          <w:p w14:paraId="48E41519" w14:textId="77777777" w:rsidR="00844578" w:rsidRDefault="00844578" w:rsidP="00FD4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01AA0" id="AutoShape 74" o:spid="_x0000_s1057" style="position:absolute;margin-left:-2.25pt;margin-top:6.7pt;width:467.25pt;height:6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" strokecolor="#ed7d31" strokeweight="5pt">
                <v:stroke linestyle="thickThin"/>
                <v:textbox>
                  <w:txbxContent>
                    <w:p w14:paraId="255855E6" w14:textId="3965DDF9" w:rsidR="00844578" w:rsidRDefault="00844578" w:rsidP="00FD4323">
                      <w:pPr>
                        <w:rPr>
                          <w:szCs w:val="24"/>
                        </w:rPr>
                      </w:pPr>
                      <w:r w:rsidRPr="00950155">
                        <w:rPr>
                          <w:b/>
                          <w:szCs w:val="24"/>
                        </w:rPr>
                        <w:t xml:space="preserve">Design Guideline: </w:t>
                      </w:r>
                      <w:r>
                        <w:rPr>
                          <w:szCs w:val="24"/>
                        </w:rPr>
                        <w:t xml:space="preserve"> </w:t>
                      </w:r>
                      <w:r w:rsidRPr="00FD4323">
                        <w:rPr>
                          <w:rFonts w:cs="ArialMT"/>
                        </w:rPr>
                        <w:t xml:space="preserve">The pedals should be arranged </w:t>
                      </w:r>
                      <w:r>
                        <w:rPr>
                          <w:rFonts w:cs="ArialMT"/>
                        </w:rPr>
                        <w:t>so</w:t>
                      </w:r>
                      <w:r w:rsidRPr="00FD4323">
                        <w:rPr>
                          <w:rFonts w:cs="ArialMT"/>
                        </w:rPr>
                        <w:t xml:space="preserve"> the foot movement is rotational (designed for ankle motion) during operation and the heel is supported.  The manufacturer can select either hanging or standing (i.e., treadle) pedals.</w:t>
                      </w:r>
                    </w:p>
                    <w:p w14:paraId="48E41519" w14:textId="77777777" w:rsidR="00844578" w:rsidRDefault="00844578" w:rsidP="00FD4323"/>
                  </w:txbxContent>
                </v:textbox>
              </v:roundrect>
            </w:pict>
          </mc:Fallback>
        </mc:AlternateContent>
      </w:r>
    </w:p>
    <w:p w14:paraId="23C2147B" w14:textId="77777777" w:rsidR="009134DB" w:rsidRPr="00775CC5" w:rsidRDefault="009134DB" w:rsidP="00FD4323">
      <w:pPr>
        <w:rPr>
          <w:rFonts w:asciiTheme="majorHAnsi" w:hAnsiTheme="majorHAnsi"/>
          <w:szCs w:val="24"/>
        </w:rPr>
      </w:pPr>
    </w:p>
    <w:p w14:paraId="679886D3" w14:textId="77777777" w:rsidR="009134DB" w:rsidRPr="00775CC5" w:rsidRDefault="009134DB" w:rsidP="00FD4323">
      <w:pPr>
        <w:rPr>
          <w:rFonts w:asciiTheme="majorHAnsi" w:hAnsiTheme="majorHAnsi"/>
          <w:szCs w:val="24"/>
        </w:rPr>
      </w:pPr>
    </w:p>
    <w:p w14:paraId="61794C2E" w14:textId="77777777" w:rsidR="009134DB" w:rsidRPr="00775CC5" w:rsidRDefault="009134DB" w:rsidP="00FD4323">
      <w:pPr>
        <w:rPr>
          <w:rFonts w:asciiTheme="majorHAnsi" w:hAnsiTheme="majorHAnsi"/>
          <w:szCs w:val="24"/>
        </w:rPr>
      </w:pPr>
    </w:p>
    <w:p w14:paraId="056C6066" w14:textId="77777777" w:rsidR="009134DB" w:rsidRPr="00775CC5" w:rsidRDefault="009134DB" w:rsidP="00FD4323">
      <w:pPr>
        <w:rPr>
          <w:rFonts w:asciiTheme="majorHAnsi" w:hAnsiTheme="majorHAnsi"/>
          <w:szCs w:val="24"/>
        </w:rPr>
      </w:pPr>
    </w:p>
    <w:p w14:paraId="29BADACF" w14:textId="77777777" w:rsidR="00FD4323" w:rsidRPr="00775CC5" w:rsidRDefault="00FD4323" w:rsidP="00FD4323">
      <w:pPr>
        <w:rPr>
          <w:rFonts w:asciiTheme="majorHAnsi" w:hAnsiTheme="majorHAnsi"/>
          <w:szCs w:val="24"/>
        </w:rPr>
      </w:pPr>
    </w:p>
    <w:p w14:paraId="0069020F" w14:textId="34519648" w:rsidR="00FD4323" w:rsidRPr="00775CC5" w:rsidRDefault="00FD4323" w:rsidP="00FD4323">
      <w:pPr>
        <w:rPr>
          <w:rFonts w:asciiTheme="majorHAnsi" w:hAnsiTheme="majorHAnsi"/>
        </w:rPr>
      </w:pPr>
      <w:r w:rsidRPr="00775CC5">
        <w:rPr>
          <w:rFonts w:asciiTheme="majorHAnsi" w:hAnsiTheme="majorHAnsi"/>
          <w:b/>
          <w:szCs w:val="24"/>
        </w:rPr>
        <w:t>Need for Design Guideline:</w:t>
      </w:r>
      <w:r w:rsidRPr="00775CC5">
        <w:rPr>
          <w:rFonts w:asciiTheme="majorHAnsi" w:hAnsiTheme="majorHAnsi"/>
          <w:szCs w:val="24"/>
        </w:rPr>
        <w:t xml:space="preserve"> </w:t>
      </w:r>
      <w:r w:rsidR="001643A7" w:rsidRPr="00775CC5">
        <w:rPr>
          <w:rFonts w:asciiTheme="majorHAnsi" w:hAnsiTheme="majorHAnsi"/>
          <w:szCs w:val="24"/>
        </w:rPr>
        <w:t>The actuation of the pedals should match the rotation of the foot to prevent strain on the operator’s ankle.  Also, a mismatch between pedal travel and the rotational movement of the foot require</w:t>
      </w:r>
      <w:r w:rsidR="003D1EFE" w:rsidRPr="00775CC5">
        <w:rPr>
          <w:rFonts w:asciiTheme="majorHAnsi" w:hAnsiTheme="majorHAnsi"/>
          <w:szCs w:val="24"/>
        </w:rPr>
        <w:t>s</w:t>
      </w:r>
      <w:r w:rsidR="001643A7" w:rsidRPr="00775CC5">
        <w:rPr>
          <w:rFonts w:asciiTheme="majorHAnsi" w:hAnsiTheme="majorHAnsi"/>
          <w:szCs w:val="24"/>
        </w:rPr>
        <w:t xml:space="preserve"> the operator to continually adjust the foot’s position to maintain control </w:t>
      </w:r>
      <w:r w:rsidR="00251394" w:rsidRPr="00775CC5">
        <w:rPr>
          <w:rFonts w:asciiTheme="majorHAnsi" w:hAnsiTheme="majorHAnsi"/>
          <w:szCs w:val="24"/>
        </w:rPr>
        <w:t xml:space="preserve">of </w:t>
      </w:r>
      <w:r w:rsidR="001643A7" w:rsidRPr="00775CC5">
        <w:rPr>
          <w:rFonts w:asciiTheme="majorHAnsi" w:hAnsiTheme="majorHAnsi"/>
          <w:szCs w:val="24"/>
        </w:rPr>
        <w:t>the pedal.</w:t>
      </w:r>
    </w:p>
    <w:p w14:paraId="7B5A9597" w14:textId="77777777" w:rsidR="00FD4323" w:rsidRPr="00775CC5" w:rsidRDefault="00FD4323" w:rsidP="00FD4323">
      <w:pPr>
        <w:rPr>
          <w:rFonts w:asciiTheme="majorHAnsi" w:hAnsiTheme="majorHAnsi"/>
          <w:b/>
          <w:szCs w:val="24"/>
        </w:rPr>
      </w:pPr>
    </w:p>
    <w:p w14:paraId="5D29C6A0" w14:textId="77777777" w:rsidR="00251394" w:rsidRPr="00775CC5" w:rsidRDefault="00251394" w:rsidP="008D5EBC">
      <w:pPr>
        <w:ind w:firstLine="720"/>
        <w:rPr>
          <w:rFonts w:asciiTheme="majorHAnsi" w:hAnsiTheme="majorHAnsi"/>
          <w:b/>
          <w:i/>
          <w:sz w:val="28"/>
          <w:szCs w:val="28"/>
        </w:rPr>
      </w:pPr>
      <w:r w:rsidRPr="00775CC5">
        <w:rPr>
          <w:rFonts w:asciiTheme="majorHAnsi" w:hAnsiTheme="majorHAnsi"/>
          <w:b/>
          <w:i/>
          <w:sz w:val="28"/>
          <w:szCs w:val="28"/>
        </w:rPr>
        <w:lastRenderedPageBreak/>
        <w:t>Foot Control Surface</w:t>
      </w:r>
    </w:p>
    <w:p w14:paraId="26B5E33C" w14:textId="77777777" w:rsidR="00251394" w:rsidRPr="00775CC5" w:rsidRDefault="00251394" w:rsidP="00FD4323">
      <w:pPr>
        <w:rPr>
          <w:rFonts w:asciiTheme="majorHAnsi" w:hAnsiTheme="majorHAnsi"/>
          <w:b/>
          <w:szCs w:val="24"/>
        </w:rPr>
      </w:pPr>
    </w:p>
    <w:p w14:paraId="2ADB38FC" w14:textId="77777777" w:rsidR="00251394" w:rsidRPr="00775CC5" w:rsidRDefault="00251394" w:rsidP="00251394">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This guideline refers to the pedals’ surface material and texture. </w:t>
      </w:r>
    </w:p>
    <w:p w14:paraId="3725DA43" w14:textId="77777777" w:rsidR="00251394" w:rsidRPr="00775CC5" w:rsidRDefault="00251394" w:rsidP="00FD4323">
      <w:pPr>
        <w:rPr>
          <w:rFonts w:asciiTheme="majorHAnsi" w:hAnsiTheme="majorHAnsi"/>
          <w:b/>
          <w:szCs w:val="24"/>
        </w:rPr>
      </w:pPr>
    </w:p>
    <w:p w14:paraId="42331774" w14:textId="77777777" w:rsidR="00251394" w:rsidRPr="00775CC5" w:rsidRDefault="00251394" w:rsidP="00FD4323">
      <w:pPr>
        <w:rPr>
          <w:rFonts w:asciiTheme="majorHAnsi" w:hAnsiTheme="majorHAnsi"/>
          <w:b/>
          <w:szCs w:val="24"/>
        </w:rPr>
      </w:pPr>
      <w:r w:rsidRPr="00775CC5">
        <w:rPr>
          <w:rFonts w:asciiTheme="majorHAnsi" w:hAnsiTheme="majorHAnsi"/>
          <w:noProof/>
          <w:szCs w:val="24"/>
        </w:rPr>
        <mc:AlternateContent>
          <mc:Choice Requires="wps">
            <w:drawing>
              <wp:anchor distT="0" distB="0" distL="114300" distR="114300" simplePos="0" relativeHeight="251663872" behindDoc="0" locked="0" layoutInCell="1" allowOverlap="1" wp14:anchorId="273E8D5F" wp14:editId="25C24097">
                <wp:simplePos x="0" y="0"/>
                <wp:positionH relativeFrom="column">
                  <wp:posOffset>0</wp:posOffset>
                </wp:positionH>
                <wp:positionV relativeFrom="paragraph">
                  <wp:posOffset>0</wp:posOffset>
                </wp:positionV>
                <wp:extent cx="5934075" cy="364490"/>
                <wp:effectExtent l="25400" t="25400" r="60325" b="41910"/>
                <wp:wrapNone/>
                <wp:docPr id="4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6449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F03F3ED" w14:textId="77777777" w:rsidR="00844578" w:rsidRDefault="00844578" w:rsidP="00FD4323">
                            <w:pPr>
                              <w:rPr>
                                <w:szCs w:val="24"/>
                              </w:rPr>
                            </w:pPr>
                            <w:r w:rsidRPr="00950155">
                              <w:rPr>
                                <w:b/>
                                <w:szCs w:val="24"/>
                              </w:rPr>
                              <w:t xml:space="preserve">Design Guideline: </w:t>
                            </w:r>
                            <w:r>
                              <w:rPr>
                                <w:szCs w:val="24"/>
                              </w:rPr>
                              <w:t xml:space="preserve"> </w:t>
                            </w:r>
                            <w:r w:rsidRPr="00FD4323">
                              <w:t>Wear-resistant, nonskid, replaceable material</w:t>
                            </w:r>
                          </w:p>
                          <w:p w14:paraId="45B1A071" w14:textId="77777777" w:rsidR="00844578" w:rsidRDefault="00844578" w:rsidP="00FD4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E8D5F" id="AutoShape 75" o:spid="_x0000_s1058" style="position:absolute;margin-left:0;margin-top:0;width:467.25pt;height:2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" strokecolor="#ed7d31" strokeweight="5pt">
                <v:stroke linestyle="thickThin"/>
                <v:textbox>
                  <w:txbxContent>
                    <w:p w14:paraId="2F03F3ED" w14:textId="77777777" w:rsidR="00844578" w:rsidRDefault="00844578" w:rsidP="00FD4323">
                      <w:pPr>
                        <w:rPr>
                          <w:szCs w:val="24"/>
                        </w:rPr>
                      </w:pPr>
                      <w:r w:rsidRPr="00950155">
                        <w:rPr>
                          <w:b/>
                          <w:szCs w:val="24"/>
                        </w:rPr>
                        <w:t xml:space="preserve">Design Guideline: </w:t>
                      </w:r>
                      <w:r>
                        <w:rPr>
                          <w:szCs w:val="24"/>
                        </w:rPr>
                        <w:t xml:space="preserve"> </w:t>
                      </w:r>
                      <w:r w:rsidRPr="00FD4323">
                        <w:t>Wear-resistant, nonskid, replaceable material</w:t>
                      </w:r>
                    </w:p>
                    <w:p w14:paraId="45B1A071" w14:textId="77777777" w:rsidR="00844578" w:rsidRDefault="00844578" w:rsidP="00FD4323"/>
                  </w:txbxContent>
                </v:textbox>
              </v:roundrect>
            </w:pict>
          </mc:Fallback>
        </mc:AlternateContent>
      </w:r>
    </w:p>
    <w:p w14:paraId="4C4FF522" w14:textId="77777777" w:rsidR="00251394" w:rsidRPr="00775CC5" w:rsidRDefault="00251394" w:rsidP="00FD4323">
      <w:pPr>
        <w:rPr>
          <w:rFonts w:asciiTheme="majorHAnsi" w:hAnsiTheme="majorHAnsi"/>
          <w:szCs w:val="24"/>
        </w:rPr>
      </w:pPr>
    </w:p>
    <w:p w14:paraId="327BEDF2" w14:textId="77777777" w:rsidR="00FD4323" w:rsidRPr="00775CC5" w:rsidRDefault="00FD4323" w:rsidP="00FD4323">
      <w:pPr>
        <w:rPr>
          <w:rFonts w:asciiTheme="majorHAnsi" w:hAnsiTheme="majorHAnsi"/>
          <w:szCs w:val="24"/>
        </w:rPr>
      </w:pPr>
    </w:p>
    <w:p w14:paraId="7F1C555C" w14:textId="77777777" w:rsidR="00FD4323" w:rsidRPr="00775CC5" w:rsidRDefault="00FD4323" w:rsidP="00FD4323">
      <w:pPr>
        <w:rPr>
          <w:rFonts w:asciiTheme="majorHAnsi" w:hAnsiTheme="majorHAnsi"/>
        </w:rPr>
      </w:pPr>
      <w:r w:rsidRPr="00775CC5">
        <w:rPr>
          <w:rFonts w:asciiTheme="majorHAnsi" w:hAnsiTheme="majorHAnsi"/>
          <w:b/>
          <w:szCs w:val="24"/>
        </w:rPr>
        <w:t>Need for Design Guideline:</w:t>
      </w:r>
      <w:r w:rsidR="006539FA" w:rsidRPr="00775CC5">
        <w:rPr>
          <w:rFonts w:asciiTheme="majorHAnsi" w:hAnsiTheme="majorHAnsi"/>
          <w:szCs w:val="24"/>
        </w:rPr>
        <w:t xml:space="preserve"> For proper operation of the foot pedals, the contact surface between the foot control and the operator’s footwear must have sufficient friction to prevent the footwear from sliding off the pedal surface when force is applied.  </w:t>
      </w:r>
    </w:p>
    <w:p w14:paraId="110BC9FF" w14:textId="2AE583D2" w:rsidR="00FD4323" w:rsidRPr="00775CC5" w:rsidRDefault="00FD4323" w:rsidP="005D21EE">
      <w:pPr>
        <w:pStyle w:val="Heading2"/>
        <w:ind w:firstLine="720"/>
        <w:rPr>
          <w:rFonts w:asciiTheme="majorHAnsi" w:hAnsiTheme="majorHAnsi"/>
        </w:rPr>
      </w:pPr>
      <w:bookmarkStart w:id="41" w:name="_Toc443646708"/>
      <w:r w:rsidRPr="00775CC5">
        <w:rPr>
          <w:rFonts w:asciiTheme="majorHAnsi" w:hAnsiTheme="majorHAnsi"/>
        </w:rPr>
        <w:t>Foot Control Spacing</w:t>
      </w:r>
      <w:bookmarkEnd w:id="41"/>
      <w:r w:rsidRPr="00775CC5">
        <w:rPr>
          <w:rFonts w:asciiTheme="majorHAnsi" w:hAnsiTheme="majorHAnsi"/>
        </w:rPr>
        <w:t xml:space="preserve"> </w:t>
      </w:r>
    </w:p>
    <w:p w14:paraId="0C50ED2B" w14:textId="77777777" w:rsidR="00FD4323" w:rsidRPr="00775CC5" w:rsidRDefault="00FD4323" w:rsidP="00FD4323">
      <w:pPr>
        <w:rPr>
          <w:rFonts w:asciiTheme="majorHAnsi" w:hAnsiTheme="majorHAnsi"/>
          <w:b/>
          <w:szCs w:val="24"/>
        </w:rPr>
      </w:pPr>
    </w:p>
    <w:p w14:paraId="17A74092" w14:textId="77777777" w:rsidR="00FD4323" w:rsidRPr="00775CC5" w:rsidRDefault="00FD4323" w:rsidP="00FD4323">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T</w:t>
      </w:r>
      <w:r w:rsidR="006539FA" w:rsidRPr="00775CC5">
        <w:rPr>
          <w:rFonts w:asciiTheme="majorHAnsi" w:hAnsiTheme="majorHAnsi"/>
          <w:szCs w:val="24"/>
        </w:rPr>
        <w:t>he foot control spacing is the distance between the individual control surfaces and surrounding bus surfaces.</w:t>
      </w:r>
    </w:p>
    <w:p w14:paraId="0664F27D" w14:textId="77777777" w:rsidR="00FD4323" w:rsidRPr="00775CC5" w:rsidRDefault="00FD4323" w:rsidP="00FD4323">
      <w:pPr>
        <w:rPr>
          <w:rFonts w:asciiTheme="majorHAnsi" w:hAnsiTheme="majorHAnsi"/>
          <w:szCs w:val="24"/>
        </w:rPr>
      </w:pPr>
    </w:p>
    <w:p w14:paraId="69B769E4" w14:textId="77777777" w:rsidR="00FD4323" w:rsidRPr="00775CC5" w:rsidRDefault="00D821ED" w:rsidP="00FD4323">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48512" behindDoc="0" locked="0" layoutInCell="1" allowOverlap="1" wp14:anchorId="2834BAD9" wp14:editId="09F0D015">
                <wp:simplePos x="0" y="0"/>
                <wp:positionH relativeFrom="column">
                  <wp:posOffset>-7620</wp:posOffset>
                </wp:positionH>
                <wp:positionV relativeFrom="paragraph">
                  <wp:posOffset>34925</wp:posOffset>
                </wp:positionV>
                <wp:extent cx="5934075" cy="983615"/>
                <wp:effectExtent l="30480" t="22225" r="42545" b="35560"/>
                <wp:wrapNone/>
                <wp:docPr id="4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98361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1BA36BE0" w14:textId="77777777" w:rsidR="00844578" w:rsidRPr="00FD4323" w:rsidRDefault="00844578" w:rsidP="00FD4323">
                            <w:r w:rsidRPr="00950155">
                              <w:rPr>
                                <w:b/>
                                <w:szCs w:val="24"/>
                              </w:rPr>
                              <w:t xml:space="preserve">Design Guideline: </w:t>
                            </w:r>
                            <w:r>
                              <w:rPr>
                                <w:szCs w:val="24"/>
                              </w:rPr>
                              <w:t xml:space="preserve"> </w:t>
                            </w:r>
                            <w:r w:rsidRPr="008D5EBC">
                              <w:rPr>
                                <w:i/>
                              </w:rPr>
                              <w:t>Accelerator pedal:</w:t>
                            </w:r>
                            <w:r w:rsidRPr="00FD4323">
                              <w:t xml:space="preserve"> longitudinal spacing with bodywork (min. 50 mm)</w:t>
                            </w:r>
                            <w:r>
                              <w:t>;</w:t>
                            </w:r>
                            <w:r w:rsidRPr="00FD4323">
                              <w:t xml:space="preserve"> lateral spacing with bodywork (min. 30 mm) </w:t>
                            </w:r>
                          </w:p>
                          <w:p w14:paraId="676E281F" w14:textId="77777777" w:rsidR="00844578" w:rsidRDefault="00844578" w:rsidP="00FD4323">
                            <w:pPr>
                              <w:rPr>
                                <w:szCs w:val="24"/>
                              </w:rPr>
                            </w:pPr>
                            <w:r w:rsidRPr="00D97013">
                              <w:rPr>
                                <w:i/>
                              </w:rPr>
                              <w:t>Brake pedal:</w:t>
                            </w:r>
                            <w:r w:rsidRPr="00FD4323">
                              <w:t xml:space="preserve"> clearance between accelerator pedal (min. 50 mm)</w:t>
                            </w:r>
                            <w:r>
                              <w:t>;</w:t>
                            </w:r>
                            <w:r w:rsidRPr="00FD4323">
                              <w:t xml:space="preserve"> lateral spacing with bodywork (min. 30 mm)</w:t>
                            </w:r>
                          </w:p>
                          <w:p w14:paraId="08060C80" w14:textId="77777777" w:rsidR="00844578" w:rsidRDefault="00844578" w:rsidP="00FD4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4BAD9" id="AutoShape 76" o:spid="_x0000_s1059" style="position:absolute;margin-left:-.6pt;margin-top:2.75pt;width:467.25pt;height:77.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" strokecolor="#ed7d31" strokeweight="5pt">
                <v:stroke linestyle="thickThin"/>
                <v:textbox>
                  <w:txbxContent>
                    <w:p w14:paraId="1BA36BE0" w14:textId="77777777" w:rsidR="00844578" w:rsidRPr="00FD4323" w:rsidRDefault="00844578" w:rsidP="00FD4323">
                      <w:r w:rsidRPr="00950155">
                        <w:rPr>
                          <w:b/>
                          <w:szCs w:val="24"/>
                        </w:rPr>
                        <w:t xml:space="preserve">Design Guideline: </w:t>
                      </w:r>
                      <w:r>
                        <w:rPr>
                          <w:szCs w:val="24"/>
                        </w:rPr>
                        <w:t xml:space="preserve"> </w:t>
                      </w:r>
                      <w:r w:rsidRPr="008D5EBC">
                        <w:rPr>
                          <w:i/>
                        </w:rPr>
                        <w:t>Accelerator pedal:</w:t>
                      </w:r>
                      <w:r w:rsidRPr="00FD4323">
                        <w:t xml:space="preserve"> longitudinal spacing with bodywork (min. 50 mm)</w:t>
                      </w:r>
                      <w:r>
                        <w:t>;</w:t>
                      </w:r>
                      <w:r w:rsidRPr="00FD4323">
                        <w:t xml:space="preserve"> lateral spacing with bodywork (min. 30 mm) </w:t>
                      </w:r>
                    </w:p>
                    <w:p w14:paraId="676E281F" w14:textId="77777777" w:rsidR="00844578" w:rsidRDefault="00844578" w:rsidP="00FD4323">
                      <w:pPr>
                        <w:rPr>
                          <w:szCs w:val="24"/>
                        </w:rPr>
                      </w:pPr>
                      <w:r w:rsidRPr="00D97013">
                        <w:rPr>
                          <w:i/>
                        </w:rPr>
                        <w:t>Brake pedal:</w:t>
                      </w:r>
                      <w:r w:rsidRPr="00FD4323">
                        <w:t xml:space="preserve"> clearance between accelerator pedal (min. 50 mm)</w:t>
                      </w:r>
                      <w:r>
                        <w:t>;</w:t>
                      </w:r>
                      <w:r w:rsidRPr="00FD4323">
                        <w:t xml:space="preserve"> lateral spacing with bodywork (min. 30 mm)</w:t>
                      </w:r>
                    </w:p>
                    <w:p w14:paraId="08060C80" w14:textId="77777777" w:rsidR="00844578" w:rsidRDefault="00844578" w:rsidP="00FD4323"/>
                  </w:txbxContent>
                </v:textbox>
              </v:roundrect>
            </w:pict>
          </mc:Fallback>
        </mc:AlternateContent>
      </w:r>
    </w:p>
    <w:p w14:paraId="3C6650C8" w14:textId="77777777" w:rsidR="00FD4323" w:rsidRPr="00775CC5" w:rsidRDefault="00FD4323" w:rsidP="00FD4323">
      <w:pPr>
        <w:rPr>
          <w:rFonts w:asciiTheme="majorHAnsi" w:hAnsiTheme="majorHAnsi"/>
          <w:szCs w:val="24"/>
        </w:rPr>
      </w:pPr>
    </w:p>
    <w:p w14:paraId="3C35D349" w14:textId="77777777" w:rsidR="00FD4323" w:rsidRPr="00775CC5" w:rsidRDefault="00FD4323" w:rsidP="00FD4323">
      <w:pPr>
        <w:rPr>
          <w:rFonts w:asciiTheme="majorHAnsi" w:hAnsiTheme="majorHAnsi"/>
          <w:szCs w:val="24"/>
        </w:rPr>
      </w:pPr>
    </w:p>
    <w:p w14:paraId="77F76E0F" w14:textId="77777777" w:rsidR="00FD4323" w:rsidRPr="00775CC5" w:rsidRDefault="00FD4323" w:rsidP="00FD4323">
      <w:pPr>
        <w:rPr>
          <w:rFonts w:asciiTheme="majorHAnsi" w:hAnsiTheme="majorHAnsi"/>
          <w:b/>
          <w:szCs w:val="24"/>
        </w:rPr>
      </w:pPr>
    </w:p>
    <w:p w14:paraId="6A462DC8" w14:textId="77777777" w:rsidR="00FD4323" w:rsidRPr="00775CC5" w:rsidRDefault="00FD4323" w:rsidP="00FD4323">
      <w:pPr>
        <w:rPr>
          <w:rFonts w:asciiTheme="majorHAnsi" w:hAnsiTheme="majorHAnsi"/>
          <w:b/>
          <w:szCs w:val="24"/>
        </w:rPr>
      </w:pPr>
    </w:p>
    <w:p w14:paraId="21574712" w14:textId="77777777" w:rsidR="009134DB" w:rsidRPr="00775CC5" w:rsidRDefault="009134DB" w:rsidP="00FD4323">
      <w:pPr>
        <w:rPr>
          <w:rFonts w:asciiTheme="majorHAnsi" w:hAnsiTheme="majorHAnsi"/>
          <w:b/>
          <w:szCs w:val="24"/>
        </w:rPr>
      </w:pPr>
    </w:p>
    <w:p w14:paraId="2C4E4938" w14:textId="77777777" w:rsidR="00F8229A" w:rsidRPr="00775CC5" w:rsidRDefault="00F8229A" w:rsidP="00FD4323">
      <w:pPr>
        <w:rPr>
          <w:rFonts w:asciiTheme="majorHAnsi" w:hAnsiTheme="majorHAnsi"/>
          <w:b/>
          <w:szCs w:val="24"/>
        </w:rPr>
      </w:pPr>
    </w:p>
    <w:p w14:paraId="525BAE5A" w14:textId="3682580C" w:rsidR="00FD4323" w:rsidRPr="00775CC5" w:rsidRDefault="00FD4323" w:rsidP="00FD4323">
      <w:pPr>
        <w:rPr>
          <w:rFonts w:asciiTheme="majorHAnsi" w:hAnsiTheme="majorHAnsi"/>
        </w:rPr>
      </w:pPr>
      <w:r w:rsidRPr="00775CC5">
        <w:rPr>
          <w:rFonts w:asciiTheme="majorHAnsi" w:hAnsiTheme="majorHAnsi"/>
          <w:b/>
          <w:szCs w:val="24"/>
        </w:rPr>
        <w:t>Need for Design Guideline:</w:t>
      </w:r>
      <w:r w:rsidRPr="00775CC5">
        <w:rPr>
          <w:rFonts w:asciiTheme="majorHAnsi" w:hAnsiTheme="majorHAnsi"/>
          <w:szCs w:val="24"/>
        </w:rPr>
        <w:t xml:space="preserve"> The </w:t>
      </w:r>
      <w:r w:rsidR="00F83422" w:rsidRPr="00775CC5">
        <w:rPr>
          <w:rFonts w:asciiTheme="majorHAnsi" w:hAnsiTheme="majorHAnsi"/>
          <w:szCs w:val="24"/>
        </w:rPr>
        <w:t>spacing should be sufficient</w:t>
      </w:r>
      <w:r w:rsidR="00707788" w:rsidRPr="00775CC5">
        <w:rPr>
          <w:rFonts w:asciiTheme="majorHAnsi" w:hAnsiTheme="majorHAnsi"/>
          <w:szCs w:val="24"/>
        </w:rPr>
        <w:t xml:space="preserve"> enough</w:t>
      </w:r>
      <w:r w:rsidR="00F83422" w:rsidRPr="00775CC5">
        <w:rPr>
          <w:rFonts w:asciiTheme="majorHAnsi" w:hAnsiTheme="majorHAnsi"/>
          <w:szCs w:val="24"/>
        </w:rPr>
        <w:t xml:space="preserve"> to minimize the likelihood that the foot </w:t>
      </w:r>
      <w:r w:rsidR="00707788" w:rsidRPr="00775CC5">
        <w:rPr>
          <w:rFonts w:asciiTheme="majorHAnsi" w:hAnsiTheme="majorHAnsi"/>
          <w:szCs w:val="24"/>
        </w:rPr>
        <w:t>c</w:t>
      </w:r>
      <w:r w:rsidR="00F83422" w:rsidRPr="00775CC5">
        <w:rPr>
          <w:rFonts w:asciiTheme="majorHAnsi" w:hAnsiTheme="majorHAnsi"/>
          <w:szCs w:val="24"/>
        </w:rPr>
        <w:t xml:space="preserve">ould actuate </w:t>
      </w:r>
      <w:r w:rsidR="00707788" w:rsidRPr="00775CC5">
        <w:rPr>
          <w:rFonts w:asciiTheme="majorHAnsi" w:hAnsiTheme="majorHAnsi"/>
          <w:szCs w:val="24"/>
        </w:rPr>
        <w:t xml:space="preserve">the </w:t>
      </w:r>
      <w:r w:rsidR="00A24017" w:rsidRPr="00775CC5">
        <w:rPr>
          <w:rFonts w:asciiTheme="majorHAnsi" w:hAnsiTheme="majorHAnsi"/>
          <w:szCs w:val="24"/>
        </w:rPr>
        <w:t xml:space="preserve">accelerator and brake </w:t>
      </w:r>
      <w:r w:rsidR="00F83422" w:rsidRPr="00775CC5">
        <w:rPr>
          <w:rFonts w:asciiTheme="majorHAnsi" w:hAnsiTheme="majorHAnsi"/>
          <w:szCs w:val="24"/>
        </w:rPr>
        <w:t xml:space="preserve">pedals simultaneously </w:t>
      </w:r>
      <w:r w:rsidR="00A24017" w:rsidRPr="00775CC5">
        <w:rPr>
          <w:rFonts w:asciiTheme="majorHAnsi" w:hAnsiTheme="majorHAnsi"/>
          <w:szCs w:val="24"/>
        </w:rPr>
        <w:t xml:space="preserve">(Van Cott and Kinkade, 1972) </w:t>
      </w:r>
      <w:r w:rsidR="00F83422" w:rsidRPr="00775CC5">
        <w:rPr>
          <w:rFonts w:asciiTheme="majorHAnsi" w:hAnsiTheme="majorHAnsi"/>
          <w:szCs w:val="24"/>
        </w:rPr>
        <w:t xml:space="preserve">or cause the foot to rub adjacent bus structure </w:t>
      </w:r>
      <w:r w:rsidR="00707788" w:rsidRPr="00775CC5">
        <w:rPr>
          <w:rFonts w:asciiTheme="majorHAnsi" w:hAnsiTheme="majorHAnsi"/>
          <w:szCs w:val="24"/>
        </w:rPr>
        <w:t>when using</w:t>
      </w:r>
      <w:r w:rsidR="00F83422" w:rsidRPr="00775CC5">
        <w:rPr>
          <w:rFonts w:asciiTheme="majorHAnsi" w:hAnsiTheme="majorHAnsi"/>
          <w:szCs w:val="24"/>
        </w:rPr>
        <w:t xml:space="preserve"> the pedals. </w:t>
      </w:r>
    </w:p>
    <w:p w14:paraId="0994822D" w14:textId="43428EC2" w:rsidR="00FD4323" w:rsidRPr="00775CC5" w:rsidRDefault="00FD4323" w:rsidP="005D21EE">
      <w:pPr>
        <w:pStyle w:val="Heading2"/>
        <w:ind w:firstLine="720"/>
        <w:rPr>
          <w:rFonts w:asciiTheme="majorHAnsi" w:hAnsiTheme="majorHAnsi"/>
        </w:rPr>
      </w:pPr>
      <w:bookmarkStart w:id="42" w:name="_Toc443646709"/>
      <w:r w:rsidRPr="00775CC5">
        <w:rPr>
          <w:rFonts w:asciiTheme="majorHAnsi" w:hAnsiTheme="majorHAnsi"/>
        </w:rPr>
        <w:t>Foot Control Location</w:t>
      </w:r>
      <w:bookmarkEnd w:id="42"/>
    </w:p>
    <w:p w14:paraId="2152AB27" w14:textId="77777777" w:rsidR="00FD4323" w:rsidRPr="00775CC5" w:rsidRDefault="00FD4323" w:rsidP="00FD4323">
      <w:pPr>
        <w:rPr>
          <w:rFonts w:asciiTheme="majorHAnsi" w:hAnsiTheme="majorHAnsi"/>
          <w:b/>
          <w:szCs w:val="24"/>
        </w:rPr>
      </w:pPr>
    </w:p>
    <w:p w14:paraId="7B7CB07C" w14:textId="77777777" w:rsidR="00FD4323" w:rsidRPr="00775CC5" w:rsidRDefault="00FD4323" w:rsidP="00FD4323">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9F1947" w:rsidRPr="00775CC5">
        <w:rPr>
          <w:rFonts w:asciiTheme="majorHAnsi" w:hAnsiTheme="majorHAnsi"/>
          <w:szCs w:val="24"/>
        </w:rPr>
        <w:t xml:space="preserve">The foot control location refers to the general </w:t>
      </w:r>
      <w:r w:rsidR="00382244" w:rsidRPr="00775CC5">
        <w:rPr>
          <w:rFonts w:asciiTheme="majorHAnsi" w:hAnsiTheme="majorHAnsi"/>
          <w:szCs w:val="24"/>
        </w:rPr>
        <w:t xml:space="preserve">resting (non-active) </w:t>
      </w:r>
      <w:r w:rsidR="009F1947" w:rsidRPr="00775CC5">
        <w:rPr>
          <w:rFonts w:asciiTheme="majorHAnsi" w:hAnsiTheme="majorHAnsi"/>
          <w:szCs w:val="24"/>
        </w:rPr>
        <w:t>positioning of the accelerator and brake pedal plates.</w:t>
      </w:r>
    </w:p>
    <w:p w14:paraId="798B8386" w14:textId="77777777" w:rsidR="009F1947" w:rsidRPr="00775CC5" w:rsidRDefault="009F1947" w:rsidP="00FD4323">
      <w:pPr>
        <w:rPr>
          <w:rFonts w:asciiTheme="majorHAnsi" w:hAnsiTheme="majorHAnsi"/>
          <w:szCs w:val="24"/>
        </w:rPr>
      </w:pPr>
    </w:p>
    <w:p w14:paraId="78419CE5" w14:textId="77777777" w:rsidR="00FD4323" w:rsidRPr="00775CC5" w:rsidRDefault="00D821ED" w:rsidP="00FD4323">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50560" behindDoc="0" locked="0" layoutInCell="1" allowOverlap="1" wp14:anchorId="766B6069" wp14:editId="105E917C">
                <wp:simplePos x="0" y="0"/>
                <wp:positionH relativeFrom="column">
                  <wp:posOffset>1905</wp:posOffset>
                </wp:positionH>
                <wp:positionV relativeFrom="paragraph">
                  <wp:posOffset>34925</wp:posOffset>
                </wp:positionV>
                <wp:extent cx="5934075" cy="600710"/>
                <wp:effectExtent l="27305" t="22225" r="33020" b="37465"/>
                <wp:wrapNone/>
                <wp:docPr id="4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60071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68021A6A" w14:textId="1FD5FBC5" w:rsidR="00844578" w:rsidRDefault="00844578" w:rsidP="00FD4323">
                            <w:pPr>
                              <w:rPr>
                                <w:szCs w:val="24"/>
                              </w:rPr>
                            </w:pPr>
                            <w:r w:rsidRPr="00950155">
                              <w:rPr>
                                <w:b/>
                                <w:szCs w:val="24"/>
                              </w:rPr>
                              <w:t xml:space="preserve">Design Guideline: </w:t>
                            </w:r>
                            <w:r>
                              <w:rPr>
                                <w:szCs w:val="24"/>
                              </w:rPr>
                              <w:t xml:space="preserve"> </w:t>
                            </w:r>
                            <w:r>
                              <w:t>The accelerator pedal shall not be positioned higher than the brake pedal.</w:t>
                            </w:r>
                          </w:p>
                          <w:p w14:paraId="33BC3DC8" w14:textId="77777777" w:rsidR="00844578" w:rsidRDefault="00844578" w:rsidP="00FD4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B6069" id="AutoShape 77" o:spid="_x0000_s1060" style="position:absolute;margin-left:.15pt;margin-top:2.75pt;width:467.25pt;height:4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" strokecolor="#ed7d31" strokeweight="5pt">
                <v:stroke linestyle="thickThin"/>
                <v:textbox>
                  <w:txbxContent>
                    <w:p w14:paraId="68021A6A" w14:textId="1FD5FBC5" w:rsidR="00844578" w:rsidRDefault="00844578" w:rsidP="00FD4323">
                      <w:pPr>
                        <w:rPr>
                          <w:szCs w:val="24"/>
                        </w:rPr>
                      </w:pPr>
                      <w:r w:rsidRPr="00950155">
                        <w:rPr>
                          <w:b/>
                          <w:szCs w:val="24"/>
                        </w:rPr>
                        <w:t xml:space="preserve">Design Guideline: </w:t>
                      </w:r>
                      <w:r>
                        <w:rPr>
                          <w:szCs w:val="24"/>
                        </w:rPr>
                        <w:t xml:space="preserve"> </w:t>
                      </w:r>
                      <w:r>
                        <w:t>The accelerator pedal shall not be positioned higher than the brake pedal.</w:t>
                      </w:r>
                    </w:p>
                    <w:p w14:paraId="33BC3DC8" w14:textId="77777777" w:rsidR="00844578" w:rsidRDefault="00844578" w:rsidP="00FD4323"/>
                  </w:txbxContent>
                </v:textbox>
              </v:roundrect>
            </w:pict>
          </mc:Fallback>
        </mc:AlternateContent>
      </w:r>
    </w:p>
    <w:p w14:paraId="082CE8B8" w14:textId="77777777" w:rsidR="00FD4323" w:rsidRPr="00775CC5" w:rsidRDefault="00FD4323" w:rsidP="00FD4323">
      <w:pPr>
        <w:rPr>
          <w:rFonts w:asciiTheme="majorHAnsi" w:hAnsiTheme="majorHAnsi"/>
          <w:szCs w:val="24"/>
        </w:rPr>
      </w:pPr>
    </w:p>
    <w:p w14:paraId="3DE88122" w14:textId="77777777" w:rsidR="00FD4323" w:rsidRPr="00775CC5" w:rsidRDefault="00FD4323" w:rsidP="00FD4323">
      <w:pPr>
        <w:rPr>
          <w:rFonts w:asciiTheme="majorHAnsi" w:hAnsiTheme="majorHAnsi"/>
          <w:szCs w:val="24"/>
        </w:rPr>
      </w:pPr>
    </w:p>
    <w:p w14:paraId="1BAEC83A" w14:textId="77777777" w:rsidR="00FD4323" w:rsidRPr="00775CC5" w:rsidRDefault="00FD4323" w:rsidP="00FD4323">
      <w:pPr>
        <w:rPr>
          <w:rFonts w:asciiTheme="majorHAnsi" w:hAnsiTheme="majorHAnsi"/>
          <w:b/>
          <w:szCs w:val="24"/>
        </w:rPr>
      </w:pPr>
    </w:p>
    <w:p w14:paraId="1B440881" w14:textId="77777777" w:rsidR="00F8229A" w:rsidRPr="00775CC5" w:rsidRDefault="00F8229A" w:rsidP="00FD4323">
      <w:pPr>
        <w:rPr>
          <w:rFonts w:asciiTheme="majorHAnsi" w:hAnsiTheme="majorHAnsi"/>
          <w:b/>
          <w:szCs w:val="24"/>
        </w:rPr>
      </w:pPr>
    </w:p>
    <w:p w14:paraId="52698F6D" w14:textId="77777777" w:rsidR="00CC27F4" w:rsidRDefault="00FD4323" w:rsidP="00CC27F4">
      <w:pPr>
        <w:rPr>
          <w:rFonts w:asciiTheme="majorHAnsi" w:hAnsiTheme="majorHAnsi"/>
          <w:szCs w:val="24"/>
        </w:rPr>
      </w:pPr>
      <w:r w:rsidRPr="00775CC5">
        <w:rPr>
          <w:rFonts w:asciiTheme="majorHAnsi" w:hAnsiTheme="majorHAnsi"/>
          <w:b/>
          <w:szCs w:val="24"/>
        </w:rPr>
        <w:t>Need for Design Guideline:</w:t>
      </w:r>
      <w:r w:rsidR="00BC3604" w:rsidRPr="00775CC5">
        <w:rPr>
          <w:rFonts w:asciiTheme="majorHAnsi" w:hAnsiTheme="majorHAnsi"/>
          <w:szCs w:val="24"/>
        </w:rPr>
        <w:t xml:space="preserve"> </w:t>
      </w:r>
      <w:r w:rsidR="00E63E28" w:rsidRPr="00775CC5">
        <w:rPr>
          <w:rFonts w:asciiTheme="majorHAnsi" w:hAnsiTheme="majorHAnsi"/>
          <w:szCs w:val="24"/>
        </w:rPr>
        <w:t xml:space="preserve">The spatial relationship between the </w:t>
      </w:r>
      <w:r w:rsidR="00BC3604" w:rsidRPr="00775CC5">
        <w:rPr>
          <w:rFonts w:asciiTheme="majorHAnsi" w:hAnsiTheme="majorHAnsi"/>
          <w:szCs w:val="24"/>
        </w:rPr>
        <w:t>accelerator and brake</w:t>
      </w:r>
      <w:r w:rsidR="00E63E28" w:rsidRPr="00775CC5">
        <w:rPr>
          <w:rFonts w:asciiTheme="majorHAnsi" w:hAnsiTheme="majorHAnsi"/>
          <w:szCs w:val="24"/>
        </w:rPr>
        <w:t xml:space="preserve"> pedal plates</w:t>
      </w:r>
      <w:r w:rsidR="00707788" w:rsidRPr="00775CC5">
        <w:rPr>
          <w:rFonts w:asciiTheme="majorHAnsi" w:hAnsiTheme="majorHAnsi"/>
          <w:szCs w:val="24"/>
        </w:rPr>
        <w:t xml:space="preserve"> must</w:t>
      </w:r>
      <w:r w:rsidR="00E63E28" w:rsidRPr="00775CC5">
        <w:rPr>
          <w:rFonts w:asciiTheme="majorHAnsi" w:hAnsiTheme="majorHAnsi"/>
          <w:szCs w:val="24"/>
        </w:rPr>
        <w:t xml:space="preserve"> </w:t>
      </w:r>
      <w:r w:rsidR="00F8229A" w:rsidRPr="00775CC5">
        <w:rPr>
          <w:rFonts w:asciiTheme="majorHAnsi" w:hAnsiTheme="majorHAnsi"/>
          <w:szCs w:val="24"/>
        </w:rPr>
        <w:t>lessen</w:t>
      </w:r>
      <w:r w:rsidR="00E63E28" w:rsidRPr="00775CC5">
        <w:rPr>
          <w:rFonts w:asciiTheme="majorHAnsi" w:hAnsiTheme="majorHAnsi"/>
          <w:szCs w:val="24"/>
        </w:rPr>
        <w:t xml:space="preserve"> the probability of unintended acceleration of the vehicle.  Schmidt (1989) stated that </w:t>
      </w:r>
      <w:r w:rsidR="00707788" w:rsidRPr="00775CC5">
        <w:rPr>
          <w:rFonts w:asciiTheme="majorHAnsi" w:hAnsiTheme="majorHAnsi"/>
          <w:szCs w:val="24"/>
        </w:rPr>
        <w:t xml:space="preserve">a </w:t>
      </w:r>
      <w:r w:rsidR="00E63E28" w:rsidRPr="00775CC5">
        <w:rPr>
          <w:rFonts w:asciiTheme="majorHAnsi" w:hAnsiTheme="majorHAnsi"/>
          <w:szCs w:val="24"/>
        </w:rPr>
        <w:t>sudden</w:t>
      </w:r>
      <w:r w:rsidR="00707788" w:rsidRPr="00775CC5">
        <w:rPr>
          <w:rFonts w:asciiTheme="majorHAnsi" w:hAnsiTheme="majorHAnsi"/>
          <w:szCs w:val="24"/>
        </w:rPr>
        <w:t>,</w:t>
      </w:r>
      <w:r w:rsidR="00E63E28" w:rsidRPr="00775CC5">
        <w:rPr>
          <w:rFonts w:asciiTheme="majorHAnsi" w:hAnsiTheme="majorHAnsi"/>
          <w:szCs w:val="24"/>
        </w:rPr>
        <w:t xml:space="preserve"> unexpected acceleration of the vehicle was due to “insufficient height differential between the brake and accelerator pedals</w:t>
      </w:r>
      <w:r w:rsidR="00F8229A" w:rsidRPr="00775CC5">
        <w:rPr>
          <w:rFonts w:asciiTheme="majorHAnsi" w:hAnsiTheme="majorHAnsi"/>
          <w:szCs w:val="24"/>
        </w:rPr>
        <w:t xml:space="preserve">.”  </w:t>
      </w:r>
      <w:r w:rsidR="006D1CED" w:rsidRPr="00775CC5">
        <w:rPr>
          <w:rFonts w:asciiTheme="majorHAnsi" w:hAnsiTheme="majorHAnsi"/>
          <w:szCs w:val="24"/>
        </w:rPr>
        <w:t>Casey and Rogers (1987) found that inadvertent activation of the accelerator while braking is more likely with coplanar pedals.</w:t>
      </w:r>
      <w:r w:rsidR="00E63E28" w:rsidRPr="00775CC5">
        <w:rPr>
          <w:rFonts w:asciiTheme="majorHAnsi" w:hAnsiTheme="majorHAnsi"/>
          <w:szCs w:val="24"/>
        </w:rPr>
        <w:t xml:space="preserve">  </w:t>
      </w:r>
      <w:r w:rsidR="00BC3604" w:rsidRPr="00775CC5">
        <w:rPr>
          <w:rFonts w:asciiTheme="majorHAnsi" w:hAnsiTheme="majorHAnsi"/>
          <w:szCs w:val="24"/>
        </w:rPr>
        <w:t xml:space="preserve"> </w:t>
      </w:r>
      <w:r w:rsidR="006D1CED" w:rsidRPr="00775CC5">
        <w:rPr>
          <w:rFonts w:asciiTheme="majorHAnsi" w:hAnsiTheme="majorHAnsi"/>
          <w:szCs w:val="24"/>
        </w:rPr>
        <w:t>Therefore, the accelerator pedal plate should be position</w:t>
      </w:r>
      <w:r w:rsidR="00F8229A" w:rsidRPr="00775CC5">
        <w:rPr>
          <w:rFonts w:asciiTheme="majorHAnsi" w:hAnsiTheme="majorHAnsi"/>
          <w:szCs w:val="24"/>
        </w:rPr>
        <w:t>ed</w:t>
      </w:r>
      <w:r w:rsidR="006D1CED" w:rsidRPr="00775CC5">
        <w:rPr>
          <w:rFonts w:asciiTheme="majorHAnsi" w:hAnsiTheme="majorHAnsi"/>
          <w:szCs w:val="24"/>
        </w:rPr>
        <w:t xml:space="preserve"> lower than the brake pedal so the </w:t>
      </w:r>
      <w:r w:rsidR="006D1CED" w:rsidRPr="00775CC5">
        <w:rPr>
          <w:rFonts w:asciiTheme="majorHAnsi" w:hAnsiTheme="majorHAnsi"/>
          <w:szCs w:val="24"/>
        </w:rPr>
        <w:lastRenderedPageBreak/>
        <w:t>brake system is acti</w:t>
      </w:r>
      <w:r w:rsidR="006924F3" w:rsidRPr="00775CC5">
        <w:rPr>
          <w:rFonts w:asciiTheme="majorHAnsi" w:hAnsiTheme="majorHAnsi"/>
          <w:szCs w:val="24"/>
        </w:rPr>
        <w:t xml:space="preserve">vated at a higher amount if there is an </w:t>
      </w:r>
      <w:r w:rsidR="006D1CED" w:rsidRPr="00775CC5">
        <w:rPr>
          <w:rFonts w:asciiTheme="majorHAnsi" w:hAnsiTheme="majorHAnsi"/>
          <w:szCs w:val="24"/>
        </w:rPr>
        <w:t>accelerator</w:t>
      </w:r>
      <w:r w:rsidR="006924F3" w:rsidRPr="00775CC5">
        <w:rPr>
          <w:rFonts w:asciiTheme="majorHAnsi" w:hAnsiTheme="majorHAnsi"/>
          <w:szCs w:val="24"/>
        </w:rPr>
        <w:t xml:space="preserve"> misapplication during a braking event.</w:t>
      </w:r>
    </w:p>
    <w:p w14:paraId="68FAFCFB" w14:textId="328F4388" w:rsidR="00CC27F4" w:rsidRPr="00775CC5" w:rsidRDefault="00CC27F4" w:rsidP="004B164F">
      <w:pPr>
        <w:pStyle w:val="Heading2"/>
        <w:ind w:firstLine="720"/>
        <w:rPr>
          <w:rFonts w:asciiTheme="majorHAnsi" w:hAnsiTheme="majorHAnsi"/>
        </w:rPr>
      </w:pPr>
      <w:bookmarkStart w:id="43" w:name="_Toc443646710"/>
      <w:r w:rsidRPr="00775CC5">
        <w:rPr>
          <w:rFonts w:asciiTheme="majorHAnsi" w:hAnsiTheme="majorHAnsi"/>
        </w:rPr>
        <w:t xml:space="preserve">Foot Control </w:t>
      </w:r>
      <w:r>
        <w:rPr>
          <w:rFonts w:asciiTheme="majorHAnsi" w:hAnsiTheme="majorHAnsi"/>
        </w:rPr>
        <w:t>Clearance</w:t>
      </w:r>
      <w:bookmarkEnd w:id="43"/>
    </w:p>
    <w:p w14:paraId="7FC82230" w14:textId="77777777" w:rsidR="00CC27F4" w:rsidRPr="00775CC5" w:rsidRDefault="00CC27F4" w:rsidP="00CC27F4">
      <w:pPr>
        <w:rPr>
          <w:rFonts w:asciiTheme="majorHAnsi" w:hAnsiTheme="majorHAnsi"/>
          <w:b/>
          <w:szCs w:val="24"/>
        </w:rPr>
      </w:pPr>
    </w:p>
    <w:p w14:paraId="3BD4990D" w14:textId="1CE48ABE" w:rsidR="00CC27F4" w:rsidRPr="00775CC5" w:rsidRDefault="00CC27F4" w:rsidP="00CC27F4">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The foot control </w:t>
      </w:r>
      <w:r>
        <w:rPr>
          <w:rFonts w:asciiTheme="majorHAnsi" w:hAnsiTheme="majorHAnsi"/>
          <w:szCs w:val="24"/>
        </w:rPr>
        <w:t>clearance</w:t>
      </w:r>
      <w:r w:rsidRPr="00775CC5">
        <w:rPr>
          <w:rFonts w:asciiTheme="majorHAnsi" w:hAnsiTheme="majorHAnsi"/>
          <w:szCs w:val="24"/>
        </w:rPr>
        <w:t xml:space="preserve"> refers to the </w:t>
      </w:r>
      <w:r>
        <w:rPr>
          <w:rFonts w:asciiTheme="majorHAnsi" w:hAnsiTheme="majorHAnsi"/>
          <w:szCs w:val="24"/>
        </w:rPr>
        <w:t>clearance in the foot well area of the bus operator compartment surrounding the accelerator and brake pedals</w:t>
      </w:r>
      <w:r w:rsidRPr="00775CC5">
        <w:rPr>
          <w:rFonts w:asciiTheme="majorHAnsi" w:hAnsiTheme="majorHAnsi"/>
          <w:szCs w:val="24"/>
        </w:rPr>
        <w:t>.</w:t>
      </w:r>
    </w:p>
    <w:p w14:paraId="66006D40" w14:textId="77777777" w:rsidR="00CC27F4" w:rsidRPr="00775CC5" w:rsidRDefault="00CC27F4" w:rsidP="00CC27F4">
      <w:pPr>
        <w:rPr>
          <w:rFonts w:asciiTheme="majorHAnsi" w:hAnsiTheme="majorHAnsi"/>
          <w:szCs w:val="24"/>
        </w:rPr>
      </w:pPr>
    </w:p>
    <w:p w14:paraId="396C0ECF" w14:textId="77777777" w:rsidR="00CC27F4" w:rsidRPr="00775CC5" w:rsidRDefault="00CC27F4" w:rsidP="00CC27F4">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87424" behindDoc="0" locked="0" layoutInCell="1" allowOverlap="1" wp14:anchorId="53B6477E" wp14:editId="12E19779">
                <wp:simplePos x="0" y="0"/>
                <wp:positionH relativeFrom="column">
                  <wp:posOffset>1905</wp:posOffset>
                </wp:positionH>
                <wp:positionV relativeFrom="paragraph">
                  <wp:posOffset>34925</wp:posOffset>
                </wp:positionV>
                <wp:extent cx="5934075" cy="600710"/>
                <wp:effectExtent l="27305" t="22225" r="33020" b="37465"/>
                <wp:wrapNone/>
                <wp:docPr id="6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60071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A48B4D7" w14:textId="522D6156" w:rsidR="00844578" w:rsidRDefault="00844578" w:rsidP="00CC27F4">
                            <w:pPr>
                              <w:rPr>
                                <w:szCs w:val="24"/>
                              </w:rPr>
                            </w:pPr>
                            <w:r w:rsidRPr="00950155">
                              <w:rPr>
                                <w:b/>
                                <w:szCs w:val="24"/>
                              </w:rPr>
                              <w:t xml:space="preserve">Design Guideline: </w:t>
                            </w:r>
                            <w:r>
                              <w:rPr>
                                <w:szCs w:val="24"/>
                              </w:rPr>
                              <w:t xml:space="preserve"> The depth of the footwell, forward of the accelerator pedal heel point, shall be greater than or equal to 350 mm.</w:t>
                            </w:r>
                          </w:p>
                          <w:p w14:paraId="424E677C" w14:textId="77777777" w:rsidR="00844578" w:rsidRDefault="00844578" w:rsidP="00CC2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6477E" id="_x0000_s1061" style="position:absolute;margin-left:.15pt;margin-top:2.75pt;width:467.25pt;height:4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" strokecolor="#ed7d31" strokeweight="5pt">
                <v:stroke linestyle="thickThin"/>
                <v:textbox>
                  <w:txbxContent>
                    <w:p w14:paraId="2A48B4D7" w14:textId="522D6156" w:rsidR="00844578" w:rsidRDefault="00844578" w:rsidP="00CC27F4">
                      <w:pPr>
                        <w:rPr>
                          <w:szCs w:val="24"/>
                        </w:rPr>
                      </w:pPr>
                      <w:r w:rsidRPr="00950155">
                        <w:rPr>
                          <w:b/>
                          <w:szCs w:val="24"/>
                        </w:rPr>
                        <w:t xml:space="preserve">Design Guideline: </w:t>
                      </w:r>
                      <w:r>
                        <w:rPr>
                          <w:szCs w:val="24"/>
                        </w:rPr>
                        <w:t xml:space="preserve"> The depth of the footwell, forward of the accelerator pedal heel point, shall be greater than or equal to 350 mm.</w:t>
                      </w:r>
                    </w:p>
                    <w:p w14:paraId="424E677C" w14:textId="77777777" w:rsidR="00844578" w:rsidRDefault="00844578" w:rsidP="00CC27F4"/>
                  </w:txbxContent>
                </v:textbox>
              </v:roundrect>
            </w:pict>
          </mc:Fallback>
        </mc:AlternateContent>
      </w:r>
    </w:p>
    <w:p w14:paraId="0180FDE2" w14:textId="77777777" w:rsidR="00CC27F4" w:rsidRPr="00775CC5" w:rsidRDefault="00CC27F4" w:rsidP="00CC27F4">
      <w:pPr>
        <w:rPr>
          <w:rFonts w:asciiTheme="majorHAnsi" w:hAnsiTheme="majorHAnsi"/>
          <w:szCs w:val="24"/>
        </w:rPr>
      </w:pPr>
    </w:p>
    <w:p w14:paraId="4C98830B" w14:textId="77777777" w:rsidR="00CC27F4" w:rsidRPr="00775CC5" w:rsidRDefault="00CC27F4" w:rsidP="00CC27F4">
      <w:pPr>
        <w:rPr>
          <w:rFonts w:asciiTheme="majorHAnsi" w:hAnsiTheme="majorHAnsi"/>
          <w:szCs w:val="24"/>
        </w:rPr>
      </w:pPr>
    </w:p>
    <w:p w14:paraId="11E822D4" w14:textId="77777777" w:rsidR="00CC27F4" w:rsidRPr="00775CC5" w:rsidRDefault="00CC27F4" w:rsidP="00CC27F4">
      <w:pPr>
        <w:rPr>
          <w:rFonts w:asciiTheme="majorHAnsi" w:hAnsiTheme="majorHAnsi"/>
          <w:b/>
          <w:szCs w:val="24"/>
        </w:rPr>
      </w:pPr>
    </w:p>
    <w:p w14:paraId="118CD830" w14:textId="77777777" w:rsidR="00CC27F4" w:rsidRPr="00775CC5" w:rsidRDefault="00CC27F4" w:rsidP="00CC27F4">
      <w:pPr>
        <w:rPr>
          <w:rFonts w:asciiTheme="majorHAnsi" w:hAnsiTheme="majorHAnsi"/>
          <w:b/>
          <w:szCs w:val="24"/>
        </w:rPr>
      </w:pPr>
    </w:p>
    <w:p w14:paraId="1F6DA59E" w14:textId="71B884B2" w:rsidR="00CC27F4" w:rsidRDefault="00CC27F4" w:rsidP="00CC27F4">
      <w:r w:rsidRPr="00775CC5">
        <w:rPr>
          <w:b/>
        </w:rPr>
        <w:t>Need for Design Guideline:</w:t>
      </w:r>
      <w:r w:rsidRPr="00775CC5">
        <w:t xml:space="preserve"> </w:t>
      </w:r>
      <w:r w:rsidR="004B164F">
        <w:t>Clearance is required for the bus operator to safely and effectively apply the accelerator and brake pedals without interference with their shoe or boot.</w:t>
      </w:r>
    </w:p>
    <w:p w14:paraId="511F6CB3" w14:textId="2893F0C0" w:rsidR="006A39F2" w:rsidRPr="004B164F" w:rsidRDefault="00C7280B" w:rsidP="004B164F">
      <w:pPr>
        <w:pStyle w:val="Heading1"/>
        <w:rPr>
          <w:rFonts w:asciiTheme="majorHAnsi" w:hAnsiTheme="majorHAnsi"/>
        </w:rPr>
      </w:pPr>
      <w:r w:rsidRPr="00775CC5">
        <w:br w:type="page"/>
      </w:r>
      <w:bookmarkStart w:id="44" w:name="_Toc443646711"/>
      <w:r w:rsidR="00B93969">
        <w:rPr>
          <w:rFonts w:asciiTheme="majorHAnsi" w:hAnsiTheme="majorHAnsi"/>
        </w:rPr>
        <w:lastRenderedPageBreak/>
        <w:t>ACCELERATOR PEDAL DESIGN</w:t>
      </w:r>
      <w:bookmarkEnd w:id="44"/>
    </w:p>
    <w:p w14:paraId="3D99EF63" w14:textId="77777777" w:rsidR="00F8229A" w:rsidRPr="00775CC5" w:rsidRDefault="00F8229A" w:rsidP="008D5EBC">
      <w:pPr>
        <w:rPr>
          <w:rFonts w:asciiTheme="majorHAnsi" w:hAnsiTheme="majorHAnsi"/>
        </w:rPr>
      </w:pPr>
    </w:p>
    <w:p w14:paraId="55817311" w14:textId="4B7D20A0" w:rsidR="00055E6D" w:rsidRPr="00775CC5" w:rsidRDefault="00E32907" w:rsidP="00FD4323">
      <w:pPr>
        <w:rPr>
          <w:rFonts w:asciiTheme="majorHAnsi" w:hAnsiTheme="majorHAnsi"/>
        </w:rPr>
      </w:pPr>
      <w:r w:rsidRPr="00775CC5">
        <w:rPr>
          <w:rFonts w:asciiTheme="majorHAnsi" w:hAnsiTheme="majorHAnsi"/>
        </w:rPr>
        <w:t>Table 5 provides a summary for the accelerator pedal design guidelines.  Additional guideline information is provided later in this section.</w:t>
      </w:r>
    </w:p>
    <w:p w14:paraId="622845AA" w14:textId="77777777" w:rsidR="00E32907" w:rsidRPr="00775CC5" w:rsidRDefault="00E32907" w:rsidP="00FD4323">
      <w:pPr>
        <w:rPr>
          <w:rFonts w:asciiTheme="majorHAnsi" w:hAnsiTheme="majorHAnsi"/>
          <w:szCs w:val="24"/>
        </w:rPr>
      </w:pPr>
    </w:p>
    <w:p w14:paraId="3E057994" w14:textId="77777777" w:rsidR="00FD4323" w:rsidRPr="00775CC5" w:rsidRDefault="00FD4323" w:rsidP="00FD4323">
      <w:pPr>
        <w:pStyle w:val="CaptionTable"/>
        <w:rPr>
          <w:rFonts w:asciiTheme="majorHAnsi" w:hAnsiTheme="majorHAnsi"/>
        </w:rPr>
      </w:pPr>
      <w:r w:rsidRPr="00775CC5">
        <w:rPr>
          <w:rFonts w:asciiTheme="majorHAnsi" w:hAnsiTheme="majorHAnsi"/>
        </w:rPr>
        <w:t xml:space="preserve">Table </w:t>
      </w:r>
      <w:r w:rsidR="00E32907" w:rsidRPr="00775CC5">
        <w:rPr>
          <w:rFonts w:asciiTheme="majorHAnsi" w:hAnsiTheme="majorHAnsi"/>
        </w:rPr>
        <w:t>5</w:t>
      </w:r>
      <w:r w:rsidRPr="00775CC5">
        <w:rPr>
          <w:rFonts w:asciiTheme="majorHAnsi" w:hAnsiTheme="majorHAnsi"/>
        </w:rPr>
        <w:t>. Accelerator Pedal Design Guideline Summary</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4365"/>
      </w:tblGrid>
      <w:tr w:rsidR="008F4C79" w:rsidRPr="00775CC5" w14:paraId="7472736F" w14:textId="77777777" w:rsidTr="008D5EBC">
        <w:trPr>
          <w:trHeight w:val="251"/>
          <w:jc w:val="center"/>
        </w:trPr>
        <w:tc>
          <w:tcPr>
            <w:tcW w:w="3645" w:type="dxa"/>
          </w:tcPr>
          <w:p w14:paraId="7315EF0A" w14:textId="77777777" w:rsidR="008F4C79" w:rsidRPr="00775CC5" w:rsidRDefault="008F4C79" w:rsidP="008F4C79">
            <w:pPr>
              <w:rPr>
                <w:rFonts w:asciiTheme="majorHAnsi" w:hAnsiTheme="majorHAnsi"/>
                <w:b/>
                <w:sz w:val="28"/>
              </w:rPr>
            </w:pPr>
            <w:r w:rsidRPr="00775CC5">
              <w:rPr>
                <w:rFonts w:asciiTheme="majorHAnsi" w:hAnsiTheme="majorHAnsi"/>
                <w:b/>
                <w:sz w:val="28"/>
              </w:rPr>
              <w:t>Dimension/Attribute</w:t>
            </w:r>
          </w:p>
        </w:tc>
        <w:tc>
          <w:tcPr>
            <w:tcW w:w="4365" w:type="dxa"/>
          </w:tcPr>
          <w:p w14:paraId="2B804F64" w14:textId="77777777" w:rsidR="008F4C79" w:rsidRPr="00775CC5" w:rsidRDefault="008F4C79" w:rsidP="008F4C79">
            <w:pPr>
              <w:rPr>
                <w:rFonts w:asciiTheme="majorHAnsi" w:hAnsiTheme="majorHAnsi"/>
                <w:b/>
                <w:sz w:val="28"/>
              </w:rPr>
            </w:pPr>
            <w:r w:rsidRPr="00775CC5">
              <w:rPr>
                <w:rFonts w:asciiTheme="majorHAnsi" w:hAnsiTheme="majorHAnsi"/>
                <w:b/>
                <w:sz w:val="28"/>
              </w:rPr>
              <w:t>Updated Design Guideline</w:t>
            </w:r>
          </w:p>
        </w:tc>
      </w:tr>
      <w:tr w:rsidR="00055E6D" w:rsidRPr="00775CC5" w14:paraId="6D91A6A3" w14:textId="77777777" w:rsidTr="008D5EBC">
        <w:trPr>
          <w:trHeight w:val="251"/>
          <w:jc w:val="center"/>
        </w:trPr>
        <w:tc>
          <w:tcPr>
            <w:tcW w:w="3645" w:type="dxa"/>
            <w:vAlign w:val="center"/>
          </w:tcPr>
          <w:p w14:paraId="65C36DCC" w14:textId="43A23C5F" w:rsidR="00055E6D" w:rsidRPr="00775CC5" w:rsidRDefault="00055E6D" w:rsidP="002E2E93">
            <w:pPr>
              <w:rPr>
                <w:rFonts w:asciiTheme="majorHAnsi" w:hAnsiTheme="majorHAnsi"/>
              </w:rPr>
            </w:pPr>
            <w:r w:rsidRPr="00775CC5">
              <w:rPr>
                <w:rFonts w:asciiTheme="majorHAnsi" w:hAnsiTheme="majorHAnsi"/>
              </w:rPr>
              <w:t xml:space="preserve">Accelerator </w:t>
            </w:r>
            <w:r w:rsidR="00F8229A" w:rsidRPr="00775CC5">
              <w:rPr>
                <w:rFonts w:asciiTheme="majorHAnsi" w:hAnsiTheme="majorHAnsi"/>
              </w:rPr>
              <w:t>P</w:t>
            </w:r>
            <w:r w:rsidRPr="00775CC5">
              <w:rPr>
                <w:rFonts w:asciiTheme="majorHAnsi" w:hAnsiTheme="majorHAnsi"/>
              </w:rPr>
              <w:t xml:space="preserve">edal </w:t>
            </w:r>
            <w:r w:rsidR="00F8229A" w:rsidRPr="00775CC5">
              <w:rPr>
                <w:rFonts w:asciiTheme="majorHAnsi" w:hAnsiTheme="majorHAnsi"/>
              </w:rPr>
              <w:t>P</w:t>
            </w:r>
            <w:r w:rsidRPr="00775CC5">
              <w:rPr>
                <w:rFonts w:asciiTheme="majorHAnsi" w:hAnsiTheme="majorHAnsi"/>
              </w:rPr>
              <w:t xml:space="preserve">late </w:t>
            </w:r>
            <w:r w:rsidR="00F8229A" w:rsidRPr="00775CC5">
              <w:rPr>
                <w:rFonts w:asciiTheme="majorHAnsi" w:hAnsiTheme="majorHAnsi"/>
              </w:rPr>
              <w:t>L</w:t>
            </w:r>
            <w:r w:rsidRPr="00775CC5">
              <w:rPr>
                <w:rFonts w:asciiTheme="majorHAnsi" w:hAnsiTheme="majorHAnsi"/>
              </w:rPr>
              <w:t>ength</w:t>
            </w:r>
          </w:p>
        </w:tc>
        <w:tc>
          <w:tcPr>
            <w:tcW w:w="4365" w:type="dxa"/>
            <w:vAlign w:val="center"/>
          </w:tcPr>
          <w:p w14:paraId="15580A59" w14:textId="17D22E70" w:rsidR="00055E6D" w:rsidRPr="00775CC5" w:rsidRDefault="00055E6D" w:rsidP="008D3447">
            <w:pPr>
              <w:jc w:val="center"/>
              <w:rPr>
                <w:rFonts w:asciiTheme="majorHAnsi" w:hAnsiTheme="majorHAnsi" w:cs="Arial"/>
              </w:rPr>
            </w:pPr>
            <w:r w:rsidRPr="00775CC5">
              <w:rPr>
                <w:rFonts w:asciiTheme="majorHAnsi" w:hAnsiTheme="majorHAnsi" w:cs="Arial"/>
              </w:rPr>
              <w:t>254 – 305 mm for standing</w:t>
            </w:r>
            <w:r w:rsidR="00065FD7" w:rsidRPr="00775CC5">
              <w:rPr>
                <w:rFonts w:asciiTheme="majorHAnsi" w:hAnsiTheme="majorHAnsi" w:cs="Arial"/>
              </w:rPr>
              <w:t xml:space="preserve"> </w:t>
            </w:r>
            <w:r w:rsidRPr="00775CC5">
              <w:rPr>
                <w:rFonts w:asciiTheme="majorHAnsi" w:hAnsiTheme="majorHAnsi" w:cs="Arial"/>
              </w:rPr>
              <w:t>pedals</w:t>
            </w:r>
          </w:p>
        </w:tc>
      </w:tr>
      <w:tr w:rsidR="00055E6D" w:rsidRPr="00775CC5" w14:paraId="344D9086" w14:textId="77777777" w:rsidTr="008D5EBC">
        <w:trPr>
          <w:jc w:val="center"/>
        </w:trPr>
        <w:tc>
          <w:tcPr>
            <w:tcW w:w="3645" w:type="dxa"/>
            <w:vAlign w:val="center"/>
          </w:tcPr>
          <w:p w14:paraId="07B29ECC" w14:textId="1DA53C64" w:rsidR="00055E6D" w:rsidRPr="00775CC5" w:rsidRDefault="00055E6D" w:rsidP="002E2E93">
            <w:pPr>
              <w:rPr>
                <w:rFonts w:asciiTheme="majorHAnsi" w:hAnsiTheme="majorHAnsi"/>
              </w:rPr>
            </w:pPr>
            <w:r w:rsidRPr="00775CC5">
              <w:rPr>
                <w:rFonts w:asciiTheme="majorHAnsi" w:hAnsiTheme="majorHAnsi"/>
              </w:rPr>
              <w:t xml:space="preserve">Accelerator </w:t>
            </w:r>
            <w:r w:rsidR="00F8229A" w:rsidRPr="00775CC5">
              <w:rPr>
                <w:rFonts w:asciiTheme="majorHAnsi" w:hAnsiTheme="majorHAnsi"/>
              </w:rPr>
              <w:t>P</w:t>
            </w:r>
            <w:r w:rsidRPr="00775CC5">
              <w:rPr>
                <w:rFonts w:asciiTheme="majorHAnsi" w:hAnsiTheme="majorHAnsi"/>
              </w:rPr>
              <w:t xml:space="preserve">edal </w:t>
            </w:r>
            <w:r w:rsidR="00F8229A" w:rsidRPr="00775CC5">
              <w:rPr>
                <w:rFonts w:asciiTheme="majorHAnsi" w:hAnsiTheme="majorHAnsi"/>
              </w:rPr>
              <w:t>P</w:t>
            </w:r>
            <w:r w:rsidRPr="00775CC5">
              <w:rPr>
                <w:rFonts w:asciiTheme="majorHAnsi" w:hAnsiTheme="majorHAnsi"/>
              </w:rPr>
              <w:t xml:space="preserve">late </w:t>
            </w:r>
            <w:r w:rsidR="00F8229A" w:rsidRPr="00775CC5">
              <w:rPr>
                <w:rFonts w:asciiTheme="majorHAnsi" w:hAnsiTheme="majorHAnsi"/>
              </w:rPr>
              <w:t>W</w:t>
            </w:r>
            <w:r w:rsidRPr="00775CC5">
              <w:rPr>
                <w:rFonts w:asciiTheme="majorHAnsi" w:hAnsiTheme="majorHAnsi"/>
              </w:rPr>
              <w:t>idth</w:t>
            </w:r>
          </w:p>
        </w:tc>
        <w:tc>
          <w:tcPr>
            <w:tcW w:w="4365" w:type="dxa"/>
            <w:vAlign w:val="center"/>
          </w:tcPr>
          <w:p w14:paraId="6A82BB05" w14:textId="670A8BE9" w:rsidR="00055E6D" w:rsidRPr="00775CC5" w:rsidRDefault="00055E6D" w:rsidP="00F8229A">
            <w:pPr>
              <w:jc w:val="center"/>
              <w:rPr>
                <w:rFonts w:asciiTheme="majorHAnsi" w:hAnsiTheme="majorHAnsi"/>
              </w:rPr>
            </w:pPr>
            <w:r w:rsidRPr="00775CC5">
              <w:rPr>
                <w:rFonts w:asciiTheme="majorHAnsi" w:hAnsiTheme="majorHAnsi"/>
              </w:rPr>
              <w:t>76</w:t>
            </w:r>
            <w:r w:rsidR="00F8229A" w:rsidRPr="00775CC5">
              <w:rPr>
                <w:rFonts w:asciiTheme="majorHAnsi" w:hAnsiTheme="majorHAnsi"/>
              </w:rPr>
              <w:t xml:space="preserve"> – </w:t>
            </w:r>
            <w:r w:rsidRPr="00775CC5">
              <w:rPr>
                <w:rFonts w:asciiTheme="majorHAnsi" w:hAnsiTheme="majorHAnsi"/>
              </w:rPr>
              <w:t>102 mm for standing pedals</w:t>
            </w:r>
          </w:p>
        </w:tc>
      </w:tr>
      <w:tr w:rsidR="00055E6D" w:rsidRPr="00775CC5" w14:paraId="4B390C2C" w14:textId="77777777" w:rsidTr="008D5EBC">
        <w:trPr>
          <w:jc w:val="center"/>
        </w:trPr>
        <w:tc>
          <w:tcPr>
            <w:tcW w:w="3645" w:type="dxa"/>
            <w:vAlign w:val="center"/>
          </w:tcPr>
          <w:p w14:paraId="1EAE3920" w14:textId="01FBF239" w:rsidR="00055E6D" w:rsidRPr="00775CC5" w:rsidRDefault="00766B99" w:rsidP="002E2E93">
            <w:pPr>
              <w:rPr>
                <w:rFonts w:asciiTheme="majorHAnsi" w:hAnsiTheme="majorHAnsi"/>
                <w:highlight w:val="yellow"/>
              </w:rPr>
            </w:pPr>
            <w:r w:rsidRPr="00775CC5">
              <w:rPr>
                <w:rFonts w:asciiTheme="majorHAnsi" w:hAnsiTheme="majorHAnsi"/>
              </w:rPr>
              <w:t xml:space="preserve">Accelerator </w:t>
            </w:r>
            <w:r w:rsidR="00F8229A" w:rsidRPr="00775CC5">
              <w:rPr>
                <w:rFonts w:asciiTheme="majorHAnsi" w:hAnsiTheme="majorHAnsi"/>
              </w:rPr>
              <w:t>P</w:t>
            </w:r>
            <w:r w:rsidRPr="00775CC5">
              <w:rPr>
                <w:rFonts w:asciiTheme="majorHAnsi" w:hAnsiTheme="majorHAnsi"/>
              </w:rPr>
              <w:t xml:space="preserve">edal </w:t>
            </w:r>
            <w:r w:rsidR="00F8229A" w:rsidRPr="00775CC5">
              <w:rPr>
                <w:rFonts w:asciiTheme="majorHAnsi" w:hAnsiTheme="majorHAnsi"/>
              </w:rPr>
              <w:t>L</w:t>
            </w:r>
            <w:r w:rsidR="00055E6D" w:rsidRPr="00775CC5">
              <w:rPr>
                <w:rFonts w:asciiTheme="majorHAnsi" w:hAnsiTheme="majorHAnsi"/>
              </w:rPr>
              <w:t xml:space="preserve">ateral </w:t>
            </w:r>
            <w:r w:rsidR="00F8229A" w:rsidRPr="00775CC5">
              <w:rPr>
                <w:rFonts w:asciiTheme="majorHAnsi" w:hAnsiTheme="majorHAnsi"/>
              </w:rPr>
              <w:t>A</w:t>
            </w:r>
            <w:r w:rsidR="00055E6D" w:rsidRPr="00775CC5">
              <w:rPr>
                <w:rFonts w:asciiTheme="majorHAnsi" w:hAnsiTheme="majorHAnsi"/>
              </w:rPr>
              <w:t>ngle</w:t>
            </w:r>
          </w:p>
        </w:tc>
        <w:tc>
          <w:tcPr>
            <w:tcW w:w="4365" w:type="dxa"/>
            <w:vAlign w:val="center"/>
          </w:tcPr>
          <w:p w14:paraId="1CD24F4D" w14:textId="251792B7" w:rsidR="00055E6D" w:rsidRPr="00775CC5" w:rsidRDefault="0054587A" w:rsidP="001F58FD">
            <w:pPr>
              <w:jc w:val="center"/>
              <w:rPr>
                <w:rFonts w:asciiTheme="majorHAnsi" w:hAnsiTheme="majorHAnsi" w:cs="Arial"/>
              </w:rPr>
            </w:pPr>
            <w:r w:rsidRPr="00775CC5">
              <w:rPr>
                <w:rFonts w:asciiTheme="majorHAnsi" w:hAnsiTheme="majorHAnsi" w:cs="Arial"/>
              </w:rPr>
              <w:t>10</w:t>
            </w:r>
            <w:r w:rsidR="001F58FD" w:rsidRPr="00775CC5">
              <w:rPr>
                <w:rFonts w:asciiTheme="majorHAnsi" w:hAnsiTheme="majorHAnsi" w:cs="Arial"/>
                <w:vertAlign w:val="superscript"/>
              </w:rPr>
              <w:t>o</w:t>
            </w:r>
            <w:r w:rsidR="00F8229A" w:rsidRPr="00775CC5">
              <w:rPr>
                <w:rFonts w:asciiTheme="majorHAnsi" w:hAnsiTheme="majorHAnsi" w:cs="Arial"/>
              </w:rPr>
              <w:t xml:space="preserve"> – </w:t>
            </w:r>
            <w:r w:rsidRPr="00775CC5">
              <w:rPr>
                <w:rFonts w:asciiTheme="majorHAnsi" w:hAnsiTheme="majorHAnsi" w:cs="Arial"/>
              </w:rPr>
              <w:t>15</w:t>
            </w:r>
            <w:r w:rsidR="001F58FD" w:rsidRPr="00775CC5">
              <w:rPr>
                <w:rFonts w:asciiTheme="majorHAnsi" w:hAnsiTheme="majorHAnsi" w:cs="Arial"/>
                <w:vertAlign w:val="superscript"/>
              </w:rPr>
              <w:t>o</w:t>
            </w:r>
          </w:p>
        </w:tc>
      </w:tr>
      <w:tr w:rsidR="00055E6D" w:rsidRPr="00775CC5" w14:paraId="16E62844" w14:textId="77777777" w:rsidTr="008D5EBC">
        <w:trPr>
          <w:jc w:val="center"/>
        </w:trPr>
        <w:tc>
          <w:tcPr>
            <w:tcW w:w="3645" w:type="dxa"/>
            <w:vAlign w:val="center"/>
          </w:tcPr>
          <w:p w14:paraId="6694CD99" w14:textId="7FE9EA45" w:rsidR="00055E6D" w:rsidRPr="00775CC5" w:rsidRDefault="00766B99" w:rsidP="002E2E93">
            <w:pPr>
              <w:rPr>
                <w:rFonts w:asciiTheme="majorHAnsi" w:hAnsiTheme="majorHAnsi"/>
              </w:rPr>
            </w:pPr>
            <w:r w:rsidRPr="00775CC5">
              <w:rPr>
                <w:rFonts w:asciiTheme="majorHAnsi" w:hAnsiTheme="majorHAnsi"/>
              </w:rPr>
              <w:t xml:space="preserve">Accelerator </w:t>
            </w:r>
            <w:r w:rsidR="00F8229A" w:rsidRPr="00775CC5">
              <w:rPr>
                <w:rFonts w:asciiTheme="majorHAnsi" w:hAnsiTheme="majorHAnsi"/>
              </w:rPr>
              <w:t>P</w:t>
            </w:r>
            <w:r w:rsidRPr="00775CC5">
              <w:rPr>
                <w:rFonts w:asciiTheme="majorHAnsi" w:hAnsiTheme="majorHAnsi"/>
              </w:rPr>
              <w:t xml:space="preserve">edal </w:t>
            </w:r>
            <w:r w:rsidR="00F8229A" w:rsidRPr="00775CC5">
              <w:rPr>
                <w:rFonts w:asciiTheme="majorHAnsi" w:hAnsiTheme="majorHAnsi"/>
              </w:rPr>
              <w:t>H</w:t>
            </w:r>
            <w:r w:rsidR="00055E6D" w:rsidRPr="00775CC5">
              <w:rPr>
                <w:rFonts w:asciiTheme="majorHAnsi" w:hAnsiTheme="majorHAnsi"/>
              </w:rPr>
              <w:t xml:space="preserve">orizontal </w:t>
            </w:r>
            <w:r w:rsidR="00F8229A" w:rsidRPr="00775CC5">
              <w:rPr>
                <w:rFonts w:asciiTheme="majorHAnsi" w:hAnsiTheme="majorHAnsi"/>
              </w:rPr>
              <w:t>A</w:t>
            </w:r>
            <w:r w:rsidR="00055E6D" w:rsidRPr="00775CC5">
              <w:rPr>
                <w:rFonts w:asciiTheme="majorHAnsi" w:hAnsiTheme="majorHAnsi"/>
              </w:rPr>
              <w:t>ngle</w:t>
            </w:r>
          </w:p>
        </w:tc>
        <w:tc>
          <w:tcPr>
            <w:tcW w:w="4365" w:type="dxa"/>
            <w:vAlign w:val="center"/>
          </w:tcPr>
          <w:p w14:paraId="75A049B6" w14:textId="49182943" w:rsidR="00F117BE" w:rsidRPr="00775CC5" w:rsidRDefault="00F117BE" w:rsidP="00055E6D">
            <w:pPr>
              <w:jc w:val="center"/>
              <w:rPr>
                <w:rFonts w:asciiTheme="majorHAnsi" w:hAnsiTheme="majorHAnsi"/>
              </w:rPr>
            </w:pPr>
            <w:r w:rsidRPr="00775CC5">
              <w:rPr>
                <w:rFonts w:asciiTheme="majorHAnsi" w:hAnsiTheme="majorHAnsi"/>
              </w:rPr>
              <w:t>37</w:t>
            </w:r>
            <w:r w:rsidR="001F58FD" w:rsidRPr="00775CC5">
              <w:rPr>
                <w:rFonts w:asciiTheme="majorHAnsi" w:hAnsiTheme="majorHAnsi"/>
                <w:vertAlign w:val="superscript"/>
              </w:rPr>
              <w:t>o</w:t>
            </w:r>
            <w:r w:rsidRPr="00775CC5">
              <w:rPr>
                <w:rFonts w:asciiTheme="majorHAnsi" w:hAnsiTheme="majorHAnsi"/>
              </w:rPr>
              <w:t xml:space="preserve"> – 60</w:t>
            </w:r>
            <w:r w:rsidR="001F58FD" w:rsidRPr="00775CC5">
              <w:rPr>
                <w:rFonts w:asciiTheme="majorHAnsi" w:hAnsiTheme="majorHAnsi"/>
                <w:vertAlign w:val="superscript"/>
              </w:rPr>
              <w:t>o</w:t>
            </w:r>
            <w:r w:rsidRPr="00775CC5">
              <w:rPr>
                <w:rFonts w:asciiTheme="majorHAnsi" w:hAnsiTheme="majorHAnsi"/>
              </w:rPr>
              <w:t xml:space="preserve"> </w:t>
            </w:r>
            <w:r w:rsidR="001F58FD" w:rsidRPr="00775CC5">
              <w:rPr>
                <w:rFonts w:asciiTheme="majorHAnsi" w:hAnsiTheme="majorHAnsi"/>
              </w:rPr>
              <w:t xml:space="preserve">at </w:t>
            </w:r>
            <w:r w:rsidRPr="00775CC5">
              <w:rPr>
                <w:rFonts w:asciiTheme="majorHAnsi" w:hAnsiTheme="majorHAnsi"/>
              </w:rPr>
              <w:t xml:space="preserve">idle position </w:t>
            </w:r>
          </w:p>
          <w:p w14:paraId="2138B0DF" w14:textId="258C3FF0" w:rsidR="00055E6D" w:rsidRPr="00775CC5" w:rsidRDefault="00F8229A" w:rsidP="001F58FD">
            <w:pPr>
              <w:jc w:val="center"/>
              <w:rPr>
                <w:rFonts w:asciiTheme="majorHAnsi" w:hAnsiTheme="majorHAnsi" w:cs="Arial"/>
              </w:rPr>
            </w:pPr>
            <w:r w:rsidRPr="00775CC5">
              <w:rPr>
                <w:rFonts w:asciiTheme="majorHAnsi" w:hAnsiTheme="majorHAnsi"/>
              </w:rPr>
              <w:t>(</w:t>
            </w:r>
            <w:r w:rsidR="00F117BE" w:rsidRPr="00775CC5">
              <w:rPr>
                <w:rFonts w:asciiTheme="majorHAnsi" w:hAnsiTheme="majorHAnsi"/>
              </w:rPr>
              <w:t>40</w:t>
            </w:r>
            <w:r w:rsidR="001F58FD" w:rsidRPr="00775CC5">
              <w:rPr>
                <w:rFonts w:asciiTheme="majorHAnsi" w:hAnsiTheme="majorHAnsi"/>
                <w:vertAlign w:val="superscript"/>
              </w:rPr>
              <w:t>o</w:t>
            </w:r>
            <w:r w:rsidR="00F117BE" w:rsidRPr="00775CC5">
              <w:rPr>
                <w:rFonts w:asciiTheme="majorHAnsi" w:hAnsiTheme="majorHAnsi"/>
              </w:rPr>
              <w:t xml:space="preserve"> </w:t>
            </w:r>
            <w:r w:rsidRPr="00775CC5">
              <w:rPr>
                <w:rFonts w:asciiTheme="majorHAnsi" w:hAnsiTheme="majorHAnsi"/>
              </w:rPr>
              <w:t xml:space="preserve">is </w:t>
            </w:r>
            <w:r w:rsidR="00F117BE" w:rsidRPr="00775CC5">
              <w:rPr>
                <w:rFonts w:asciiTheme="majorHAnsi" w:hAnsiTheme="majorHAnsi"/>
              </w:rPr>
              <w:t>recommended)</w:t>
            </w:r>
          </w:p>
        </w:tc>
      </w:tr>
      <w:tr w:rsidR="00055E6D" w:rsidRPr="00775CC5" w14:paraId="103BD4B0" w14:textId="77777777" w:rsidTr="008D5EBC">
        <w:trPr>
          <w:jc w:val="center"/>
        </w:trPr>
        <w:tc>
          <w:tcPr>
            <w:tcW w:w="3645" w:type="dxa"/>
            <w:vAlign w:val="center"/>
          </w:tcPr>
          <w:p w14:paraId="16A37699" w14:textId="00D2D80C" w:rsidR="00055E6D" w:rsidRPr="00775CC5" w:rsidRDefault="00055E6D" w:rsidP="002E2E93">
            <w:pPr>
              <w:rPr>
                <w:rFonts w:asciiTheme="majorHAnsi" w:hAnsiTheme="majorHAnsi"/>
              </w:rPr>
            </w:pPr>
            <w:r w:rsidRPr="00775CC5">
              <w:rPr>
                <w:rFonts w:asciiTheme="majorHAnsi" w:hAnsiTheme="majorHAnsi"/>
              </w:rPr>
              <w:t xml:space="preserve">Accelerator </w:t>
            </w:r>
            <w:r w:rsidR="00F8229A" w:rsidRPr="00775CC5">
              <w:rPr>
                <w:rFonts w:asciiTheme="majorHAnsi" w:hAnsiTheme="majorHAnsi"/>
              </w:rPr>
              <w:t>P</w:t>
            </w:r>
            <w:r w:rsidRPr="00775CC5">
              <w:rPr>
                <w:rFonts w:asciiTheme="majorHAnsi" w:hAnsiTheme="majorHAnsi"/>
              </w:rPr>
              <w:t xml:space="preserve">edal </w:t>
            </w:r>
            <w:r w:rsidR="00F8229A" w:rsidRPr="00775CC5">
              <w:rPr>
                <w:rFonts w:asciiTheme="majorHAnsi" w:hAnsiTheme="majorHAnsi"/>
              </w:rPr>
              <w:t>A</w:t>
            </w:r>
            <w:r w:rsidRPr="00775CC5">
              <w:rPr>
                <w:rFonts w:asciiTheme="majorHAnsi" w:hAnsiTheme="majorHAnsi"/>
              </w:rPr>
              <w:t xml:space="preserve">ctuation </w:t>
            </w:r>
            <w:r w:rsidR="00F8229A" w:rsidRPr="00775CC5">
              <w:rPr>
                <w:rFonts w:asciiTheme="majorHAnsi" w:hAnsiTheme="majorHAnsi"/>
              </w:rPr>
              <w:t>A</w:t>
            </w:r>
            <w:r w:rsidRPr="00775CC5">
              <w:rPr>
                <w:rFonts w:asciiTheme="majorHAnsi" w:hAnsiTheme="majorHAnsi"/>
              </w:rPr>
              <w:t>ngle</w:t>
            </w:r>
          </w:p>
        </w:tc>
        <w:tc>
          <w:tcPr>
            <w:tcW w:w="4365" w:type="dxa"/>
            <w:vAlign w:val="center"/>
          </w:tcPr>
          <w:p w14:paraId="18098069" w14:textId="368FEC87" w:rsidR="00055E6D" w:rsidRPr="00775CC5" w:rsidRDefault="0054587A" w:rsidP="00055E6D">
            <w:pPr>
              <w:jc w:val="center"/>
              <w:rPr>
                <w:rFonts w:asciiTheme="majorHAnsi" w:hAnsiTheme="majorHAnsi"/>
              </w:rPr>
            </w:pPr>
            <w:r w:rsidRPr="00775CC5">
              <w:rPr>
                <w:rFonts w:asciiTheme="majorHAnsi" w:hAnsiTheme="majorHAnsi"/>
              </w:rPr>
              <w:t>20</w:t>
            </w:r>
            <w:r w:rsidR="001F58FD" w:rsidRPr="00775CC5">
              <w:rPr>
                <w:rFonts w:asciiTheme="majorHAnsi" w:hAnsiTheme="majorHAnsi"/>
                <w:vertAlign w:val="superscript"/>
              </w:rPr>
              <w:t>o</w:t>
            </w:r>
            <w:r w:rsidRPr="00775CC5">
              <w:rPr>
                <w:rFonts w:asciiTheme="majorHAnsi" w:hAnsiTheme="majorHAnsi"/>
              </w:rPr>
              <w:t xml:space="preserve"> – 30</w:t>
            </w:r>
            <w:r w:rsidR="001F58FD" w:rsidRPr="00775CC5">
              <w:rPr>
                <w:rFonts w:asciiTheme="majorHAnsi" w:hAnsiTheme="majorHAnsi"/>
                <w:vertAlign w:val="superscript"/>
              </w:rPr>
              <w:t>o</w:t>
            </w:r>
          </w:p>
          <w:p w14:paraId="3F8FF1CB" w14:textId="4591BFFC" w:rsidR="00055E6D" w:rsidRPr="00775CC5" w:rsidRDefault="00F8229A" w:rsidP="001F58FD">
            <w:pPr>
              <w:jc w:val="center"/>
              <w:rPr>
                <w:rFonts w:asciiTheme="majorHAnsi" w:hAnsiTheme="majorHAnsi"/>
              </w:rPr>
            </w:pPr>
            <w:r w:rsidRPr="00775CC5">
              <w:rPr>
                <w:rFonts w:asciiTheme="majorHAnsi" w:hAnsiTheme="majorHAnsi"/>
              </w:rPr>
              <w:t>(</w:t>
            </w:r>
            <w:r w:rsidR="00055E6D" w:rsidRPr="00775CC5">
              <w:rPr>
                <w:rFonts w:asciiTheme="majorHAnsi" w:hAnsiTheme="majorHAnsi"/>
              </w:rPr>
              <w:t>25</w:t>
            </w:r>
            <w:r w:rsidR="001F58FD" w:rsidRPr="00775CC5">
              <w:rPr>
                <w:rFonts w:asciiTheme="majorHAnsi" w:hAnsiTheme="majorHAnsi"/>
                <w:vertAlign w:val="superscript"/>
              </w:rPr>
              <w:t>o</w:t>
            </w:r>
            <w:r w:rsidR="00055E6D" w:rsidRPr="00775CC5">
              <w:rPr>
                <w:rFonts w:asciiTheme="majorHAnsi" w:hAnsiTheme="majorHAnsi"/>
              </w:rPr>
              <w:t xml:space="preserve"> </w:t>
            </w:r>
            <w:r w:rsidRPr="00775CC5">
              <w:rPr>
                <w:rFonts w:asciiTheme="majorHAnsi" w:hAnsiTheme="majorHAnsi"/>
              </w:rPr>
              <w:t>is</w:t>
            </w:r>
            <w:r w:rsidR="00055E6D" w:rsidRPr="00775CC5">
              <w:rPr>
                <w:rFonts w:asciiTheme="majorHAnsi" w:hAnsiTheme="majorHAnsi"/>
              </w:rPr>
              <w:t xml:space="preserve"> recommended)</w:t>
            </w:r>
          </w:p>
        </w:tc>
      </w:tr>
      <w:tr w:rsidR="00055E6D" w:rsidRPr="00775CC5" w14:paraId="59D84E35" w14:textId="77777777" w:rsidTr="008D5EBC">
        <w:trPr>
          <w:jc w:val="center"/>
        </w:trPr>
        <w:tc>
          <w:tcPr>
            <w:tcW w:w="3645" w:type="dxa"/>
            <w:vAlign w:val="center"/>
          </w:tcPr>
          <w:p w14:paraId="625B128B" w14:textId="00586D20" w:rsidR="00055E6D" w:rsidRPr="00775CC5" w:rsidRDefault="00055E6D" w:rsidP="002E2E93">
            <w:pPr>
              <w:rPr>
                <w:rFonts w:asciiTheme="majorHAnsi" w:hAnsiTheme="majorHAnsi"/>
              </w:rPr>
            </w:pPr>
            <w:r w:rsidRPr="00775CC5">
              <w:rPr>
                <w:rFonts w:asciiTheme="majorHAnsi" w:hAnsiTheme="majorHAnsi"/>
              </w:rPr>
              <w:t xml:space="preserve">Accelerator </w:t>
            </w:r>
            <w:r w:rsidR="00F8229A" w:rsidRPr="00775CC5">
              <w:rPr>
                <w:rFonts w:asciiTheme="majorHAnsi" w:hAnsiTheme="majorHAnsi"/>
              </w:rPr>
              <w:t>P</w:t>
            </w:r>
            <w:r w:rsidRPr="00775CC5">
              <w:rPr>
                <w:rFonts w:asciiTheme="majorHAnsi" w:hAnsiTheme="majorHAnsi"/>
              </w:rPr>
              <w:t xml:space="preserve">edal </w:t>
            </w:r>
            <w:r w:rsidR="00F8229A" w:rsidRPr="00775CC5">
              <w:rPr>
                <w:rFonts w:asciiTheme="majorHAnsi" w:hAnsiTheme="majorHAnsi"/>
              </w:rPr>
              <w:t>A</w:t>
            </w:r>
            <w:r w:rsidRPr="00775CC5">
              <w:rPr>
                <w:rFonts w:asciiTheme="majorHAnsi" w:hAnsiTheme="majorHAnsi"/>
              </w:rPr>
              <w:t xml:space="preserve">ctuation </w:t>
            </w:r>
            <w:r w:rsidR="00F8229A" w:rsidRPr="00775CC5">
              <w:rPr>
                <w:rFonts w:asciiTheme="majorHAnsi" w:hAnsiTheme="majorHAnsi"/>
              </w:rPr>
              <w:t>F</w:t>
            </w:r>
            <w:r w:rsidRPr="00775CC5">
              <w:rPr>
                <w:rFonts w:asciiTheme="majorHAnsi" w:hAnsiTheme="majorHAnsi"/>
              </w:rPr>
              <w:t>orce</w:t>
            </w:r>
          </w:p>
        </w:tc>
        <w:tc>
          <w:tcPr>
            <w:tcW w:w="4365" w:type="dxa"/>
            <w:vAlign w:val="center"/>
          </w:tcPr>
          <w:p w14:paraId="5AE33796" w14:textId="5B5F206B" w:rsidR="00055E6D" w:rsidRPr="00775CC5" w:rsidRDefault="00055E6D" w:rsidP="00F8229A">
            <w:pPr>
              <w:jc w:val="center"/>
              <w:rPr>
                <w:rFonts w:asciiTheme="majorHAnsi" w:hAnsiTheme="majorHAnsi"/>
              </w:rPr>
            </w:pPr>
            <w:r w:rsidRPr="00775CC5">
              <w:rPr>
                <w:rFonts w:asciiTheme="majorHAnsi" w:hAnsiTheme="majorHAnsi"/>
              </w:rPr>
              <w:t>15</w:t>
            </w:r>
            <w:r w:rsidR="00F8229A" w:rsidRPr="00775CC5">
              <w:rPr>
                <w:rFonts w:asciiTheme="majorHAnsi" w:hAnsiTheme="majorHAnsi"/>
              </w:rPr>
              <w:t xml:space="preserve"> – </w:t>
            </w:r>
            <w:r w:rsidRPr="00775CC5">
              <w:rPr>
                <w:rFonts w:asciiTheme="majorHAnsi" w:hAnsiTheme="majorHAnsi"/>
              </w:rPr>
              <w:t>40 N (required)</w:t>
            </w:r>
          </w:p>
        </w:tc>
      </w:tr>
    </w:tbl>
    <w:p w14:paraId="5A3D237D" w14:textId="77777777" w:rsidR="00FD4323" w:rsidRPr="00775CC5" w:rsidRDefault="00FD4323" w:rsidP="00FD4323">
      <w:pPr>
        <w:rPr>
          <w:rFonts w:asciiTheme="majorHAnsi" w:hAnsiTheme="majorHAnsi"/>
        </w:rPr>
      </w:pPr>
    </w:p>
    <w:p w14:paraId="76876340" w14:textId="77777777" w:rsidR="00FD4323" w:rsidRPr="00775CC5" w:rsidRDefault="00FD4323" w:rsidP="008D5EBC">
      <w:pPr>
        <w:pStyle w:val="Heading2"/>
        <w:ind w:firstLine="720"/>
        <w:rPr>
          <w:rFonts w:asciiTheme="majorHAnsi" w:hAnsiTheme="majorHAnsi"/>
        </w:rPr>
      </w:pPr>
      <w:bookmarkStart w:id="45" w:name="_Toc443646712"/>
      <w:r w:rsidRPr="00775CC5">
        <w:rPr>
          <w:rFonts w:asciiTheme="majorHAnsi" w:hAnsiTheme="majorHAnsi"/>
        </w:rPr>
        <w:t>Accelerator Pedal Plate Length</w:t>
      </w:r>
      <w:bookmarkEnd w:id="45"/>
    </w:p>
    <w:p w14:paraId="42F77D38" w14:textId="77777777" w:rsidR="00FD4323" w:rsidRPr="00775CC5" w:rsidRDefault="00FD4323" w:rsidP="00FD4323">
      <w:pPr>
        <w:rPr>
          <w:rFonts w:asciiTheme="majorHAnsi" w:hAnsiTheme="majorHAnsi"/>
          <w:b/>
          <w:szCs w:val="24"/>
        </w:rPr>
      </w:pPr>
    </w:p>
    <w:p w14:paraId="2B8BA7A2" w14:textId="36551796" w:rsidR="00FD4323" w:rsidRPr="00775CC5" w:rsidRDefault="00FD4323" w:rsidP="00FD4323">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T</w:t>
      </w:r>
      <w:r w:rsidR="00EE1C17" w:rsidRPr="00775CC5">
        <w:rPr>
          <w:rFonts w:asciiTheme="majorHAnsi" w:hAnsiTheme="majorHAnsi"/>
          <w:szCs w:val="24"/>
        </w:rPr>
        <w:t>his is the straight-line distance from the bottom to the top of the accelerator pedal plate</w:t>
      </w:r>
      <w:r w:rsidR="00330F3D" w:rsidRPr="00775CC5">
        <w:rPr>
          <w:rFonts w:asciiTheme="majorHAnsi" w:hAnsiTheme="majorHAnsi"/>
          <w:szCs w:val="24"/>
        </w:rPr>
        <w:t xml:space="preserve"> (Figure 1</w:t>
      </w:r>
      <w:r w:rsidR="00A806A7">
        <w:rPr>
          <w:rFonts w:asciiTheme="majorHAnsi" w:hAnsiTheme="majorHAnsi"/>
          <w:szCs w:val="24"/>
        </w:rPr>
        <w:t>6</w:t>
      </w:r>
      <w:r w:rsidR="00330F3D" w:rsidRPr="00775CC5">
        <w:rPr>
          <w:rFonts w:asciiTheme="majorHAnsi" w:hAnsiTheme="majorHAnsi"/>
          <w:szCs w:val="24"/>
        </w:rPr>
        <w:t>)</w:t>
      </w:r>
      <w:r w:rsidR="00EE1C17" w:rsidRPr="00775CC5">
        <w:rPr>
          <w:rFonts w:asciiTheme="majorHAnsi" w:hAnsiTheme="majorHAnsi"/>
          <w:szCs w:val="24"/>
        </w:rPr>
        <w:t>.</w:t>
      </w:r>
    </w:p>
    <w:p w14:paraId="27AAC6F9" w14:textId="77777777" w:rsidR="00FD4323" w:rsidRPr="00775CC5" w:rsidRDefault="00FD4323" w:rsidP="00FD4323">
      <w:pPr>
        <w:rPr>
          <w:rFonts w:asciiTheme="majorHAnsi" w:hAnsiTheme="majorHAnsi"/>
          <w:szCs w:val="24"/>
        </w:rPr>
      </w:pPr>
    </w:p>
    <w:p w14:paraId="5D9FFF1E" w14:textId="77777777" w:rsidR="009134DB" w:rsidRPr="00775CC5" w:rsidRDefault="00D821ED" w:rsidP="00782F93">
      <w:pPr>
        <w:jc w:val="center"/>
        <w:rPr>
          <w:rFonts w:asciiTheme="majorHAnsi" w:hAnsiTheme="majorHAnsi"/>
          <w:noProof/>
        </w:rPr>
      </w:pPr>
      <w:r w:rsidRPr="00775CC5">
        <w:rPr>
          <w:rFonts w:asciiTheme="majorHAnsi" w:hAnsiTheme="majorHAnsi"/>
          <w:noProof/>
        </w:rPr>
        <w:drawing>
          <wp:inline distT="0" distB="0" distL="0" distR="0" wp14:anchorId="170006E9" wp14:editId="7715C958">
            <wp:extent cx="1753235" cy="2658110"/>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3235" cy="2658110"/>
                    </a:xfrm>
                    <a:prstGeom prst="rect">
                      <a:avLst/>
                    </a:prstGeom>
                    <a:noFill/>
                    <a:ln>
                      <a:noFill/>
                    </a:ln>
                  </pic:spPr>
                </pic:pic>
              </a:graphicData>
            </a:graphic>
          </wp:inline>
        </w:drawing>
      </w:r>
    </w:p>
    <w:p w14:paraId="5E0B18BC" w14:textId="1BF24226" w:rsidR="00782F93" w:rsidRPr="00775CC5" w:rsidRDefault="00782F93" w:rsidP="00782F93">
      <w:pPr>
        <w:pStyle w:val="CaptionFigure"/>
        <w:rPr>
          <w:rFonts w:asciiTheme="majorHAnsi" w:hAnsiTheme="majorHAnsi"/>
        </w:rPr>
      </w:pPr>
      <w:r w:rsidRPr="00775CC5">
        <w:rPr>
          <w:rFonts w:asciiTheme="majorHAnsi" w:hAnsiTheme="majorHAnsi"/>
        </w:rPr>
        <w:t>Figure 1</w:t>
      </w:r>
      <w:r w:rsidR="00A806A7">
        <w:rPr>
          <w:rFonts w:asciiTheme="majorHAnsi" w:hAnsiTheme="majorHAnsi"/>
        </w:rPr>
        <w:t>6</w:t>
      </w:r>
      <w:r w:rsidRPr="00775CC5">
        <w:rPr>
          <w:rFonts w:asciiTheme="majorHAnsi" w:hAnsiTheme="majorHAnsi"/>
        </w:rPr>
        <w:t>. Accelerator Pedal Plate Length.</w:t>
      </w:r>
    </w:p>
    <w:p w14:paraId="6AC0C148" w14:textId="77777777" w:rsidR="00F8229A" w:rsidRPr="00775CC5" w:rsidRDefault="00F8229A" w:rsidP="00782F93">
      <w:pPr>
        <w:pStyle w:val="CaptionFigure"/>
        <w:rPr>
          <w:rFonts w:asciiTheme="majorHAnsi" w:hAnsiTheme="majorHAnsi"/>
        </w:rPr>
      </w:pPr>
    </w:p>
    <w:p w14:paraId="7FC3D0F4" w14:textId="77777777" w:rsidR="009134DB" w:rsidRPr="00775CC5" w:rsidRDefault="00D821ED" w:rsidP="00FD4323">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52608" behindDoc="0" locked="0" layoutInCell="1" allowOverlap="1" wp14:anchorId="19DA37B9" wp14:editId="63986655">
                <wp:simplePos x="0" y="0"/>
                <wp:positionH relativeFrom="column">
                  <wp:posOffset>1905</wp:posOffset>
                </wp:positionH>
                <wp:positionV relativeFrom="paragraph">
                  <wp:posOffset>78105</wp:posOffset>
                </wp:positionV>
                <wp:extent cx="5934075" cy="349250"/>
                <wp:effectExtent l="27305" t="27305" r="33020" b="42545"/>
                <wp:wrapNone/>
                <wp:docPr id="3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4925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70DCDB3A" w14:textId="6974648D" w:rsidR="00844578" w:rsidRDefault="00844578" w:rsidP="00FD4323">
                            <w:pPr>
                              <w:rPr>
                                <w:szCs w:val="24"/>
                              </w:rPr>
                            </w:pPr>
                            <w:r w:rsidRPr="00950155">
                              <w:rPr>
                                <w:b/>
                                <w:szCs w:val="24"/>
                              </w:rPr>
                              <w:t xml:space="preserve">Design Guideline: </w:t>
                            </w:r>
                            <w:r>
                              <w:rPr>
                                <w:szCs w:val="24"/>
                              </w:rPr>
                              <w:t xml:space="preserve"> </w:t>
                            </w:r>
                            <w:r w:rsidRPr="00FD4323">
                              <w:rPr>
                                <w:rFonts w:cs="Arial"/>
                              </w:rPr>
                              <w:t>2</w:t>
                            </w:r>
                            <w:r>
                              <w:rPr>
                                <w:rFonts w:cs="Arial"/>
                              </w:rPr>
                              <w:t>45</w:t>
                            </w:r>
                            <w:r w:rsidRPr="00FD4323">
                              <w:rPr>
                                <w:rFonts w:cs="Arial"/>
                              </w:rPr>
                              <w:t xml:space="preserve"> – 305 mm for standing</w:t>
                            </w:r>
                            <w:r>
                              <w:rPr>
                                <w:rFonts w:cs="Arial"/>
                              </w:rPr>
                              <w:t xml:space="preserve"> </w:t>
                            </w:r>
                            <w:r w:rsidRPr="00FD4323">
                              <w:rPr>
                                <w:rFonts w:cs="Arial"/>
                              </w:rPr>
                              <w:t>pedals</w:t>
                            </w:r>
                          </w:p>
                          <w:p w14:paraId="63D3351B" w14:textId="77777777" w:rsidR="00844578" w:rsidRDefault="00844578" w:rsidP="00FD4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A37B9" id="AutoShape 78" o:spid="_x0000_s1062" style="position:absolute;margin-left:.15pt;margin-top:6.15pt;width:467.25pt;height: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" strokecolor="#ed7d31" strokeweight="5pt">
                <v:stroke linestyle="thickThin"/>
                <v:textbox>
                  <w:txbxContent>
                    <w:p w14:paraId="70DCDB3A" w14:textId="6974648D" w:rsidR="00844578" w:rsidRDefault="00844578" w:rsidP="00FD4323">
                      <w:pPr>
                        <w:rPr>
                          <w:szCs w:val="24"/>
                        </w:rPr>
                      </w:pPr>
                      <w:r w:rsidRPr="00950155">
                        <w:rPr>
                          <w:b/>
                          <w:szCs w:val="24"/>
                        </w:rPr>
                        <w:t xml:space="preserve">Design Guideline: </w:t>
                      </w:r>
                      <w:r>
                        <w:rPr>
                          <w:szCs w:val="24"/>
                        </w:rPr>
                        <w:t xml:space="preserve"> </w:t>
                      </w:r>
                      <w:r w:rsidRPr="00FD4323">
                        <w:rPr>
                          <w:rFonts w:cs="Arial"/>
                        </w:rPr>
                        <w:t>2</w:t>
                      </w:r>
                      <w:r>
                        <w:rPr>
                          <w:rFonts w:cs="Arial"/>
                        </w:rPr>
                        <w:t>45</w:t>
                      </w:r>
                      <w:r w:rsidRPr="00FD4323">
                        <w:rPr>
                          <w:rFonts w:cs="Arial"/>
                        </w:rPr>
                        <w:t xml:space="preserve"> – 305 mm for standing</w:t>
                      </w:r>
                      <w:r>
                        <w:rPr>
                          <w:rFonts w:cs="Arial"/>
                        </w:rPr>
                        <w:t xml:space="preserve"> </w:t>
                      </w:r>
                      <w:r w:rsidRPr="00FD4323">
                        <w:rPr>
                          <w:rFonts w:cs="Arial"/>
                        </w:rPr>
                        <w:t>pedals</w:t>
                      </w:r>
                    </w:p>
                    <w:p w14:paraId="63D3351B" w14:textId="77777777" w:rsidR="00844578" w:rsidRDefault="00844578" w:rsidP="00FD4323"/>
                  </w:txbxContent>
                </v:textbox>
              </v:roundrect>
            </w:pict>
          </mc:Fallback>
        </mc:AlternateContent>
      </w:r>
    </w:p>
    <w:p w14:paraId="16340CC4" w14:textId="77777777" w:rsidR="00FD4323" w:rsidRPr="00775CC5" w:rsidRDefault="00FD4323" w:rsidP="00FD4323">
      <w:pPr>
        <w:rPr>
          <w:rFonts w:asciiTheme="majorHAnsi" w:hAnsiTheme="majorHAnsi"/>
          <w:szCs w:val="24"/>
        </w:rPr>
      </w:pPr>
    </w:p>
    <w:p w14:paraId="0875D3A5" w14:textId="6F89B1C8" w:rsidR="00FD4323" w:rsidRPr="00775CC5" w:rsidRDefault="00FD4323" w:rsidP="00FD4323">
      <w:pPr>
        <w:rPr>
          <w:rFonts w:asciiTheme="majorHAnsi" w:hAnsiTheme="majorHAnsi"/>
          <w:szCs w:val="24"/>
        </w:rPr>
      </w:pPr>
      <w:r w:rsidRPr="00775CC5">
        <w:rPr>
          <w:rFonts w:asciiTheme="majorHAnsi" w:hAnsiTheme="majorHAnsi"/>
          <w:b/>
          <w:szCs w:val="24"/>
        </w:rPr>
        <w:lastRenderedPageBreak/>
        <w:t>Need for Design Guideline:</w:t>
      </w:r>
      <w:r w:rsidRPr="00775CC5">
        <w:rPr>
          <w:rFonts w:asciiTheme="majorHAnsi" w:hAnsiTheme="majorHAnsi"/>
          <w:szCs w:val="24"/>
        </w:rPr>
        <w:t xml:space="preserve"> </w:t>
      </w:r>
      <w:r w:rsidR="009F1947" w:rsidRPr="00775CC5">
        <w:rPr>
          <w:rFonts w:asciiTheme="majorHAnsi" w:hAnsiTheme="majorHAnsi"/>
          <w:szCs w:val="24"/>
        </w:rPr>
        <w:t xml:space="preserve">The accelerator pedal plate should be </w:t>
      </w:r>
      <w:r w:rsidR="008D3447" w:rsidRPr="00775CC5">
        <w:rPr>
          <w:rFonts w:asciiTheme="majorHAnsi" w:hAnsiTheme="majorHAnsi"/>
          <w:szCs w:val="24"/>
        </w:rPr>
        <w:t xml:space="preserve">a </w:t>
      </w:r>
      <w:r w:rsidR="009F1947" w:rsidRPr="00775CC5">
        <w:rPr>
          <w:rFonts w:asciiTheme="majorHAnsi" w:hAnsiTheme="majorHAnsi"/>
          <w:szCs w:val="24"/>
        </w:rPr>
        <w:t xml:space="preserve">size </w:t>
      </w:r>
      <w:r w:rsidR="008D3447" w:rsidRPr="00775CC5">
        <w:rPr>
          <w:rFonts w:asciiTheme="majorHAnsi" w:hAnsiTheme="majorHAnsi"/>
          <w:szCs w:val="24"/>
        </w:rPr>
        <w:t xml:space="preserve">that </w:t>
      </w:r>
      <w:r w:rsidR="009F1947" w:rsidRPr="00775CC5">
        <w:rPr>
          <w:rFonts w:asciiTheme="majorHAnsi" w:hAnsiTheme="majorHAnsi"/>
          <w:szCs w:val="24"/>
        </w:rPr>
        <w:t>allow</w:t>
      </w:r>
      <w:r w:rsidR="008D3447" w:rsidRPr="00775CC5">
        <w:rPr>
          <w:rFonts w:asciiTheme="majorHAnsi" w:hAnsiTheme="majorHAnsi"/>
          <w:szCs w:val="24"/>
        </w:rPr>
        <w:t xml:space="preserve">s </w:t>
      </w:r>
      <w:r w:rsidR="009F1947" w:rsidRPr="00775CC5">
        <w:rPr>
          <w:rFonts w:asciiTheme="majorHAnsi" w:hAnsiTheme="majorHAnsi"/>
          <w:szCs w:val="24"/>
        </w:rPr>
        <w:t>both small- and large-footed operators to depress the pedal with the ball of the foot (Woodson et al., 1992).</w:t>
      </w:r>
    </w:p>
    <w:p w14:paraId="2B45135F" w14:textId="77777777" w:rsidR="00FD4323" w:rsidRPr="00775CC5" w:rsidRDefault="00FD4323" w:rsidP="00FD4323">
      <w:pPr>
        <w:pStyle w:val="CaptionTable"/>
        <w:tabs>
          <w:tab w:val="left" w:pos="624"/>
        </w:tabs>
        <w:jc w:val="left"/>
        <w:rPr>
          <w:rFonts w:asciiTheme="majorHAnsi" w:hAnsiTheme="majorHAnsi"/>
        </w:rPr>
      </w:pPr>
    </w:p>
    <w:p w14:paraId="1404E05B" w14:textId="77777777" w:rsidR="00FD4323" w:rsidRPr="00775CC5" w:rsidRDefault="00FD4323" w:rsidP="008D5EBC">
      <w:pPr>
        <w:pStyle w:val="Heading2"/>
        <w:ind w:firstLine="720"/>
        <w:rPr>
          <w:rFonts w:asciiTheme="majorHAnsi" w:hAnsiTheme="majorHAnsi"/>
        </w:rPr>
      </w:pPr>
      <w:bookmarkStart w:id="46" w:name="_Toc443646713"/>
      <w:r w:rsidRPr="00775CC5">
        <w:rPr>
          <w:rFonts w:asciiTheme="majorHAnsi" w:hAnsiTheme="majorHAnsi"/>
        </w:rPr>
        <w:t>Accelerator Pedal Plate Width</w:t>
      </w:r>
      <w:bookmarkEnd w:id="46"/>
    </w:p>
    <w:p w14:paraId="1A1FC96B" w14:textId="77777777" w:rsidR="00FD4323" w:rsidRPr="00775CC5" w:rsidRDefault="00FD4323" w:rsidP="00FD4323">
      <w:pPr>
        <w:rPr>
          <w:rFonts w:asciiTheme="majorHAnsi" w:hAnsiTheme="majorHAnsi"/>
          <w:b/>
          <w:szCs w:val="24"/>
        </w:rPr>
      </w:pPr>
    </w:p>
    <w:p w14:paraId="507ED6DA" w14:textId="2D35E211" w:rsidR="00FD4323" w:rsidRPr="00775CC5" w:rsidRDefault="00FD4323" w:rsidP="00FD4323">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EE1C17" w:rsidRPr="00775CC5">
        <w:rPr>
          <w:rFonts w:asciiTheme="majorHAnsi" w:hAnsiTheme="majorHAnsi"/>
          <w:szCs w:val="24"/>
        </w:rPr>
        <w:t>This is the straight-line distance from the left and right edges of the accelerator pedal plate</w:t>
      </w:r>
      <w:r w:rsidR="00330F3D" w:rsidRPr="00775CC5">
        <w:rPr>
          <w:rFonts w:asciiTheme="majorHAnsi" w:hAnsiTheme="majorHAnsi"/>
          <w:szCs w:val="24"/>
        </w:rPr>
        <w:t xml:space="preserve"> (Figure </w:t>
      </w:r>
      <w:r w:rsidR="00D30868" w:rsidRPr="00775CC5">
        <w:rPr>
          <w:rFonts w:asciiTheme="majorHAnsi" w:hAnsiTheme="majorHAnsi"/>
          <w:szCs w:val="24"/>
        </w:rPr>
        <w:t>1</w:t>
      </w:r>
      <w:r w:rsidR="00A806A7">
        <w:rPr>
          <w:rFonts w:asciiTheme="majorHAnsi" w:hAnsiTheme="majorHAnsi"/>
          <w:szCs w:val="24"/>
        </w:rPr>
        <w:t>7</w:t>
      </w:r>
      <w:r w:rsidR="00330F3D" w:rsidRPr="00775CC5">
        <w:rPr>
          <w:rFonts w:asciiTheme="majorHAnsi" w:hAnsiTheme="majorHAnsi"/>
          <w:szCs w:val="24"/>
        </w:rPr>
        <w:t>)</w:t>
      </w:r>
      <w:r w:rsidR="00EE1C17" w:rsidRPr="00775CC5">
        <w:rPr>
          <w:rFonts w:asciiTheme="majorHAnsi" w:hAnsiTheme="majorHAnsi"/>
          <w:szCs w:val="24"/>
        </w:rPr>
        <w:t>.</w:t>
      </w:r>
    </w:p>
    <w:p w14:paraId="2D053FE4" w14:textId="77777777" w:rsidR="00330F3D" w:rsidRPr="00775CC5" w:rsidRDefault="00330F3D" w:rsidP="00FD4323">
      <w:pPr>
        <w:rPr>
          <w:rFonts w:asciiTheme="majorHAnsi" w:hAnsiTheme="majorHAnsi"/>
          <w:szCs w:val="24"/>
        </w:rPr>
      </w:pPr>
    </w:p>
    <w:p w14:paraId="3D70C760" w14:textId="77777777" w:rsidR="00330F3D" w:rsidRPr="00775CC5" w:rsidRDefault="00D821ED" w:rsidP="00330F3D">
      <w:pPr>
        <w:jc w:val="center"/>
        <w:rPr>
          <w:rFonts w:asciiTheme="majorHAnsi" w:hAnsiTheme="majorHAnsi"/>
          <w:noProof/>
        </w:rPr>
      </w:pPr>
      <w:r w:rsidRPr="00775CC5">
        <w:rPr>
          <w:rFonts w:asciiTheme="majorHAnsi" w:hAnsiTheme="majorHAnsi"/>
          <w:noProof/>
        </w:rPr>
        <w:drawing>
          <wp:inline distT="0" distB="0" distL="0" distR="0" wp14:anchorId="689AB892" wp14:editId="12A7B63F">
            <wp:extent cx="1196975" cy="359156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6975" cy="3591560"/>
                    </a:xfrm>
                    <a:prstGeom prst="rect">
                      <a:avLst/>
                    </a:prstGeom>
                    <a:noFill/>
                    <a:ln>
                      <a:noFill/>
                    </a:ln>
                  </pic:spPr>
                </pic:pic>
              </a:graphicData>
            </a:graphic>
          </wp:inline>
        </w:drawing>
      </w:r>
    </w:p>
    <w:p w14:paraId="2A9D7489" w14:textId="1492BA8A" w:rsidR="00330F3D" w:rsidRPr="00775CC5" w:rsidRDefault="00330F3D" w:rsidP="00330F3D">
      <w:pPr>
        <w:pStyle w:val="CaptionFigure"/>
        <w:rPr>
          <w:rFonts w:asciiTheme="majorHAnsi" w:hAnsiTheme="majorHAnsi"/>
        </w:rPr>
      </w:pPr>
      <w:r w:rsidRPr="00775CC5">
        <w:rPr>
          <w:rFonts w:asciiTheme="majorHAnsi" w:hAnsiTheme="majorHAnsi"/>
        </w:rPr>
        <w:t xml:space="preserve">Figure </w:t>
      </w:r>
      <w:r w:rsidR="00D30868" w:rsidRPr="00775CC5">
        <w:rPr>
          <w:rFonts w:asciiTheme="majorHAnsi" w:hAnsiTheme="majorHAnsi"/>
        </w:rPr>
        <w:t>1</w:t>
      </w:r>
      <w:r w:rsidR="00A806A7">
        <w:rPr>
          <w:rFonts w:asciiTheme="majorHAnsi" w:hAnsiTheme="majorHAnsi"/>
        </w:rPr>
        <w:t>7</w:t>
      </w:r>
      <w:r w:rsidRPr="00775CC5">
        <w:rPr>
          <w:rFonts w:asciiTheme="majorHAnsi" w:hAnsiTheme="majorHAnsi"/>
        </w:rPr>
        <w:t>. Accelerator Pedal Plate Length.</w:t>
      </w:r>
    </w:p>
    <w:p w14:paraId="758C6A42" w14:textId="77777777" w:rsidR="00FD4323" w:rsidRPr="00775CC5" w:rsidRDefault="00FD4323" w:rsidP="00FD4323">
      <w:pPr>
        <w:rPr>
          <w:rFonts w:asciiTheme="majorHAnsi" w:hAnsiTheme="majorHAnsi"/>
          <w:szCs w:val="24"/>
        </w:rPr>
      </w:pPr>
    </w:p>
    <w:p w14:paraId="26D5528D" w14:textId="77777777" w:rsidR="00FD4323" w:rsidRPr="00775CC5" w:rsidRDefault="00D821ED" w:rsidP="00FD4323">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54656" behindDoc="0" locked="0" layoutInCell="1" allowOverlap="1" wp14:anchorId="4707565E" wp14:editId="7F8938EC">
                <wp:simplePos x="0" y="0"/>
                <wp:positionH relativeFrom="column">
                  <wp:posOffset>1905</wp:posOffset>
                </wp:positionH>
                <wp:positionV relativeFrom="paragraph">
                  <wp:posOffset>34925</wp:posOffset>
                </wp:positionV>
                <wp:extent cx="5934075" cy="356870"/>
                <wp:effectExtent l="27305" t="22225" r="33020" b="40005"/>
                <wp:wrapNone/>
                <wp:docPr id="3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5687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5069CFDE" w14:textId="77777777" w:rsidR="00844578" w:rsidRDefault="00844578" w:rsidP="00FD4323">
                            <w:pPr>
                              <w:rPr>
                                <w:szCs w:val="24"/>
                              </w:rPr>
                            </w:pPr>
                            <w:r w:rsidRPr="00950155">
                              <w:rPr>
                                <w:b/>
                                <w:szCs w:val="24"/>
                              </w:rPr>
                              <w:t xml:space="preserve">Design Guideline: </w:t>
                            </w:r>
                            <w:r>
                              <w:rPr>
                                <w:szCs w:val="24"/>
                              </w:rPr>
                              <w:t xml:space="preserve"> </w:t>
                            </w:r>
                            <w:r w:rsidRPr="00FD4323">
                              <w:t>76 - 102 mm for standing pedals</w:t>
                            </w:r>
                          </w:p>
                          <w:p w14:paraId="0658528A" w14:textId="77777777" w:rsidR="00844578" w:rsidRDefault="00844578" w:rsidP="00FD4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7565E" id="AutoShape 79" o:spid="_x0000_s1063" style="position:absolute;margin-left:.15pt;margin-top:2.75pt;width:467.25pt;height:2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" strokecolor="#ed7d31" strokeweight="5pt">
                <v:stroke linestyle="thickThin"/>
                <v:textbox>
                  <w:txbxContent>
                    <w:p w14:paraId="5069CFDE" w14:textId="77777777" w:rsidR="00844578" w:rsidRDefault="00844578" w:rsidP="00FD4323">
                      <w:pPr>
                        <w:rPr>
                          <w:szCs w:val="24"/>
                        </w:rPr>
                      </w:pPr>
                      <w:r w:rsidRPr="00950155">
                        <w:rPr>
                          <w:b/>
                          <w:szCs w:val="24"/>
                        </w:rPr>
                        <w:t xml:space="preserve">Design Guideline: </w:t>
                      </w:r>
                      <w:r>
                        <w:rPr>
                          <w:szCs w:val="24"/>
                        </w:rPr>
                        <w:t xml:space="preserve"> </w:t>
                      </w:r>
                      <w:r w:rsidRPr="00FD4323">
                        <w:t>76 - 102 mm for standing pedals</w:t>
                      </w:r>
                    </w:p>
                    <w:p w14:paraId="0658528A" w14:textId="77777777" w:rsidR="00844578" w:rsidRDefault="00844578" w:rsidP="00FD4323"/>
                  </w:txbxContent>
                </v:textbox>
              </v:roundrect>
            </w:pict>
          </mc:Fallback>
        </mc:AlternateContent>
      </w:r>
    </w:p>
    <w:p w14:paraId="60CCA657" w14:textId="77777777" w:rsidR="00FD4323" w:rsidRPr="00775CC5" w:rsidRDefault="00FD4323" w:rsidP="00FD4323">
      <w:pPr>
        <w:rPr>
          <w:rFonts w:asciiTheme="majorHAnsi" w:hAnsiTheme="majorHAnsi"/>
          <w:szCs w:val="24"/>
        </w:rPr>
      </w:pPr>
    </w:p>
    <w:p w14:paraId="26163D83" w14:textId="77777777" w:rsidR="00FD4323" w:rsidRPr="00775CC5" w:rsidRDefault="00FD4323" w:rsidP="00FD4323">
      <w:pPr>
        <w:rPr>
          <w:rFonts w:asciiTheme="majorHAnsi" w:hAnsiTheme="majorHAnsi"/>
          <w:szCs w:val="24"/>
        </w:rPr>
      </w:pPr>
    </w:p>
    <w:p w14:paraId="3E427F44" w14:textId="77777777" w:rsidR="00FD4323" w:rsidRPr="00775CC5" w:rsidRDefault="00FD4323" w:rsidP="00FD4323">
      <w:pPr>
        <w:rPr>
          <w:rFonts w:asciiTheme="majorHAnsi" w:hAnsiTheme="majorHAnsi"/>
          <w:szCs w:val="24"/>
        </w:rPr>
      </w:pPr>
      <w:r w:rsidRPr="00775CC5">
        <w:rPr>
          <w:rFonts w:asciiTheme="majorHAnsi" w:hAnsiTheme="majorHAnsi"/>
          <w:b/>
          <w:szCs w:val="24"/>
        </w:rPr>
        <w:t>Need for Design Guideline:</w:t>
      </w:r>
      <w:r w:rsidRPr="00775CC5">
        <w:rPr>
          <w:rFonts w:asciiTheme="majorHAnsi" w:hAnsiTheme="majorHAnsi"/>
          <w:szCs w:val="24"/>
        </w:rPr>
        <w:t xml:space="preserve"> The </w:t>
      </w:r>
      <w:r w:rsidR="009F1947" w:rsidRPr="00775CC5">
        <w:rPr>
          <w:rFonts w:asciiTheme="majorHAnsi" w:hAnsiTheme="majorHAnsi"/>
          <w:szCs w:val="24"/>
        </w:rPr>
        <w:t>accelerator pedal plate should be sufficient size to allow both small- and large-footed operators to depress the pedal with the ball of the foot (Woodson et al., 1992).</w:t>
      </w:r>
    </w:p>
    <w:p w14:paraId="181921C8" w14:textId="77777777" w:rsidR="00055E6D" w:rsidRPr="00775CC5" w:rsidRDefault="00766B99" w:rsidP="008D5EBC">
      <w:pPr>
        <w:pStyle w:val="Heading2"/>
        <w:ind w:firstLine="720"/>
        <w:rPr>
          <w:rFonts w:asciiTheme="majorHAnsi" w:hAnsiTheme="majorHAnsi"/>
        </w:rPr>
      </w:pPr>
      <w:bookmarkStart w:id="47" w:name="_Toc443646714"/>
      <w:r w:rsidRPr="00775CC5">
        <w:rPr>
          <w:rFonts w:asciiTheme="majorHAnsi" w:hAnsiTheme="majorHAnsi"/>
        </w:rPr>
        <w:t xml:space="preserve">Accelerator Pedal </w:t>
      </w:r>
      <w:r w:rsidR="00055E6D" w:rsidRPr="00775CC5">
        <w:rPr>
          <w:rFonts w:asciiTheme="majorHAnsi" w:hAnsiTheme="majorHAnsi"/>
        </w:rPr>
        <w:t>Lateral Angle</w:t>
      </w:r>
      <w:bookmarkEnd w:id="47"/>
    </w:p>
    <w:p w14:paraId="1731B37A" w14:textId="77777777" w:rsidR="00055E6D" w:rsidRPr="00775CC5" w:rsidRDefault="00055E6D" w:rsidP="003D5464">
      <w:pPr>
        <w:keepNext/>
        <w:rPr>
          <w:rFonts w:asciiTheme="majorHAnsi" w:hAnsiTheme="majorHAnsi"/>
          <w:b/>
          <w:szCs w:val="24"/>
        </w:rPr>
      </w:pPr>
    </w:p>
    <w:p w14:paraId="68BEFD2D" w14:textId="2E498D5C" w:rsidR="00055E6D" w:rsidRPr="00775CC5" w:rsidRDefault="00055E6D" w:rsidP="003D5464">
      <w:pPr>
        <w:keepNext/>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T</w:t>
      </w:r>
      <w:r w:rsidR="00766B99" w:rsidRPr="00775CC5">
        <w:rPr>
          <w:rFonts w:asciiTheme="majorHAnsi" w:hAnsiTheme="majorHAnsi"/>
          <w:szCs w:val="24"/>
        </w:rPr>
        <w:t xml:space="preserve">he Accelerator Pedal Lateral Angle is the angle between the operator centerline and the </w:t>
      </w:r>
      <w:r w:rsidR="008D5EBC" w:rsidRPr="00775CC5">
        <w:rPr>
          <w:rFonts w:asciiTheme="majorHAnsi" w:hAnsiTheme="majorHAnsi"/>
          <w:szCs w:val="24"/>
        </w:rPr>
        <w:t>AHP</w:t>
      </w:r>
      <w:r w:rsidR="00766B99" w:rsidRPr="00775CC5">
        <w:rPr>
          <w:rFonts w:asciiTheme="majorHAnsi" w:hAnsiTheme="majorHAnsi"/>
          <w:szCs w:val="24"/>
        </w:rPr>
        <w:t>.</w:t>
      </w:r>
    </w:p>
    <w:p w14:paraId="0203877C" w14:textId="77777777" w:rsidR="00055E6D" w:rsidRPr="00775CC5" w:rsidRDefault="00055E6D" w:rsidP="00055E6D">
      <w:pPr>
        <w:rPr>
          <w:rFonts w:asciiTheme="majorHAnsi" w:hAnsiTheme="majorHAnsi"/>
          <w:szCs w:val="24"/>
        </w:rPr>
      </w:pPr>
    </w:p>
    <w:p w14:paraId="5C71553F" w14:textId="77777777" w:rsidR="00055E6D" w:rsidRPr="00775CC5" w:rsidRDefault="00D821ED" w:rsidP="00055E6D">
      <w:pPr>
        <w:rPr>
          <w:rFonts w:asciiTheme="majorHAnsi" w:hAnsiTheme="majorHAnsi"/>
          <w:szCs w:val="24"/>
        </w:rPr>
      </w:pPr>
      <w:r w:rsidRPr="00775CC5">
        <w:rPr>
          <w:rFonts w:asciiTheme="majorHAnsi" w:hAnsiTheme="majorHAnsi"/>
          <w:noProof/>
          <w:szCs w:val="24"/>
        </w:rPr>
        <w:lastRenderedPageBreak/>
        <mc:AlternateContent>
          <mc:Choice Requires="wps">
            <w:drawing>
              <wp:anchor distT="0" distB="0" distL="114300" distR="114300" simplePos="0" relativeHeight="251656704" behindDoc="0" locked="0" layoutInCell="1" allowOverlap="1" wp14:anchorId="4E59C1B3" wp14:editId="6468D58E">
                <wp:simplePos x="0" y="0"/>
                <wp:positionH relativeFrom="column">
                  <wp:posOffset>1905</wp:posOffset>
                </wp:positionH>
                <wp:positionV relativeFrom="paragraph">
                  <wp:posOffset>34925</wp:posOffset>
                </wp:positionV>
                <wp:extent cx="5934075" cy="356870"/>
                <wp:effectExtent l="27305" t="22225" r="33020" b="40005"/>
                <wp:wrapNone/>
                <wp:docPr id="3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5687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4A729B7D" w14:textId="76A05030" w:rsidR="00844578" w:rsidRDefault="00844578" w:rsidP="00055E6D">
                            <w:pPr>
                              <w:rPr>
                                <w:szCs w:val="24"/>
                              </w:rPr>
                            </w:pPr>
                            <w:r w:rsidRPr="00950155">
                              <w:rPr>
                                <w:b/>
                                <w:szCs w:val="24"/>
                              </w:rPr>
                              <w:t xml:space="preserve">Design Guideline: </w:t>
                            </w:r>
                            <w:r>
                              <w:rPr>
                                <w:szCs w:val="24"/>
                              </w:rPr>
                              <w:t xml:space="preserve"> 10</w:t>
                            </w:r>
                            <w:r>
                              <w:rPr>
                                <w:szCs w:val="24"/>
                                <w:vertAlign w:val="superscript"/>
                              </w:rPr>
                              <w:t>o</w:t>
                            </w:r>
                            <w:r>
                              <w:rPr>
                                <w:szCs w:val="24"/>
                              </w:rPr>
                              <w:t xml:space="preserve"> – 15</w:t>
                            </w:r>
                            <w:r>
                              <w:rPr>
                                <w:szCs w:val="24"/>
                                <w:vertAlign w:val="superscript"/>
                              </w:rPr>
                              <w:t>o</w:t>
                            </w:r>
                          </w:p>
                          <w:p w14:paraId="29C3DDE2" w14:textId="77777777" w:rsidR="00844578" w:rsidRDefault="00844578" w:rsidP="00055E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9C1B3" id="AutoShape 80" o:spid="_x0000_s1064" style="position:absolute;margin-left:.15pt;margin-top:2.75pt;width:467.25pt;height:2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" strokecolor="#ed7d31" strokeweight="5pt">
                <v:stroke linestyle="thickThin"/>
                <v:textbox>
                  <w:txbxContent>
                    <w:p w14:paraId="4A729B7D" w14:textId="76A05030" w:rsidR="00844578" w:rsidRDefault="00844578" w:rsidP="00055E6D">
                      <w:pPr>
                        <w:rPr>
                          <w:szCs w:val="24"/>
                        </w:rPr>
                      </w:pPr>
                      <w:r w:rsidRPr="00950155">
                        <w:rPr>
                          <w:b/>
                          <w:szCs w:val="24"/>
                        </w:rPr>
                        <w:t xml:space="preserve">Design Guideline: </w:t>
                      </w:r>
                      <w:r>
                        <w:rPr>
                          <w:szCs w:val="24"/>
                        </w:rPr>
                        <w:t xml:space="preserve"> 10</w:t>
                      </w:r>
                      <w:r>
                        <w:rPr>
                          <w:szCs w:val="24"/>
                          <w:vertAlign w:val="superscript"/>
                        </w:rPr>
                        <w:t>o</w:t>
                      </w:r>
                      <w:r>
                        <w:rPr>
                          <w:szCs w:val="24"/>
                        </w:rPr>
                        <w:t xml:space="preserve"> – 15</w:t>
                      </w:r>
                      <w:r>
                        <w:rPr>
                          <w:szCs w:val="24"/>
                          <w:vertAlign w:val="superscript"/>
                        </w:rPr>
                        <w:t>o</w:t>
                      </w:r>
                    </w:p>
                    <w:p w14:paraId="29C3DDE2" w14:textId="77777777" w:rsidR="00844578" w:rsidRDefault="00844578" w:rsidP="00055E6D"/>
                  </w:txbxContent>
                </v:textbox>
              </v:roundrect>
            </w:pict>
          </mc:Fallback>
        </mc:AlternateContent>
      </w:r>
    </w:p>
    <w:p w14:paraId="02E02A62" w14:textId="77777777" w:rsidR="00055E6D" w:rsidRPr="00775CC5" w:rsidRDefault="00055E6D" w:rsidP="00055E6D">
      <w:pPr>
        <w:rPr>
          <w:rFonts w:asciiTheme="majorHAnsi" w:hAnsiTheme="majorHAnsi"/>
          <w:szCs w:val="24"/>
        </w:rPr>
      </w:pPr>
    </w:p>
    <w:p w14:paraId="6CC6A992" w14:textId="77777777" w:rsidR="00055E6D" w:rsidRPr="00775CC5" w:rsidRDefault="00055E6D" w:rsidP="00055E6D">
      <w:pPr>
        <w:rPr>
          <w:rFonts w:asciiTheme="majorHAnsi" w:hAnsiTheme="majorHAnsi"/>
          <w:szCs w:val="24"/>
        </w:rPr>
      </w:pPr>
    </w:p>
    <w:p w14:paraId="1C643A2F" w14:textId="02D6E38D" w:rsidR="00055E6D" w:rsidRPr="00775CC5" w:rsidRDefault="00055E6D" w:rsidP="00055E6D">
      <w:pPr>
        <w:rPr>
          <w:rFonts w:asciiTheme="majorHAnsi" w:hAnsiTheme="majorHAnsi"/>
          <w:szCs w:val="24"/>
        </w:rPr>
      </w:pPr>
      <w:r w:rsidRPr="00775CC5">
        <w:rPr>
          <w:rFonts w:asciiTheme="majorHAnsi" w:hAnsiTheme="majorHAnsi"/>
          <w:b/>
          <w:szCs w:val="24"/>
        </w:rPr>
        <w:t>Need for Design Guideline:</w:t>
      </w:r>
      <w:r w:rsidR="002B1D1B" w:rsidRPr="00775CC5">
        <w:rPr>
          <w:rFonts w:asciiTheme="majorHAnsi" w:hAnsiTheme="majorHAnsi"/>
          <w:szCs w:val="24"/>
        </w:rPr>
        <w:t xml:space="preserve"> The lateral positioning of the accelerator pedal allows the operator to reach for the pedal with natural splay of the right leg.  If the accelerator pedal is positioned appreciably outside of this recommended angle, the operator may </w:t>
      </w:r>
      <w:r w:rsidR="00707788" w:rsidRPr="00775CC5">
        <w:rPr>
          <w:rFonts w:asciiTheme="majorHAnsi" w:hAnsiTheme="majorHAnsi"/>
          <w:szCs w:val="24"/>
        </w:rPr>
        <w:t>tire easily; a poorly configured pedal requires the body to twist or the leg and ankle to extend in order to operate</w:t>
      </w:r>
      <w:r w:rsidR="002B1D1B" w:rsidRPr="00775CC5">
        <w:rPr>
          <w:rFonts w:asciiTheme="majorHAnsi" w:hAnsiTheme="majorHAnsi"/>
          <w:szCs w:val="24"/>
        </w:rPr>
        <w:t xml:space="preserve"> </w:t>
      </w:r>
      <w:r w:rsidR="00707788" w:rsidRPr="00775CC5">
        <w:rPr>
          <w:rFonts w:asciiTheme="majorHAnsi" w:hAnsiTheme="majorHAnsi"/>
          <w:szCs w:val="24"/>
        </w:rPr>
        <w:t xml:space="preserve">the control </w:t>
      </w:r>
      <w:r w:rsidR="002B1D1B" w:rsidRPr="00775CC5">
        <w:rPr>
          <w:rFonts w:asciiTheme="majorHAnsi" w:hAnsiTheme="majorHAnsi"/>
          <w:szCs w:val="24"/>
        </w:rPr>
        <w:t>(Woodson et al., 1992; p. 406).</w:t>
      </w:r>
    </w:p>
    <w:p w14:paraId="4C18D618" w14:textId="77777777" w:rsidR="00055E6D" w:rsidRPr="00775CC5" w:rsidRDefault="00055E6D" w:rsidP="00D97013">
      <w:pPr>
        <w:pStyle w:val="Heading2"/>
        <w:ind w:firstLine="720"/>
        <w:rPr>
          <w:rFonts w:asciiTheme="majorHAnsi" w:hAnsiTheme="majorHAnsi"/>
        </w:rPr>
      </w:pPr>
      <w:bookmarkStart w:id="48" w:name="_Toc443646715"/>
      <w:r w:rsidRPr="00775CC5">
        <w:rPr>
          <w:rFonts w:asciiTheme="majorHAnsi" w:hAnsiTheme="majorHAnsi"/>
        </w:rPr>
        <w:t>Accelerator Pedal Plate Horizontal Angle</w:t>
      </w:r>
      <w:bookmarkEnd w:id="48"/>
    </w:p>
    <w:p w14:paraId="6FDA3952" w14:textId="77777777" w:rsidR="00055E6D" w:rsidRPr="00775CC5" w:rsidRDefault="00055E6D" w:rsidP="00055E6D">
      <w:pPr>
        <w:rPr>
          <w:rFonts w:asciiTheme="majorHAnsi" w:hAnsiTheme="majorHAnsi"/>
          <w:b/>
          <w:szCs w:val="24"/>
        </w:rPr>
      </w:pPr>
    </w:p>
    <w:p w14:paraId="21D6007E" w14:textId="77777777" w:rsidR="00055E6D" w:rsidRPr="00775CC5" w:rsidRDefault="00055E6D" w:rsidP="00055E6D">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T</w:t>
      </w:r>
      <w:r w:rsidR="00A24017" w:rsidRPr="00775CC5">
        <w:rPr>
          <w:rFonts w:asciiTheme="majorHAnsi" w:hAnsiTheme="majorHAnsi"/>
          <w:szCs w:val="24"/>
        </w:rPr>
        <w:t xml:space="preserve">he Accelerator Pedal Plate Horizontal Angle </w:t>
      </w:r>
      <w:r w:rsidR="00A24017" w:rsidRPr="00775CC5">
        <w:rPr>
          <w:rFonts w:asciiTheme="majorHAnsi" w:hAnsiTheme="majorHAnsi"/>
        </w:rPr>
        <w:t>refers to the angle between the horizontal angle (0</w:t>
      </w:r>
      <w:r w:rsidR="00C76CAB" w:rsidRPr="00775CC5">
        <w:rPr>
          <w:rFonts w:asciiTheme="majorHAnsi" w:hAnsiTheme="majorHAnsi"/>
          <w:vertAlign w:val="superscript"/>
        </w:rPr>
        <w:t>o</w:t>
      </w:r>
      <w:r w:rsidR="00A24017" w:rsidRPr="00775CC5">
        <w:rPr>
          <w:rFonts w:asciiTheme="majorHAnsi" w:hAnsiTheme="majorHAnsi"/>
        </w:rPr>
        <w:t>) and the accelerator pedal plate plane.</w:t>
      </w:r>
    </w:p>
    <w:p w14:paraId="29DDA56F" w14:textId="77777777" w:rsidR="00055E6D" w:rsidRPr="00775CC5" w:rsidRDefault="00055E6D" w:rsidP="00055E6D">
      <w:pPr>
        <w:rPr>
          <w:rFonts w:asciiTheme="majorHAnsi" w:hAnsiTheme="majorHAnsi"/>
          <w:szCs w:val="24"/>
        </w:rPr>
      </w:pPr>
    </w:p>
    <w:p w14:paraId="37206DFD" w14:textId="77777777" w:rsidR="00055E6D" w:rsidRPr="00775CC5" w:rsidRDefault="00D821ED" w:rsidP="00055E6D">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58752" behindDoc="0" locked="0" layoutInCell="1" allowOverlap="1" wp14:anchorId="24D58726" wp14:editId="2EAE7920">
                <wp:simplePos x="0" y="0"/>
                <wp:positionH relativeFrom="column">
                  <wp:posOffset>1905</wp:posOffset>
                </wp:positionH>
                <wp:positionV relativeFrom="paragraph">
                  <wp:posOffset>34925</wp:posOffset>
                </wp:positionV>
                <wp:extent cx="5934075" cy="385445"/>
                <wp:effectExtent l="27305" t="22225" r="33020" b="36830"/>
                <wp:wrapNone/>
                <wp:docPr id="3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8544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E84DA6B" w14:textId="2777E0B5" w:rsidR="00844578" w:rsidRDefault="00844578" w:rsidP="00055E6D">
                            <w:pPr>
                              <w:rPr>
                                <w:szCs w:val="24"/>
                              </w:rPr>
                            </w:pPr>
                            <w:r w:rsidRPr="00950155">
                              <w:rPr>
                                <w:b/>
                                <w:szCs w:val="24"/>
                              </w:rPr>
                              <w:t xml:space="preserve">Design Guideline: </w:t>
                            </w:r>
                            <w:r>
                              <w:rPr>
                                <w:szCs w:val="24"/>
                              </w:rPr>
                              <w:t xml:space="preserve"> </w:t>
                            </w:r>
                            <w:r w:rsidRPr="00FD4323">
                              <w:t>37</w:t>
                            </w:r>
                            <w:r>
                              <w:rPr>
                                <w:vertAlign w:val="superscript"/>
                              </w:rPr>
                              <w:t>o</w:t>
                            </w:r>
                            <w:r w:rsidRPr="00FD4323">
                              <w:t xml:space="preserve"> – 60</w:t>
                            </w:r>
                            <w:r>
                              <w:rPr>
                                <w:vertAlign w:val="superscript"/>
                              </w:rPr>
                              <w:t>o</w:t>
                            </w:r>
                            <w:r w:rsidRPr="00FD4323">
                              <w:t xml:space="preserve"> at idle position</w:t>
                            </w:r>
                            <w:r>
                              <w:t xml:space="preserve"> (40</w:t>
                            </w:r>
                            <w:r>
                              <w:rPr>
                                <w:vertAlign w:val="superscript"/>
                              </w:rPr>
                              <w:t>o</w:t>
                            </w:r>
                            <w:r w:rsidRPr="00FD4323">
                              <w:t xml:space="preserve"> is recommended</w:t>
                            </w:r>
                            <w:r>
                              <w:t>)</w:t>
                            </w:r>
                          </w:p>
                          <w:p w14:paraId="39BC0F9E" w14:textId="77777777" w:rsidR="00844578" w:rsidRDefault="00844578" w:rsidP="00055E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58726" id="AutoShape 81" o:spid="_x0000_s1065" style="position:absolute;margin-left:.15pt;margin-top:2.75pt;width:467.25pt;height:3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" strokecolor="#ed7d31" strokeweight="5pt">
                <v:stroke linestyle="thickThin"/>
                <v:textbox>
                  <w:txbxContent>
                    <w:p w14:paraId="2E84DA6B" w14:textId="2777E0B5" w:rsidR="00844578" w:rsidRDefault="00844578" w:rsidP="00055E6D">
                      <w:pPr>
                        <w:rPr>
                          <w:szCs w:val="24"/>
                        </w:rPr>
                      </w:pPr>
                      <w:r w:rsidRPr="00950155">
                        <w:rPr>
                          <w:b/>
                          <w:szCs w:val="24"/>
                        </w:rPr>
                        <w:t xml:space="preserve">Design Guideline: </w:t>
                      </w:r>
                      <w:r>
                        <w:rPr>
                          <w:szCs w:val="24"/>
                        </w:rPr>
                        <w:t xml:space="preserve"> </w:t>
                      </w:r>
                      <w:r w:rsidRPr="00FD4323">
                        <w:t>37</w:t>
                      </w:r>
                      <w:r>
                        <w:rPr>
                          <w:vertAlign w:val="superscript"/>
                        </w:rPr>
                        <w:t>o</w:t>
                      </w:r>
                      <w:r w:rsidRPr="00FD4323">
                        <w:t xml:space="preserve"> – 60</w:t>
                      </w:r>
                      <w:r>
                        <w:rPr>
                          <w:vertAlign w:val="superscript"/>
                        </w:rPr>
                        <w:t>o</w:t>
                      </w:r>
                      <w:r w:rsidRPr="00FD4323">
                        <w:t xml:space="preserve"> at idle position</w:t>
                      </w:r>
                      <w:r>
                        <w:t xml:space="preserve"> (40</w:t>
                      </w:r>
                      <w:r>
                        <w:rPr>
                          <w:vertAlign w:val="superscript"/>
                        </w:rPr>
                        <w:t>o</w:t>
                      </w:r>
                      <w:r w:rsidRPr="00FD4323">
                        <w:t xml:space="preserve"> is recommended</w:t>
                      </w:r>
                      <w:r>
                        <w:t>)</w:t>
                      </w:r>
                    </w:p>
                    <w:p w14:paraId="39BC0F9E" w14:textId="77777777" w:rsidR="00844578" w:rsidRDefault="00844578" w:rsidP="00055E6D"/>
                  </w:txbxContent>
                </v:textbox>
              </v:roundrect>
            </w:pict>
          </mc:Fallback>
        </mc:AlternateContent>
      </w:r>
    </w:p>
    <w:p w14:paraId="72285481" w14:textId="77777777" w:rsidR="00055E6D" w:rsidRPr="00775CC5" w:rsidRDefault="00055E6D" w:rsidP="00055E6D">
      <w:pPr>
        <w:rPr>
          <w:rFonts w:asciiTheme="majorHAnsi" w:hAnsiTheme="majorHAnsi"/>
          <w:szCs w:val="24"/>
        </w:rPr>
      </w:pPr>
    </w:p>
    <w:p w14:paraId="103ED1A7" w14:textId="77777777" w:rsidR="00055E6D" w:rsidRPr="00775CC5" w:rsidRDefault="00055E6D" w:rsidP="00055E6D">
      <w:pPr>
        <w:rPr>
          <w:rFonts w:asciiTheme="majorHAnsi" w:hAnsiTheme="majorHAnsi"/>
          <w:szCs w:val="24"/>
        </w:rPr>
      </w:pPr>
    </w:p>
    <w:p w14:paraId="20E2950C" w14:textId="08E43CDE" w:rsidR="00055E6D" w:rsidRPr="00775CC5" w:rsidRDefault="00055E6D" w:rsidP="00055E6D">
      <w:pPr>
        <w:rPr>
          <w:rFonts w:asciiTheme="majorHAnsi" w:hAnsiTheme="majorHAnsi"/>
          <w:szCs w:val="24"/>
        </w:rPr>
      </w:pPr>
      <w:r w:rsidRPr="00775CC5">
        <w:rPr>
          <w:rFonts w:asciiTheme="majorHAnsi" w:hAnsiTheme="majorHAnsi"/>
          <w:b/>
          <w:szCs w:val="24"/>
        </w:rPr>
        <w:t>Need for Design Guideline:</w:t>
      </w:r>
      <w:r w:rsidRPr="00775CC5">
        <w:rPr>
          <w:rFonts w:asciiTheme="majorHAnsi" w:hAnsiTheme="majorHAnsi"/>
          <w:szCs w:val="24"/>
        </w:rPr>
        <w:t xml:space="preserve"> The </w:t>
      </w:r>
      <w:r w:rsidR="00A24017" w:rsidRPr="00775CC5">
        <w:rPr>
          <w:rFonts w:asciiTheme="majorHAnsi" w:hAnsiTheme="majorHAnsi"/>
          <w:szCs w:val="24"/>
        </w:rPr>
        <w:t>resting (non-active) angle of the pedal must not be too steep; otherwise, the operator’s ankle tires easily as the pedal is released repeatedly (Woodson et al., 1992).</w:t>
      </w:r>
    </w:p>
    <w:p w14:paraId="2F7CBCDC" w14:textId="77777777" w:rsidR="00055E6D" w:rsidRPr="00775CC5" w:rsidRDefault="00055E6D" w:rsidP="00D97013">
      <w:pPr>
        <w:pStyle w:val="Heading2"/>
        <w:ind w:firstLine="720"/>
        <w:rPr>
          <w:rFonts w:asciiTheme="majorHAnsi" w:hAnsiTheme="majorHAnsi"/>
        </w:rPr>
      </w:pPr>
      <w:bookmarkStart w:id="49" w:name="_Toc443646716"/>
      <w:r w:rsidRPr="00775CC5">
        <w:rPr>
          <w:rFonts w:asciiTheme="majorHAnsi" w:hAnsiTheme="majorHAnsi"/>
        </w:rPr>
        <w:t>Accelerator Pedal Plate Actuation Angle</w:t>
      </w:r>
      <w:bookmarkEnd w:id="49"/>
    </w:p>
    <w:p w14:paraId="69F58601" w14:textId="77777777" w:rsidR="00AB37F1" w:rsidRPr="00775CC5" w:rsidRDefault="00AB37F1" w:rsidP="00055E6D">
      <w:pPr>
        <w:rPr>
          <w:rFonts w:asciiTheme="majorHAnsi" w:hAnsiTheme="majorHAnsi"/>
          <w:b/>
          <w:szCs w:val="24"/>
        </w:rPr>
      </w:pPr>
    </w:p>
    <w:p w14:paraId="0B22BB9E" w14:textId="34A85293" w:rsidR="00AB37F1" w:rsidRPr="00775CC5" w:rsidRDefault="00055E6D" w:rsidP="00055E6D">
      <w:pPr>
        <w:rPr>
          <w:rFonts w:asciiTheme="majorHAnsi" w:hAnsiTheme="majorHAnsi"/>
          <w:noProof/>
        </w:rPr>
      </w:pPr>
      <w:r w:rsidRPr="00775CC5">
        <w:rPr>
          <w:rFonts w:asciiTheme="majorHAnsi" w:hAnsiTheme="majorHAnsi"/>
          <w:b/>
          <w:szCs w:val="24"/>
        </w:rPr>
        <w:t>Definition</w:t>
      </w:r>
      <w:r w:rsidRPr="00775CC5">
        <w:rPr>
          <w:rFonts w:asciiTheme="majorHAnsi" w:hAnsiTheme="majorHAnsi"/>
          <w:szCs w:val="24"/>
        </w:rPr>
        <w:t xml:space="preserve">: </w:t>
      </w:r>
      <w:r w:rsidR="00AB37F1" w:rsidRPr="00775CC5">
        <w:rPr>
          <w:rFonts w:asciiTheme="majorHAnsi" w:hAnsiTheme="majorHAnsi"/>
          <w:szCs w:val="24"/>
        </w:rPr>
        <w:t>The a</w:t>
      </w:r>
      <w:r w:rsidR="00A24017" w:rsidRPr="00775CC5">
        <w:rPr>
          <w:rFonts w:asciiTheme="majorHAnsi" w:hAnsiTheme="majorHAnsi"/>
          <w:szCs w:val="24"/>
        </w:rPr>
        <w:t>ccelerator pedal plate actuation angle r</w:t>
      </w:r>
      <w:r w:rsidR="00A24017" w:rsidRPr="00775CC5">
        <w:rPr>
          <w:rFonts w:asciiTheme="majorHAnsi" w:hAnsiTheme="majorHAnsi"/>
        </w:rPr>
        <w:t>efers to the angular movement of the ac</w:t>
      </w:r>
      <w:r w:rsidR="004B3819">
        <w:rPr>
          <w:rFonts w:asciiTheme="majorHAnsi" w:hAnsiTheme="majorHAnsi"/>
        </w:rPr>
        <w:t>celerator pedal plate during</w:t>
      </w:r>
      <w:r w:rsidR="00A24017" w:rsidRPr="00775CC5">
        <w:rPr>
          <w:rFonts w:asciiTheme="majorHAnsi" w:hAnsiTheme="majorHAnsi"/>
        </w:rPr>
        <w:t xml:space="preserve"> </w:t>
      </w:r>
      <w:r w:rsidR="007F066D" w:rsidRPr="00775CC5">
        <w:rPr>
          <w:rFonts w:asciiTheme="majorHAnsi" w:hAnsiTheme="majorHAnsi"/>
        </w:rPr>
        <w:t xml:space="preserve">its </w:t>
      </w:r>
      <w:r w:rsidR="00A24017" w:rsidRPr="00775CC5">
        <w:rPr>
          <w:rFonts w:asciiTheme="majorHAnsi" w:hAnsiTheme="majorHAnsi"/>
        </w:rPr>
        <w:t>full range of motion</w:t>
      </w:r>
      <w:r w:rsidR="009F1947" w:rsidRPr="00775CC5">
        <w:rPr>
          <w:rFonts w:asciiTheme="majorHAnsi" w:hAnsiTheme="majorHAnsi"/>
        </w:rPr>
        <w:t xml:space="preserve"> (Figure 1</w:t>
      </w:r>
      <w:r w:rsidR="00A806A7">
        <w:rPr>
          <w:rFonts w:asciiTheme="majorHAnsi" w:hAnsiTheme="majorHAnsi"/>
        </w:rPr>
        <w:t>8</w:t>
      </w:r>
      <w:r w:rsidR="009F1947" w:rsidRPr="00775CC5">
        <w:rPr>
          <w:rFonts w:asciiTheme="majorHAnsi" w:hAnsiTheme="majorHAnsi"/>
        </w:rPr>
        <w:t>)</w:t>
      </w:r>
      <w:r w:rsidR="00A24017" w:rsidRPr="00775CC5">
        <w:rPr>
          <w:rFonts w:asciiTheme="majorHAnsi" w:hAnsiTheme="majorHAnsi"/>
        </w:rPr>
        <w:t>.</w:t>
      </w:r>
    </w:p>
    <w:p w14:paraId="4E845B6A" w14:textId="77777777" w:rsidR="00AB37F1" w:rsidRPr="00775CC5" w:rsidRDefault="00AB37F1" w:rsidP="00055E6D">
      <w:pPr>
        <w:rPr>
          <w:rFonts w:asciiTheme="majorHAnsi" w:hAnsiTheme="majorHAnsi"/>
          <w:noProof/>
        </w:rPr>
      </w:pPr>
    </w:p>
    <w:p w14:paraId="792B56E8" w14:textId="77777777" w:rsidR="009F1947" w:rsidRPr="00775CC5" w:rsidRDefault="009F1947" w:rsidP="00055E6D">
      <w:pPr>
        <w:rPr>
          <w:rFonts w:asciiTheme="majorHAnsi" w:hAnsiTheme="majorHAnsi"/>
        </w:rPr>
      </w:pPr>
    </w:p>
    <w:p w14:paraId="0EB20A34" w14:textId="181480E9" w:rsidR="009F1947" w:rsidRPr="00775CC5" w:rsidRDefault="00A70C25" w:rsidP="009F1947">
      <w:pPr>
        <w:jc w:val="center"/>
        <w:rPr>
          <w:rFonts w:asciiTheme="majorHAnsi" w:hAnsiTheme="majorHAnsi"/>
          <w:noProof/>
        </w:rPr>
      </w:pPr>
      <w:r w:rsidRPr="00775CC5">
        <w:rPr>
          <w:rFonts w:asciiTheme="majorHAnsi" w:hAnsiTheme="majorHAnsi"/>
          <w:noProof/>
        </w:rPr>
        <w:drawing>
          <wp:inline distT="0" distB="0" distL="0" distR="0" wp14:anchorId="65A2374B" wp14:editId="7A3486DA">
            <wp:extent cx="4886325" cy="2803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6471" cy="2843746"/>
                    </a:xfrm>
                    <a:prstGeom prst="rect">
                      <a:avLst/>
                    </a:prstGeom>
                  </pic:spPr>
                </pic:pic>
              </a:graphicData>
            </a:graphic>
          </wp:inline>
        </w:drawing>
      </w:r>
    </w:p>
    <w:p w14:paraId="5F3E338C" w14:textId="5908E35C" w:rsidR="009F1947" w:rsidRPr="00775CC5" w:rsidRDefault="009F1947" w:rsidP="009F1947">
      <w:pPr>
        <w:pStyle w:val="CaptionFigure"/>
        <w:rPr>
          <w:rFonts w:asciiTheme="majorHAnsi" w:hAnsiTheme="majorHAnsi"/>
        </w:rPr>
      </w:pPr>
      <w:r w:rsidRPr="00775CC5">
        <w:rPr>
          <w:rFonts w:asciiTheme="majorHAnsi" w:hAnsiTheme="majorHAnsi"/>
        </w:rPr>
        <w:t>Figure 1</w:t>
      </w:r>
      <w:r w:rsidR="00A806A7">
        <w:rPr>
          <w:rFonts w:asciiTheme="majorHAnsi" w:hAnsiTheme="majorHAnsi"/>
        </w:rPr>
        <w:t>8</w:t>
      </w:r>
      <w:r w:rsidRPr="00775CC5">
        <w:rPr>
          <w:rFonts w:asciiTheme="majorHAnsi" w:hAnsiTheme="majorHAnsi"/>
        </w:rPr>
        <w:t>. Accelerator Pedal Plate Actuation Angle.</w:t>
      </w:r>
    </w:p>
    <w:p w14:paraId="3E0D40B0" w14:textId="77777777" w:rsidR="00055E6D" w:rsidRPr="00775CC5" w:rsidRDefault="00D821ED" w:rsidP="00055E6D">
      <w:pPr>
        <w:rPr>
          <w:rFonts w:asciiTheme="majorHAnsi" w:hAnsiTheme="majorHAnsi"/>
          <w:szCs w:val="24"/>
        </w:rPr>
      </w:pPr>
      <w:r w:rsidRPr="00775CC5">
        <w:rPr>
          <w:rFonts w:asciiTheme="majorHAnsi" w:hAnsiTheme="majorHAnsi"/>
          <w:noProof/>
          <w:szCs w:val="24"/>
        </w:rPr>
        <w:lastRenderedPageBreak/>
        <mc:AlternateContent>
          <mc:Choice Requires="wps">
            <w:drawing>
              <wp:anchor distT="0" distB="0" distL="114300" distR="114300" simplePos="0" relativeHeight="251660800" behindDoc="0" locked="0" layoutInCell="1" allowOverlap="1" wp14:anchorId="77D2A501" wp14:editId="4C84B360">
                <wp:simplePos x="0" y="0"/>
                <wp:positionH relativeFrom="column">
                  <wp:posOffset>1905</wp:posOffset>
                </wp:positionH>
                <wp:positionV relativeFrom="paragraph">
                  <wp:posOffset>34925</wp:posOffset>
                </wp:positionV>
                <wp:extent cx="5934075" cy="385445"/>
                <wp:effectExtent l="27305" t="22225" r="33020" b="36830"/>
                <wp:wrapNone/>
                <wp:docPr id="3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8544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3CE10D35" w14:textId="7012D3D3" w:rsidR="00844578" w:rsidRPr="00FD4323" w:rsidRDefault="00844578" w:rsidP="006A39F2">
                            <w:r w:rsidRPr="00950155">
                              <w:rPr>
                                <w:b/>
                                <w:szCs w:val="24"/>
                              </w:rPr>
                              <w:t xml:space="preserve">Design Guideline: </w:t>
                            </w:r>
                            <w:r>
                              <w:rPr>
                                <w:szCs w:val="24"/>
                              </w:rPr>
                              <w:t xml:space="preserve"> </w:t>
                            </w:r>
                            <w:r w:rsidRPr="00CE1A72">
                              <w:t>20</w:t>
                            </w:r>
                            <w:r>
                              <w:rPr>
                                <w:vertAlign w:val="superscript"/>
                              </w:rPr>
                              <w:t>o</w:t>
                            </w:r>
                            <w:r w:rsidRPr="00CE1A72">
                              <w:t xml:space="preserve"> – 30</w:t>
                            </w:r>
                            <w:r>
                              <w:rPr>
                                <w:vertAlign w:val="superscript"/>
                              </w:rPr>
                              <w:t>o</w:t>
                            </w:r>
                            <w:r w:rsidRPr="00CE1A72">
                              <w:t xml:space="preserve"> (</w:t>
                            </w:r>
                            <w:r>
                              <w:t>25</w:t>
                            </w:r>
                            <w:r>
                              <w:rPr>
                                <w:vertAlign w:val="superscript"/>
                              </w:rPr>
                              <w:t>o</w:t>
                            </w:r>
                            <w:r w:rsidRPr="00CE1A72">
                              <w:t xml:space="preserve"> </w:t>
                            </w:r>
                            <w:r>
                              <w:t>is r</w:t>
                            </w:r>
                            <w:r w:rsidRPr="00CE1A72">
                              <w:t>ecommended)</w:t>
                            </w:r>
                          </w:p>
                          <w:p w14:paraId="20C48572" w14:textId="77777777" w:rsidR="00844578" w:rsidRDefault="00844578" w:rsidP="00055E6D">
                            <w:pPr>
                              <w:rPr>
                                <w:szCs w:val="24"/>
                              </w:rPr>
                            </w:pPr>
                            <w:r w:rsidRPr="00FD4323">
                              <w:t>45 deg is recommended</w:t>
                            </w:r>
                          </w:p>
                          <w:p w14:paraId="2E401C10" w14:textId="77777777" w:rsidR="00844578" w:rsidRDefault="00844578" w:rsidP="00055E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2A501" id="AutoShape 82" o:spid="_x0000_s1066" style="position:absolute;margin-left:.15pt;margin-top:2.75pt;width:467.25pt;height:3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" strokecolor="#ed7d31" strokeweight="5pt">
                <v:stroke linestyle="thickThin"/>
                <v:textbox>
                  <w:txbxContent>
                    <w:p w14:paraId="3CE10D35" w14:textId="7012D3D3" w:rsidR="00844578" w:rsidRPr="00FD4323" w:rsidRDefault="00844578" w:rsidP="006A39F2">
                      <w:r w:rsidRPr="00950155">
                        <w:rPr>
                          <w:b/>
                          <w:szCs w:val="24"/>
                        </w:rPr>
                        <w:t xml:space="preserve">Design Guideline: </w:t>
                      </w:r>
                      <w:r>
                        <w:rPr>
                          <w:szCs w:val="24"/>
                        </w:rPr>
                        <w:t xml:space="preserve"> </w:t>
                      </w:r>
                      <w:r w:rsidRPr="00CE1A72">
                        <w:t>20</w:t>
                      </w:r>
                      <w:r>
                        <w:rPr>
                          <w:vertAlign w:val="superscript"/>
                        </w:rPr>
                        <w:t>o</w:t>
                      </w:r>
                      <w:r w:rsidRPr="00CE1A72">
                        <w:t xml:space="preserve"> – 30</w:t>
                      </w:r>
                      <w:r>
                        <w:rPr>
                          <w:vertAlign w:val="superscript"/>
                        </w:rPr>
                        <w:t>o</w:t>
                      </w:r>
                      <w:r w:rsidRPr="00CE1A72">
                        <w:t xml:space="preserve"> (</w:t>
                      </w:r>
                      <w:r>
                        <w:t>25</w:t>
                      </w:r>
                      <w:r>
                        <w:rPr>
                          <w:vertAlign w:val="superscript"/>
                        </w:rPr>
                        <w:t>o</w:t>
                      </w:r>
                      <w:r w:rsidRPr="00CE1A72">
                        <w:t xml:space="preserve"> </w:t>
                      </w:r>
                      <w:r>
                        <w:t>is r</w:t>
                      </w:r>
                      <w:r w:rsidRPr="00CE1A72">
                        <w:t>ecommended)</w:t>
                      </w:r>
                    </w:p>
                    <w:p w14:paraId="20C48572" w14:textId="77777777" w:rsidR="00844578" w:rsidRDefault="00844578" w:rsidP="00055E6D">
                      <w:pPr>
                        <w:rPr>
                          <w:szCs w:val="24"/>
                        </w:rPr>
                      </w:pPr>
                      <w:r w:rsidRPr="00FD4323">
                        <w:t>45 deg is recommended</w:t>
                      </w:r>
                    </w:p>
                    <w:p w14:paraId="2E401C10" w14:textId="77777777" w:rsidR="00844578" w:rsidRDefault="00844578" w:rsidP="00055E6D"/>
                  </w:txbxContent>
                </v:textbox>
              </v:roundrect>
            </w:pict>
          </mc:Fallback>
        </mc:AlternateContent>
      </w:r>
    </w:p>
    <w:p w14:paraId="1D77816C" w14:textId="77777777" w:rsidR="00055E6D" w:rsidRPr="00775CC5" w:rsidRDefault="00055E6D" w:rsidP="00055E6D">
      <w:pPr>
        <w:rPr>
          <w:rFonts w:asciiTheme="majorHAnsi" w:hAnsiTheme="majorHAnsi"/>
          <w:szCs w:val="24"/>
        </w:rPr>
      </w:pPr>
    </w:p>
    <w:p w14:paraId="0CACCBC7" w14:textId="77777777" w:rsidR="00055E6D" w:rsidRPr="00775CC5" w:rsidRDefault="00055E6D" w:rsidP="00055E6D">
      <w:pPr>
        <w:rPr>
          <w:rFonts w:asciiTheme="majorHAnsi" w:hAnsiTheme="majorHAnsi"/>
          <w:szCs w:val="24"/>
        </w:rPr>
      </w:pPr>
    </w:p>
    <w:p w14:paraId="5C1245F7" w14:textId="77777777" w:rsidR="00F8229A" w:rsidRPr="00775CC5" w:rsidRDefault="00F8229A" w:rsidP="00055E6D">
      <w:pPr>
        <w:rPr>
          <w:rFonts w:asciiTheme="majorHAnsi" w:hAnsiTheme="majorHAnsi"/>
          <w:b/>
          <w:szCs w:val="24"/>
        </w:rPr>
      </w:pPr>
    </w:p>
    <w:p w14:paraId="4413092B" w14:textId="654BA904" w:rsidR="009F7A36" w:rsidRPr="00775CC5" w:rsidRDefault="00055E6D" w:rsidP="00055E6D">
      <w:pPr>
        <w:rPr>
          <w:rFonts w:asciiTheme="majorHAnsi" w:hAnsiTheme="majorHAnsi"/>
          <w:szCs w:val="24"/>
        </w:rPr>
      </w:pPr>
      <w:r w:rsidRPr="00775CC5">
        <w:rPr>
          <w:rFonts w:asciiTheme="majorHAnsi" w:hAnsiTheme="majorHAnsi"/>
          <w:b/>
          <w:szCs w:val="24"/>
        </w:rPr>
        <w:t>Need for Design Guideline:</w:t>
      </w:r>
      <w:r w:rsidR="00055599" w:rsidRPr="00775CC5">
        <w:rPr>
          <w:rFonts w:asciiTheme="majorHAnsi" w:hAnsiTheme="majorHAnsi"/>
          <w:szCs w:val="24"/>
        </w:rPr>
        <w:t xml:space="preserve"> The actuation angle </w:t>
      </w:r>
      <w:r w:rsidR="007F066D" w:rsidRPr="00775CC5">
        <w:rPr>
          <w:rFonts w:asciiTheme="majorHAnsi" w:hAnsiTheme="majorHAnsi"/>
          <w:szCs w:val="24"/>
        </w:rPr>
        <w:t>should</w:t>
      </w:r>
      <w:r w:rsidR="00055599" w:rsidRPr="00775CC5">
        <w:rPr>
          <w:rFonts w:asciiTheme="majorHAnsi" w:hAnsiTheme="majorHAnsi"/>
          <w:szCs w:val="24"/>
        </w:rPr>
        <w:t xml:space="preserve"> be balanced between the needed rotation of the ankle and the sensitivity of the pedal’s response. </w:t>
      </w:r>
    </w:p>
    <w:p w14:paraId="07667EB2" w14:textId="77777777" w:rsidR="006A39F2" w:rsidRPr="00775CC5" w:rsidRDefault="009F1947" w:rsidP="00D97013">
      <w:pPr>
        <w:ind w:left="720"/>
        <w:rPr>
          <w:rFonts w:asciiTheme="majorHAnsi" w:hAnsiTheme="majorHAnsi"/>
        </w:rPr>
      </w:pPr>
      <w:r w:rsidRPr="00775CC5">
        <w:rPr>
          <w:rFonts w:asciiTheme="majorHAnsi" w:hAnsiTheme="majorHAnsi"/>
        </w:rPr>
        <w:br/>
      </w:r>
      <w:r w:rsidR="006A39F2" w:rsidRPr="00775CC5">
        <w:rPr>
          <w:rFonts w:asciiTheme="majorHAnsi" w:hAnsiTheme="majorHAnsi"/>
          <w:b/>
          <w:i/>
          <w:sz w:val="28"/>
          <w:szCs w:val="28"/>
        </w:rPr>
        <w:t>Accelerator Pedal Actuation Force</w:t>
      </w:r>
    </w:p>
    <w:p w14:paraId="02172C70" w14:textId="77777777" w:rsidR="006A39F2" w:rsidRPr="00775CC5" w:rsidRDefault="006A39F2" w:rsidP="006A39F2">
      <w:pPr>
        <w:rPr>
          <w:rFonts w:asciiTheme="majorHAnsi" w:hAnsiTheme="majorHAnsi"/>
          <w:b/>
          <w:szCs w:val="24"/>
        </w:rPr>
      </w:pPr>
    </w:p>
    <w:p w14:paraId="4E1079E3" w14:textId="77777777" w:rsidR="006A39F2" w:rsidRPr="00775CC5" w:rsidRDefault="006A39F2" w:rsidP="006A39F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T</w:t>
      </w:r>
      <w:r w:rsidR="00055599" w:rsidRPr="00775CC5">
        <w:rPr>
          <w:rFonts w:asciiTheme="majorHAnsi" w:hAnsiTheme="majorHAnsi"/>
          <w:szCs w:val="24"/>
        </w:rPr>
        <w:t>he Accelerator Pedal Actuation Force is the necessary effort exerted by the operator to depress the accelerator pedal.</w:t>
      </w:r>
    </w:p>
    <w:p w14:paraId="6920D1F5" w14:textId="77777777" w:rsidR="006A39F2" w:rsidRPr="00775CC5" w:rsidRDefault="006A39F2" w:rsidP="006A39F2">
      <w:pPr>
        <w:rPr>
          <w:rFonts w:asciiTheme="majorHAnsi" w:hAnsiTheme="majorHAnsi"/>
          <w:szCs w:val="24"/>
        </w:rPr>
      </w:pPr>
    </w:p>
    <w:p w14:paraId="2B238257" w14:textId="77777777" w:rsidR="006A39F2" w:rsidRPr="00775CC5" w:rsidRDefault="00D821ED" w:rsidP="006A39F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62848" behindDoc="0" locked="0" layoutInCell="1" allowOverlap="1" wp14:anchorId="15A808AA" wp14:editId="6A612172">
                <wp:simplePos x="0" y="0"/>
                <wp:positionH relativeFrom="column">
                  <wp:posOffset>1905</wp:posOffset>
                </wp:positionH>
                <wp:positionV relativeFrom="paragraph">
                  <wp:posOffset>34925</wp:posOffset>
                </wp:positionV>
                <wp:extent cx="5934075" cy="385445"/>
                <wp:effectExtent l="27305" t="22225" r="33020" b="36830"/>
                <wp:wrapNone/>
                <wp:docPr id="3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8544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3C5C33B8" w14:textId="2B1D2D24" w:rsidR="00844578" w:rsidRPr="00FD4323" w:rsidRDefault="00844578" w:rsidP="006A39F2">
                            <w:r w:rsidRPr="00950155">
                              <w:rPr>
                                <w:b/>
                                <w:szCs w:val="24"/>
                              </w:rPr>
                              <w:t xml:space="preserve">Design Guideline: </w:t>
                            </w:r>
                            <w:r>
                              <w:rPr>
                                <w:szCs w:val="24"/>
                              </w:rPr>
                              <w:t xml:space="preserve"> </w:t>
                            </w:r>
                            <w:r>
                              <w:t>15 – 40 N (required)</w:t>
                            </w:r>
                          </w:p>
                          <w:p w14:paraId="3838F316" w14:textId="77777777" w:rsidR="00844578" w:rsidRDefault="00844578" w:rsidP="006A39F2">
                            <w:pPr>
                              <w:rPr>
                                <w:szCs w:val="24"/>
                              </w:rPr>
                            </w:pPr>
                            <w:r w:rsidRPr="00FD4323">
                              <w:t>45 deg is recommended</w:t>
                            </w:r>
                          </w:p>
                          <w:p w14:paraId="7BD25347" w14:textId="77777777" w:rsidR="00844578" w:rsidRDefault="00844578" w:rsidP="006A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808AA" id="AutoShape 83" o:spid="_x0000_s1067" style="position:absolute;margin-left:.15pt;margin-top:2.75pt;width:467.25pt;height:3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" strokecolor="#ed7d31" strokeweight="5pt">
                <v:stroke linestyle="thickThin"/>
                <v:textbox>
                  <w:txbxContent>
                    <w:p w14:paraId="3C5C33B8" w14:textId="2B1D2D24" w:rsidR="00844578" w:rsidRPr="00FD4323" w:rsidRDefault="00844578" w:rsidP="006A39F2">
                      <w:r w:rsidRPr="00950155">
                        <w:rPr>
                          <w:b/>
                          <w:szCs w:val="24"/>
                        </w:rPr>
                        <w:t xml:space="preserve">Design Guideline: </w:t>
                      </w:r>
                      <w:r>
                        <w:rPr>
                          <w:szCs w:val="24"/>
                        </w:rPr>
                        <w:t xml:space="preserve"> </w:t>
                      </w:r>
                      <w:r>
                        <w:t>15 – 40 N (required)</w:t>
                      </w:r>
                    </w:p>
                    <w:p w14:paraId="3838F316" w14:textId="77777777" w:rsidR="00844578" w:rsidRDefault="00844578" w:rsidP="006A39F2">
                      <w:pPr>
                        <w:rPr>
                          <w:szCs w:val="24"/>
                        </w:rPr>
                      </w:pPr>
                      <w:r w:rsidRPr="00FD4323">
                        <w:t>45 deg is recommended</w:t>
                      </w:r>
                    </w:p>
                    <w:p w14:paraId="7BD25347" w14:textId="77777777" w:rsidR="00844578" w:rsidRDefault="00844578" w:rsidP="006A39F2"/>
                  </w:txbxContent>
                </v:textbox>
              </v:roundrect>
            </w:pict>
          </mc:Fallback>
        </mc:AlternateContent>
      </w:r>
    </w:p>
    <w:p w14:paraId="0C4C1162" w14:textId="77777777" w:rsidR="006A39F2" w:rsidRPr="00775CC5" w:rsidRDefault="006A39F2" w:rsidP="006A39F2">
      <w:pPr>
        <w:rPr>
          <w:rFonts w:asciiTheme="majorHAnsi" w:hAnsiTheme="majorHAnsi"/>
          <w:szCs w:val="24"/>
        </w:rPr>
      </w:pPr>
    </w:p>
    <w:p w14:paraId="5D43A4E8" w14:textId="77777777" w:rsidR="006A39F2" w:rsidRPr="00775CC5" w:rsidRDefault="006A39F2" w:rsidP="006A39F2">
      <w:pPr>
        <w:rPr>
          <w:rFonts w:asciiTheme="majorHAnsi" w:hAnsiTheme="majorHAnsi"/>
          <w:szCs w:val="24"/>
        </w:rPr>
      </w:pPr>
    </w:p>
    <w:p w14:paraId="071A3CFD" w14:textId="77777777" w:rsidR="00AB37F1" w:rsidRPr="00775CC5" w:rsidRDefault="00AB37F1" w:rsidP="006A39F2">
      <w:pPr>
        <w:rPr>
          <w:rFonts w:asciiTheme="majorHAnsi" w:hAnsiTheme="majorHAnsi"/>
          <w:b/>
          <w:szCs w:val="24"/>
        </w:rPr>
      </w:pPr>
    </w:p>
    <w:p w14:paraId="14A26E2F" w14:textId="4478DB46" w:rsidR="006A39F2" w:rsidRPr="00775CC5" w:rsidRDefault="006A39F2" w:rsidP="006A39F2">
      <w:pPr>
        <w:rPr>
          <w:rFonts w:asciiTheme="majorHAnsi" w:hAnsiTheme="majorHAnsi"/>
          <w:szCs w:val="24"/>
        </w:rPr>
      </w:pPr>
      <w:r w:rsidRPr="00775CC5">
        <w:rPr>
          <w:rFonts w:asciiTheme="majorHAnsi" w:hAnsiTheme="majorHAnsi"/>
          <w:b/>
          <w:szCs w:val="24"/>
        </w:rPr>
        <w:t>Need for Design Guideline:</w:t>
      </w:r>
      <w:r w:rsidR="00055599" w:rsidRPr="00775CC5">
        <w:rPr>
          <w:rFonts w:asciiTheme="majorHAnsi" w:hAnsiTheme="majorHAnsi"/>
          <w:szCs w:val="24"/>
        </w:rPr>
        <w:t xml:space="preserve"> The actuation force </w:t>
      </w:r>
      <w:r w:rsidR="00AB37F1" w:rsidRPr="00775CC5">
        <w:rPr>
          <w:rFonts w:asciiTheme="majorHAnsi" w:hAnsiTheme="majorHAnsi"/>
          <w:szCs w:val="24"/>
        </w:rPr>
        <w:t>must</w:t>
      </w:r>
      <w:r w:rsidR="00055599" w:rsidRPr="00775CC5">
        <w:rPr>
          <w:rFonts w:asciiTheme="majorHAnsi" w:hAnsiTheme="majorHAnsi"/>
          <w:szCs w:val="24"/>
        </w:rPr>
        <w:t xml:space="preserve"> allow the operator to smoothly accelerate the vehicle.  </w:t>
      </w:r>
      <w:r w:rsidR="00AB37F1" w:rsidRPr="00775CC5">
        <w:rPr>
          <w:rFonts w:asciiTheme="majorHAnsi" w:hAnsiTheme="majorHAnsi"/>
          <w:szCs w:val="24"/>
        </w:rPr>
        <w:t>A force t</w:t>
      </w:r>
      <w:r w:rsidR="00055599" w:rsidRPr="00775CC5">
        <w:rPr>
          <w:rFonts w:asciiTheme="majorHAnsi" w:hAnsiTheme="majorHAnsi"/>
          <w:szCs w:val="24"/>
        </w:rPr>
        <w:t xml:space="preserve">oo high can </w:t>
      </w:r>
      <w:r w:rsidR="008D3447" w:rsidRPr="00775CC5">
        <w:rPr>
          <w:rFonts w:asciiTheme="majorHAnsi" w:hAnsiTheme="majorHAnsi"/>
          <w:szCs w:val="24"/>
        </w:rPr>
        <w:t xml:space="preserve">tire </w:t>
      </w:r>
      <w:r w:rsidR="00055599" w:rsidRPr="00775CC5">
        <w:rPr>
          <w:rFonts w:asciiTheme="majorHAnsi" w:hAnsiTheme="majorHAnsi"/>
          <w:szCs w:val="24"/>
        </w:rPr>
        <w:t xml:space="preserve">the operator </w:t>
      </w:r>
      <w:r w:rsidR="007F066D" w:rsidRPr="00775CC5">
        <w:rPr>
          <w:rFonts w:asciiTheme="majorHAnsi" w:hAnsiTheme="majorHAnsi"/>
          <w:szCs w:val="24"/>
        </w:rPr>
        <w:t xml:space="preserve">while a force </w:t>
      </w:r>
      <w:r w:rsidR="009F1744" w:rsidRPr="00775CC5">
        <w:rPr>
          <w:rFonts w:asciiTheme="majorHAnsi" w:hAnsiTheme="majorHAnsi"/>
          <w:szCs w:val="24"/>
        </w:rPr>
        <w:t xml:space="preserve">too low can </w:t>
      </w:r>
      <w:r w:rsidR="00133C20" w:rsidRPr="00775CC5">
        <w:rPr>
          <w:rFonts w:asciiTheme="majorHAnsi" w:hAnsiTheme="majorHAnsi"/>
          <w:szCs w:val="24"/>
        </w:rPr>
        <w:t>hinder</w:t>
      </w:r>
      <w:r w:rsidR="007F066D" w:rsidRPr="00775CC5">
        <w:rPr>
          <w:rFonts w:asciiTheme="majorHAnsi" w:hAnsiTheme="majorHAnsi"/>
          <w:szCs w:val="24"/>
        </w:rPr>
        <w:t xml:space="preserve"> the</w:t>
      </w:r>
      <w:r w:rsidR="009F1744" w:rsidRPr="00775CC5">
        <w:rPr>
          <w:rFonts w:asciiTheme="majorHAnsi" w:hAnsiTheme="majorHAnsi"/>
          <w:szCs w:val="24"/>
        </w:rPr>
        <w:t xml:space="preserve"> operator</w:t>
      </w:r>
      <w:r w:rsidR="007F066D" w:rsidRPr="00775CC5">
        <w:rPr>
          <w:rFonts w:asciiTheme="majorHAnsi" w:hAnsiTheme="majorHAnsi"/>
          <w:szCs w:val="24"/>
        </w:rPr>
        <w:t>’s ability</w:t>
      </w:r>
      <w:r w:rsidR="009F1744" w:rsidRPr="00775CC5">
        <w:rPr>
          <w:rFonts w:asciiTheme="majorHAnsi" w:hAnsiTheme="majorHAnsi"/>
          <w:szCs w:val="24"/>
        </w:rPr>
        <w:t xml:space="preserve"> to maintain pedal position </w:t>
      </w:r>
      <w:r w:rsidR="00133C20" w:rsidRPr="00775CC5">
        <w:rPr>
          <w:rFonts w:asciiTheme="majorHAnsi" w:hAnsiTheme="majorHAnsi"/>
          <w:szCs w:val="24"/>
        </w:rPr>
        <w:t>because of the</w:t>
      </w:r>
      <w:r w:rsidR="009F1744" w:rsidRPr="00775CC5">
        <w:rPr>
          <w:rFonts w:asciiTheme="majorHAnsi" w:hAnsiTheme="majorHAnsi"/>
          <w:szCs w:val="24"/>
        </w:rPr>
        <w:t xml:space="preserve"> lack of </w:t>
      </w:r>
      <w:r w:rsidR="00055599" w:rsidRPr="00775CC5">
        <w:rPr>
          <w:rFonts w:asciiTheme="majorHAnsi" w:hAnsiTheme="majorHAnsi"/>
          <w:szCs w:val="24"/>
        </w:rPr>
        <w:t xml:space="preserve">pedal feedback, </w:t>
      </w:r>
      <w:r w:rsidR="007F066D" w:rsidRPr="00775CC5">
        <w:rPr>
          <w:rFonts w:asciiTheme="majorHAnsi" w:hAnsiTheme="majorHAnsi"/>
          <w:szCs w:val="24"/>
        </w:rPr>
        <w:t xml:space="preserve">which </w:t>
      </w:r>
      <w:r w:rsidR="00133C20" w:rsidRPr="00775CC5">
        <w:rPr>
          <w:rFonts w:asciiTheme="majorHAnsi" w:hAnsiTheme="majorHAnsi"/>
          <w:szCs w:val="24"/>
        </w:rPr>
        <w:t>impedes smooth acceleration</w:t>
      </w:r>
      <w:r w:rsidR="00055599" w:rsidRPr="00775CC5">
        <w:rPr>
          <w:rFonts w:asciiTheme="majorHAnsi" w:hAnsiTheme="majorHAnsi"/>
          <w:szCs w:val="24"/>
        </w:rPr>
        <w:t>.</w:t>
      </w:r>
      <w:r w:rsidR="008D3447" w:rsidRPr="00775CC5">
        <w:rPr>
          <w:rFonts w:asciiTheme="majorHAnsi" w:hAnsiTheme="majorHAnsi"/>
          <w:szCs w:val="24"/>
        </w:rPr>
        <w:t xml:space="preserve">   </w:t>
      </w:r>
    </w:p>
    <w:p w14:paraId="735BAF82" w14:textId="77777777" w:rsidR="006A39F2" w:rsidRPr="00775CC5" w:rsidRDefault="006A39F2" w:rsidP="00055E6D">
      <w:pPr>
        <w:rPr>
          <w:rFonts w:asciiTheme="majorHAnsi" w:hAnsiTheme="majorHAnsi"/>
          <w:szCs w:val="24"/>
        </w:rPr>
      </w:pPr>
    </w:p>
    <w:p w14:paraId="1791335E" w14:textId="77777777" w:rsidR="00543610" w:rsidRDefault="00543610">
      <w:pPr>
        <w:autoSpaceDE/>
        <w:autoSpaceDN/>
        <w:adjustRightInd/>
        <w:rPr>
          <w:rFonts w:asciiTheme="majorHAnsi" w:hAnsiTheme="majorHAnsi"/>
          <w:b/>
          <w:bCs/>
          <w:smallCaps/>
          <w:kern w:val="32"/>
          <w:sz w:val="32"/>
          <w:szCs w:val="32"/>
        </w:rPr>
      </w:pPr>
      <w:r>
        <w:rPr>
          <w:rFonts w:asciiTheme="majorHAnsi" w:hAnsiTheme="majorHAnsi"/>
          <w:smallCaps/>
        </w:rPr>
        <w:br w:type="page"/>
      </w:r>
    </w:p>
    <w:p w14:paraId="1F690524" w14:textId="465F9D23" w:rsidR="006A39F2" w:rsidRPr="00775CC5" w:rsidRDefault="00B93969" w:rsidP="006A39F2">
      <w:pPr>
        <w:pStyle w:val="Heading1"/>
        <w:rPr>
          <w:rFonts w:asciiTheme="majorHAnsi" w:hAnsiTheme="majorHAnsi"/>
          <w:smallCaps/>
        </w:rPr>
      </w:pPr>
      <w:bookmarkStart w:id="50" w:name="_Toc443646717"/>
      <w:r>
        <w:rPr>
          <w:rFonts w:asciiTheme="majorHAnsi" w:hAnsiTheme="majorHAnsi"/>
          <w:smallCaps/>
        </w:rPr>
        <w:lastRenderedPageBreak/>
        <w:t>BRAKE PEDAL DESIGN</w:t>
      </w:r>
      <w:bookmarkEnd w:id="50"/>
    </w:p>
    <w:p w14:paraId="1AF6F3BF" w14:textId="77777777" w:rsidR="00B47CB5" w:rsidRPr="00775CC5" w:rsidRDefault="00B47CB5" w:rsidP="00D97013">
      <w:pPr>
        <w:rPr>
          <w:rFonts w:asciiTheme="majorHAnsi" w:hAnsiTheme="majorHAnsi"/>
        </w:rPr>
      </w:pPr>
    </w:p>
    <w:p w14:paraId="0EF1ACAC" w14:textId="67B46FDD" w:rsidR="00E32907" w:rsidRPr="00775CC5" w:rsidRDefault="00E32907" w:rsidP="00055E6D">
      <w:pPr>
        <w:rPr>
          <w:rFonts w:asciiTheme="majorHAnsi" w:hAnsiTheme="majorHAnsi"/>
        </w:rPr>
      </w:pPr>
      <w:r w:rsidRPr="00775CC5">
        <w:rPr>
          <w:rFonts w:asciiTheme="majorHAnsi" w:hAnsiTheme="majorHAnsi"/>
        </w:rPr>
        <w:t>Table 6 provides a summary for the brake pedal design guidelines.  Additional guideline information is provided later in this section.</w:t>
      </w:r>
    </w:p>
    <w:p w14:paraId="687A047E" w14:textId="77777777" w:rsidR="00055E6D" w:rsidRPr="00775CC5" w:rsidRDefault="00E32907" w:rsidP="00055E6D">
      <w:pPr>
        <w:rPr>
          <w:rFonts w:asciiTheme="majorHAnsi" w:hAnsiTheme="majorHAnsi"/>
          <w:szCs w:val="24"/>
        </w:rPr>
      </w:pPr>
      <w:r w:rsidRPr="00775CC5">
        <w:rPr>
          <w:rFonts w:asciiTheme="majorHAnsi" w:hAnsiTheme="majorHAnsi"/>
        </w:rPr>
        <w:t xml:space="preserve">  </w:t>
      </w:r>
    </w:p>
    <w:p w14:paraId="2C0B56F4" w14:textId="77777777" w:rsidR="009D6231" w:rsidRPr="00775CC5" w:rsidRDefault="009D6231" w:rsidP="009D6231">
      <w:pPr>
        <w:pStyle w:val="CaptionTable"/>
        <w:rPr>
          <w:rFonts w:asciiTheme="majorHAnsi" w:hAnsiTheme="majorHAnsi"/>
        </w:rPr>
      </w:pPr>
      <w:r w:rsidRPr="00775CC5">
        <w:rPr>
          <w:rFonts w:asciiTheme="majorHAnsi" w:hAnsiTheme="majorHAnsi"/>
        </w:rPr>
        <w:t xml:space="preserve">Table </w:t>
      </w:r>
      <w:r w:rsidR="00E32907" w:rsidRPr="00775CC5">
        <w:rPr>
          <w:rFonts w:asciiTheme="majorHAnsi" w:hAnsiTheme="majorHAnsi"/>
        </w:rPr>
        <w:t>6</w:t>
      </w:r>
      <w:r w:rsidRPr="00775CC5">
        <w:rPr>
          <w:rFonts w:asciiTheme="majorHAnsi" w:hAnsiTheme="majorHAnsi"/>
        </w:rPr>
        <w:t>. Brake Pedal Design Guideline Summary</w:t>
      </w:r>
    </w:p>
    <w:tbl>
      <w:tblPr>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4860"/>
      </w:tblGrid>
      <w:tr w:rsidR="008F4C79" w:rsidRPr="00775CC5" w14:paraId="4D7F4C1E" w14:textId="77777777" w:rsidTr="008F4C79">
        <w:tc>
          <w:tcPr>
            <w:tcW w:w="4230" w:type="dxa"/>
          </w:tcPr>
          <w:p w14:paraId="4A1387D0" w14:textId="77777777" w:rsidR="008F4C79" w:rsidRPr="00775CC5" w:rsidRDefault="008F4C79" w:rsidP="008F4C79">
            <w:pPr>
              <w:rPr>
                <w:rFonts w:asciiTheme="majorHAnsi" w:hAnsiTheme="majorHAnsi"/>
                <w:b/>
                <w:sz w:val="28"/>
              </w:rPr>
            </w:pPr>
            <w:r w:rsidRPr="00775CC5">
              <w:rPr>
                <w:rFonts w:asciiTheme="majorHAnsi" w:hAnsiTheme="majorHAnsi"/>
                <w:b/>
                <w:sz w:val="28"/>
              </w:rPr>
              <w:t>Dimension/Attribute</w:t>
            </w:r>
          </w:p>
        </w:tc>
        <w:tc>
          <w:tcPr>
            <w:tcW w:w="4860" w:type="dxa"/>
          </w:tcPr>
          <w:p w14:paraId="6A4E00BD" w14:textId="77777777" w:rsidR="008F4C79" w:rsidRPr="00775CC5" w:rsidRDefault="008F4C79" w:rsidP="008F4C79">
            <w:pPr>
              <w:rPr>
                <w:rFonts w:asciiTheme="majorHAnsi" w:hAnsiTheme="majorHAnsi"/>
                <w:b/>
                <w:sz w:val="28"/>
              </w:rPr>
            </w:pPr>
            <w:r w:rsidRPr="00775CC5">
              <w:rPr>
                <w:rFonts w:asciiTheme="majorHAnsi" w:hAnsiTheme="majorHAnsi"/>
                <w:b/>
                <w:sz w:val="28"/>
              </w:rPr>
              <w:t>Updated Design Guideline</w:t>
            </w:r>
          </w:p>
        </w:tc>
      </w:tr>
      <w:tr w:rsidR="004B5CFA" w:rsidRPr="00775CC5" w14:paraId="51B94FAB" w14:textId="77777777" w:rsidTr="004B5CFA">
        <w:tc>
          <w:tcPr>
            <w:tcW w:w="4230" w:type="dxa"/>
            <w:vAlign w:val="center"/>
          </w:tcPr>
          <w:p w14:paraId="27980599" w14:textId="7B03ED21" w:rsidR="004B5CFA" w:rsidRPr="00775CC5" w:rsidRDefault="004B5CFA" w:rsidP="009D6231">
            <w:pPr>
              <w:rPr>
                <w:rFonts w:asciiTheme="majorHAnsi" w:hAnsiTheme="majorHAnsi"/>
              </w:rPr>
            </w:pPr>
            <w:r w:rsidRPr="00775CC5">
              <w:rPr>
                <w:rFonts w:asciiTheme="majorHAnsi" w:hAnsiTheme="majorHAnsi"/>
              </w:rPr>
              <w:t xml:space="preserve">Brake </w:t>
            </w:r>
            <w:r w:rsidR="00B47CB5" w:rsidRPr="00775CC5">
              <w:rPr>
                <w:rFonts w:asciiTheme="majorHAnsi" w:hAnsiTheme="majorHAnsi"/>
              </w:rPr>
              <w:t>P</w:t>
            </w:r>
            <w:r w:rsidRPr="00775CC5">
              <w:rPr>
                <w:rFonts w:asciiTheme="majorHAnsi" w:hAnsiTheme="majorHAnsi"/>
              </w:rPr>
              <w:t xml:space="preserve">edal </w:t>
            </w:r>
            <w:r w:rsidR="00B47CB5" w:rsidRPr="00775CC5">
              <w:rPr>
                <w:rFonts w:asciiTheme="majorHAnsi" w:hAnsiTheme="majorHAnsi"/>
              </w:rPr>
              <w:t>P</w:t>
            </w:r>
            <w:r w:rsidRPr="00775CC5">
              <w:rPr>
                <w:rFonts w:asciiTheme="majorHAnsi" w:hAnsiTheme="majorHAnsi"/>
              </w:rPr>
              <w:t xml:space="preserve">late </w:t>
            </w:r>
            <w:r w:rsidR="00B47CB5" w:rsidRPr="00775CC5">
              <w:rPr>
                <w:rFonts w:asciiTheme="majorHAnsi" w:hAnsiTheme="majorHAnsi"/>
              </w:rPr>
              <w:t>L</w:t>
            </w:r>
            <w:r w:rsidRPr="00775CC5">
              <w:rPr>
                <w:rFonts w:asciiTheme="majorHAnsi" w:hAnsiTheme="majorHAnsi"/>
              </w:rPr>
              <w:t>ength</w:t>
            </w:r>
          </w:p>
        </w:tc>
        <w:tc>
          <w:tcPr>
            <w:tcW w:w="4860" w:type="dxa"/>
            <w:vAlign w:val="center"/>
          </w:tcPr>
          <w:p w14:paraId="0E1B8B3D" w14:textId="77777777" w:rsidR="004B5CFA" w:rsidRPr="00775CC5" w:rsidRDefault="006A39F2" w:rsidP="006C6F3A">
            <w:pPr>
              <w:jc w:val="center"/>
              <w:rPr>
                <w:rFonts w:asciiTheme="majorHAnsi" w:hAnsiTheme="majorHAnsi" w:cs="Arial"/>
              </w:rPr>
            </w:pPr>
            <w:r w:rsidRPr="00775CC5">
              <w:rPr>
                <w:rFonts w:asciiTheme="majorHAnsi" w:hAnsiTheme="majorHAnsi" w:cs="Arial"/>
              </w:rPr>
              <w:t>245 – 305 mm for standing pedals</w:t>
            </w:r>
          </w:p>
        </w:tc>
      </w:tr>
      <w:tr w:rsidR="004B5CFA" w:rsidRPr="00775CC5" w14:paraId="141B21EE" w14:textId="77777777" w:rsidTr="004B5CFA">
        <w:tc>
          <w:tcPr>
            <w:tcW w:w="4230" w:type="dxa"/>
            <w:vAlign w:val="center"/>
          </w:tcPr>
          <w:p w14:paraId="4D3228EA" w14:textId="535E0C63" w:rsidR="004B5CFA" w:rsidRPr="00775CC5" w:rsidRDefault="004B5CFA" w:rsidP="009D6231">
            <w:pPr>
              <w:rPr>
                <w:rFonts w:asciiTheme="majorHAnsi" w:hAnsiTheme="majorHAnsi"/>
              </w:rPr>
            </w:pPr>
            <w:r w:rsidRPr="00775CC5">
              <w:rPr>
                <w:rFonts w:asciiTheme="majorHAnsi" w:hAnsiTheme="majorHAnsi"/>
              </w:rPr>
              <w:t xml:space="preserve">Brake </w:t>
            </w:r>
            <w:r w:rsidR="00B47CB5" w:rsidRPr="00775CC5">
              <w:rPr>
                <w:rFonts w:asciiTheme="majorHAnsi" w:hAnsiTheme="majorHAnsi"/>
              </w:rPr>
              <w:t>P</w:t>
            </w:r>
            <w:r w:rsidRPr="00775CC5">
              <w:rPr>
                <w:rFonts w:asciiTheme="majorHAnsi" w:hAnsiTheme="majorHAnsi"/>
              </w:rPr>
              <w:t xml:space="preserve">edal </w:t>
            </w:r>
            <w:r w:rsidR="00B47CB5" w:rsidRPr="00775CC5">
              <w:rPr>
                <w:rFonts w:asciiTheme="majorHAnsi" w:hAnsiTheme="majorHAnsi"/>
              </w:rPr>
              <w:t>P</w:t>
            </w:r>
            <w:r w:rsidRPr="00775CC5">
              <w:rPr>
                <w:rFonts w:asciiTheme="majorHAnsi" w:hAnsiTheme="majorHAnsi"/>
              </w:rPr>
              <w:t xml:space="preserve">late </w:t>
            </w:r>
            <w:r w:rsidR="00B47CB5" w:rsidRPr="00775CC5">
              <w:rPr>
                <w:rFonts w:asciiTheme="majorHAnsi" w:hAnsiTheme="majorHAnsi"/>
              </w:rPr>
              <w:t>W</w:t>
            </w:r>
            <w:r w:rsidRPr="00775CC5">
              <w:rPr>
                <w:rFonts w:asciiTheme="majorHAnsi" w:hAnsiTheme="majorHAnsi"/>
              </w:rPr>
              <w:t>idth</w:t>
            </w:r>
          </w:p>
        </w:tc>
        <w:tc>
          <w:tcPr>
            <w:tcW w:w="4860" w:type="dxa"/>
            <w:vAlign w:val="center"/>
          </w:tcPr>
          <w:p w14:paraId="18587206" w14:textId="5A0E080E" w:rsidR="004B5CFA" w:rsidRPr="00775CC5" w:rsidRDefault="006A39F2" w:rsidP="00B47CB5">
            <w:pPr>
              <w:jc w:val="center"/>
              <w:rPr>
                <w:rFonts w:asciiTheme="majorHAnsi" w:hAnsiTheme="majorHAnsi"/>
              </w:rPr>
            </w:pPr>
            <w:r w:rsidRPr="00775CC5">
              <w:rPr>
                <w:rFonts w:asciiTheme="majorHAnsi" w:hAnsiTheme="majorHAnsi"/>
              </w:rPr>
              <w:t>76</w:t>
            </w:r>
            <w:r w:rsidR="00B47CB5" w:rsidRPr="00775CC5">
              <w:rPr>
                <w:rFonts w:asciiTheme="majorHAnsi" w:hAnsiTheme="majorHAnsi"/>
              </w:rPr>
              <w:t xml:space="preserve"> – </w:t>
            </w:r>
            <w:r w:rsidRPr="00775CC5">
              <w:rPr>
                <w:rFonts w:asciiTheme="majorHAnsi" w:hAnsiTheme="majorHAnsi"/>
              </w:rPr>
              <w:t>102 mm for standing pedals</w:t>
            </w:r>
          </w:p>
        </w:tc>
      </w:tr>
      <w:tr w:rsidR="004B5CFA" w:rsidRPr="00775CC5" w14:paraId="67B1A3CC" w14:textId="77777777" w:rsidTr="004B5CFA">
        <w:tc>
          <w:tcPr>
            <w:tcW w:w="4230" w:type="dxa"/>
            <w:vAlign w:val="center"/>
          </w:tcPr>
          <w:p w14:paraId="6FF16174" w14:textId="31E1C36E" w:rsidR="004B5CFA" w:rsidRPr="00775CC5" w:rsidRDefault="004B5CFA" w:rsidP="009D6231">
            <w:pPr>
              <w:rPr>
                <w:rFonts w:asciiTheme="majorHAnsi" w:hAnsiTheme="majorHAnsi"/>
              </w:rPr>
            </w:pPr>
            <w:r w:rsidRPr="00775CC5">
              <w:rPr>
                <w:rFonts w:asciiTheme="majorHAnsi" w:hAnsiTheme="majorHAnsi"/>
              </w:rPr>
              <w:t xml:space="preserve">Brake </w:t>
            </w:r>
            <w:r w:rsidR="00B47CB5" w:rsidRPr="00775CC5">
              <w:rPr>
                <w:rFonts w:asciiTheme="majorHAnsi" w:hAnsiTheme="majorHAnsi"/>
              </w:rPr>
              <w:t>P</w:t>
            </w:r>
            <w:r w:rsidRPr="00775CC5">
              <w:rPr>
                <w:rFonts w:asciiTheme="majorHAnsi" w:hAnsiTheme="majorHAnsi"/>
              </w:rPr>
              <w:t xml:space="preserve">edal </w:t>
            </w:r>
            <w:r w:rsidR="00B47CB5" w:rsidRPr="00775CC5">
              <w:rPr>
                <w:rFonts w:asciiTheme="majorHAnsi" w:hAnsiTheme="majorHAnsi"/>
              </w:rPr>
              <w:t>P</w:t>
            </w:r>
            <w:r w:rsidRPr="00775CC5">
              <w:rPr>
                <w:rFonts w:asciiTheme="majorHAnsi" w:hAnsiTheme="majorHAnsi"/>
              </w:rPr>
              <w:t xml:space="preserve">late </w:t>
            </w:r>
            <w:r w:rsidR="00B47CB5" w:rsidRPr="00775CC5">
              <w:rPr>
                <w:rFonts w:asciiTheme="majorHAnsi" w:hAnsiTheme="majorHAnsi"/>
              </w:rPr>
              <w:t>H</w:t>
            </w:r>
            <w:r w:rsidRPr="00775CC5">
              <w:rPr>
                <w:rFonts w:asciiTheme="majorHAnsi" w:hAnsiTheme="majorHAnsi"/>
              </w:rPr>
              <w:t xml:space="preserve">orizontal </w:t>
            </w:r>
            <w:r w:rsidR="00B47CB5" w:rsidRPr="00775CC5">
              <w:rPr>
                <w:rFonts w:asciiTheme="majorHAnsi" w:hAnsiTheme="majorHAnsi"/>
              </w:rPr>
              <w:t>A</w:t>
            </w:r>
            <w:r w:rsidRPr="00775CC5">
              <w:rPr>
                <w:rFonts w:asciiTheme="majorHAnsi" w:hAnsiTheme="majorHAnsi"/>
              </w:rPr>
              <w:t>ngle</w:t>
            </w:r>
          </w:p>
        </w:tc>
        <w:tc>
          <w:tcPr>
            <w:tcW w:w="4860" w:type="dxa"/>
            <w:vAlign w:val="center"/>
          </w:tcPr>
          <w:p w14:paraId="1A348F9C" w14:textId="2F6C7396" w:rsidR="003A5F3F" w:rsidRPr="00775CC5" w:rsidRDefault="003A5F3F" w:rsidP="003A5F3F">
            <w:pPr>
              <w:jc w:val="center"/>
              <w:rPr>
                <w:rFonts w:asciiTheme="majorHAnsi" w:hAnsiTheme="majorHAnsi"/>
              </w:rPr>
            </w:pPr>
            <w:r w:rsidRPr="00775CC5">
              <w:rPr>
                <w:rFonts w:asciiTheme="majorHAnsi" w:hAnsiTheme="majorHAnsi"/>
              </w:rPr>
              <w:t>37</w:t>
            </w:r>
            <w:r w:rsidR="001F58FD" w:rsidRPr="00775CC5">
              <w:rPr>
                <w:rFonts w:asciiTheme="majorHAnsi" w:hAnsiTheme="majorHAnsi"/>
                <w:vertAlign w:val="superscript"/>
              </w:rPr>
              <w:t>o</w:t>
            </w:r>
            <w:r w:rsidRPr="00775CC5">
              <w:rPr>
                <w:rFonts w:asciiTheme="majorHAnsi" w:hAnsiTheme="majorHAnsi"/>
              </w:rPr>
              <w:t xml:space="preserve"> – 60</w:t>
            </w:r>
            <w:r w:rsidR="001F58FD" w:rsidRPr="00775CC5">
              <w:rPr>
                <w:rFonts w:asciiTheme="majorHAnsi" w:hAnsiTheme="majorHAnsi"/>
                <w:vertAlign w:val="superscript"/>
              </w:rPr>
              <w:t>o</w:t>
            </w:r>
            <w:r w:rsidRPr="00775CC5">
              <w:rPr>
                <w:rFonts w:asciiTheme="majorHAnsi" w:hAnsiTheme="majorHAnsi"/>
              </w:rPr>
              <w:t xml:space="preserve"> at idle position</w:t>
            </w:r>
          </w:p>
          <w:p w14:paraId="6D761FDF" w14:textId="463F1269" w:rsidR="004B5CFA" w:rsidRPr="00775CC5" w:rsidRDefault="00B47CB5" w:rsidP="001F58FD">
            <w:pPr>
              <w:jc w:val="center"/>
              <w:rPr>
                <w:rFonts w:asciiTheme="majorHAnsi" w:hAnsiTheme="majorHAnsi" w:cs="Arial"/>
              </w:rPr>
            </w:pPr>
            <w:r w:rsidRPr="00775CC5">
              <w:rPr>
                <w:rFonts w:asciiTheme="majorHAnsi" w:hAnsiTheme="majorHAnsi"/>
              </w:rPr>
              <w:t>(</w:t>
            </w:r>
            <w:r w:rsidR="003A5F3F" w:rsidRPr="00775CC5">
              <w:rPr>
                <w:rFonts w:asciiTheme="majorHAnsi" w:hAnsiTheme="majorHAnsi"/>
              </w:rPr>
              <w:t>45</w:t>
            </w:r>
            <w:r w:rsidR="001F58FD" w:rsidRPr="00775CC5">
              <w:rPr>
                <w:rFonts w:asciiTheme="majorHAnsi" w:hAnsiTheme="majorHAnsi"/>
                <w:vertAlign w:val="superscript"/>
              </w:rPr>
              <w:t>o</w:t>
            </w:r>
            <w:r w:rsidR="003A5F3F" w:rsidRPr="00775CC5">
              <w:rPr>
                <w:rFonts w:asciiTheme="majorHAnsi" w:hAnsiTheme="majorHAnsi"/>
              </w:rPr>
              <w:t xml:space="preserve"> is recommended</w:t>
            </w:r>
            <w:r w:rsidRPr="00775CC5">
              <w:rPr>
                <w:rFonts w:asciiTheme="majorHAnsi" w:hAnsiTheme="majorHAnsi"/>
              </w:rPr>
              <w:t>)</w:t>
            </w:r>
          </w:p>
        </w:tc>
      </w:tr>
      <w:tr w:rsidR="004B5CFA" w:rsidRPr="00775CC5" w14:paraId="3686BA50" w14:textId="77777777" w:rsidTr="004B5CFA">
        <w:tc>
          <w:tcPr>
            <w:tcW w:w="4230" w:type="dxa"/>
            <w:vAlign w:val="center"/>
          </w:tcPr>
          <w:p w14:paraId="24E5B7A1" w14:textId="354F1F17" w:rsidR="004B5CFA" w:rsidRPr="00775CC5" w:rsidRDefault="004B5CFA" w:rsidP="009D6231">
            <w:pPr>
              <w:rPr>
                <w:rFonts w:asciiTheme="majorHAnsi" w:hAnsiTheme="majorHAnsi"/>
              </w:rPr>
            </w:pPr>
            <w:r w:rsidRPr="00775CC5">
              <w:rPr>
                <w:rFonts w:asciiTheme="majorHAnsi" w:hAnsiTheme="majorHAnsi"/>
              </w:rPr>
              <w:t xml:space="preserve">Brake </w:t>
            </w:r>
            <w:r w:rsidR="00B47CB5" w:rsidRPr="00775CC5">
              <w:rPr>
                <w:rFonts w:asciiTheme="majorHAnsi" w:hAnsiTheme="majorHAnsi"/>
              </w:rPr>
              <w:t>P</w:t>
            </w:r>
            <w:r w:rsidRPr="00775CC5">
              <w:rPr>
                <w:rFonts w:asciiTheme="majorHAnsi" w:hAnsiTheme="majorHAnsi"/>
              </w:rPr>
              <w:t xml:space="preserve">edal </w:t>
            </w:r>
            <w:r w:rsidR="00B47CB5" w:rsidRPr="00775CC5">
              <w:rPr>
                <w:rFonts w:asciiTheme="majorHAnsi" w:hAnsiTheme="majorHAnsi"/>
              </w:rPr>
              <w:t>A</w:t>
            </w:r>
            <w:r w:rsidRPr="00775CC5">
              <w:rPr>
                <w:rFonts w:asciiTheme="majorHAnsi" w:hAnsiTheme="majorHAnsi"/>
              </w:rPr>
              <w:t xml:space="preserve">ctuation </w:t>
            </w:r>
            <w:r w:rsidR="00B47CB5" w:rsidRPr="00775CC5">
              <w:rPr>
                <w:rFonts w:asciiTheme="majorHAnsi" w:hAnsiTheme="majorHAnsi"/>
              </w:rPr>
              <w:t>A</w:t>
            </w:r>
            <w:r w:rsidRPr="00775CC5">
              <w:rPr>
                <w:rFonts w:asciiTheme="majorHAnsi" w:hAnsiTheme="majorHAnsi"/>
              </w:rPr>
              <w:t>ngle</w:t>
            </w:r>
          </w:p>
        </w:tc>
        <w:tc>
          <w:tcPr>
            <w:tcW w:w="4860" w:type="dxa"/>
            <w:vAlign w:val="center"/>
          </w:tcPr>
          <w:p w14:paraId="1BC27242" w14:textId="34439CCF" w:rsidR="004B5CFA" w:rsidRPr="00775CC5" w:rsidRDefault="0054587A" w:rsidP="006C6F3A">
            <w:pPr>
              <w:jc w:val="center"/>
              <w:rPr>
                <w:rFonts w:asciiTheme="majorHAnsi" w:hAnsiTheme="majorHAnsi"/>
              </w:rPr>
            </w:pPr>
            <w:r w:rsidRPr="00775CC5">
              <w:rPr>
                <w:rFonts w:asciiTheme="majorHAnsi" w:hAnsiTheme="majorHAnsi"/>
              </w:rPr>
              <w:t>20</w:t>
            </w:r>
            <w:r w:rsidR="001F58FD" w:rsidRPr="00775CC5">
              <w:rPr>
                <w:rFonts w:asciiTheme="majorHAnsi" w:hAnsiTheme="majorHAnsi"/>
                <w:vertAlign w:val="superscript"/>
              </w:rPr>
              <w:t>o</w:t>
            </w:r>
            <w:r w:rsidRPr="00775CC5">
              <w:rPr>
                <w:rFonts w:asciiTheme="majorHAnsi" w:hAnsiTheme="majorHAnsi"/>
              </w:rPr>
              <w:t xml:space="preserve"> – 30</w:t>
            </w:r>
            <w:r w:rsidR="001F58FD" w:rsidRPr="00775CC5">
              <w:rPr>
                <w:rFonts w:asciiTheme="majorHAnsi" w:hAnsiTheme="majorHAnsi"/>
                <w:vertAlign w:val="superscript"/>
              </w:rPr>
              <w:t>o</w:t>
            </w:r>
          </w:p>
          <w:p w14:paraId="0DA60E7E" w14:textId="741DF8C2" w:rsidR="006A39F2" w:rsidRPr="00775CC5" w:rsidRDefault="00B47CB5" w:rsidP="001F58FD">
            <w:pPr>
              <w:jc w:val="center"/>
              <w:rPr>
                <w:rFonts w:asciiTheme="majorHAnsi" w:hAnsiTheme="majorHAnsi" w:cs="Arial"/>
              </w:rPr>
            </w:pPr>
            <w:r w:rsidRPr="00775CC5">
              <w:rPr>
                <w:rFonts w:asciiTheme="majorHAnsi" w:hAnsiTheme="majorHAnsi"/>
              </w:rPr>
              <w:t>(</w:t>
            </w:r>
            <w:r w:rsidR="006A39F2" w:rsidRPr="00775CC5">
              <w:rPr>
                <w:rFonts w:asciiTheme="majorHAnsi" w:hAnsiTheme="majorHAnsi"/>
              </w:rPr>
              <w:t>25</w:t>
            </w:r>
            <w:r w:rsidR="001F58FD" w:rsidRPr="00775CC5">
              <w:rPr>
                <w:rFonts w:asciiTheme="majorHAnsi" w:hAnsiTheme="majorHAnsi"/>
                <w:vertAlign w:val="superscript"/>
              </w:rPr>
              <w:t>o</w:t>
            </w:r>
            <w:r w:rsidR="006A39F2" w:rsidRPr="00775CC5">
              <w:rPr>
                <w:rFonts w:asciiTheme="majorHAnsi" w:hAnsiTheme="majorHAnsi"/>
              </w:rPr>
              <w:t xml:space="preserve"> </w:t>
            </w:r>
            <w:r w:rsidRPr="00775CC5">
              <w:rPr>
                <w:rFonts w:asciiTheme="majorHAnsi" w:hAnsiTheme="majorHAnsi"/>
              </w:rPr>
              <w:t xml:space="preserve">is </w:t>
            </w:r>
            <w:r w:rsidR="006A39F2" w:rsidRPr="00775CC5">
              <w:rPr>
                <w:rFonts w:asciiTheme="majorHAnsi" w:hAnsiTheme="majorHAnsi"/>
              </w:rPr>
              <w:t>recommended)</w:t>
            </w:r>
          </w:p>
        </w:tc>
      </w:tr>
      <w:tr w:rsidR="004B5CFA" w:rsidRPr="00775CC5" w14:paraId="59438C9B" w14:textId="77777777" w:rsidTr="00A7144F">
        <w:trPr>
          <w:cantSplit/>
        </w:trPr>
        <w:tc>
          <w:tcPr>
            <w:tcW w:w="4230" w:type="dxa"/>
            <w:vAlign w:val="center"/>
          </w:tcPr>
          <w:p w14:paraId="69A64DED" w14:textId="11FA2A24" w:rsidR="004B5CFA" w:rsidRPr="00775CC5" w:rsidRDefault="004B5CFA" w:rsidP="009D6231">
            <w:pPr>
              <w:rPr>
                <w:rFonts w:asciiTheme="majorHAnsi" w:hAnsiTheme="majorHAnsi"/>
              </w:rPr>
            </w:pPr>
            <w:r w:rsidRPr="00775CC5">
              <w:rPr>
                <w:rFonts w:asciiTheme="majorHAnsi" w:hAnsiTheme="majorHAnsi"/>
              </w:rPr>
              <w:t xml:space="preserve">Brake </w:t>
            </w:r>
            <w:r w:rsidR="00B47CB5" w:rsidRPr="00775CC5">
              <w:rPr>
                <w:rFonts w:asciiTheme="majorHAnsi" w:hAnsiTheme="majorHAnsi"/>
              </w:rPr>
              <w:t>P</w:t>
            </w:r>
            <w:r w:rsidRPr="00775CC5">
              <w:rPr>
                <w:rFonts w:asciiTheme="majorHAnsi" w:hAnsiTheme="majorHAnsi"/>
              </w:rPr>
              <w:t xml:space="preserve">edal </w:t>
            </w:r>
            <w:r w:rsidR="00B47CB5" w:rsidRPr="00775CC5">
              <w:rPr>
                <w:rFonts w:asciiTheme="majorHAnsi" w:hAnsiTheme="majorHAnsi"/>
              </w:rPr>
              <w:t>A</w:t>
            </w:r>
            <w:r w:rsidRPr="00775CC5">
              <w:rPr>
                <w:rFonts w:asciiTheme="majorHAnsi" w:hAnsiTheme="majorHAnsi"/>
              </w:rPr>
              <w:t xml:space="preserve">ctuation </w:t>
            </w:r>
            <w:r w:rsidR="00B47CB5" w:rsidRPr="00775CC5">
              <w:rPr>
                <w:rFonts w:asciiTheme="majorHAnsi" w:hAnsiTheme="majorHAnsi"/>
              </w:rPr>
              <w:t>F</w:t>
            </w:r>
            <w:r w:rsidRPr="00775CC5">
              <w:rPr>
                <w:rFonts w:asciiTheme="majorHAnsi" w:hAnsiTheme="majorHAnsi"/>
              </w:rPr>
              <w:t>orce</w:t>
            </w:r>
          </w:p>
        </w:tc>
        <w:tc>
          <w:tcPr>
            <w:tcW w:w="4860" w:type="dxa"/>
            <w:vAlign w:val="center"/>
          </w:tcPr>
          <w:p w14:paraId="2C086626" w14:textId="100F4328" w:rsidR="004B5CFA" w:rsidRPr="00775CC5" w:rsidRDefault="00B47CB5" w:rsidP="00B47CB5">
            <w:pPr>
              <w:rPr>
                <w:rFonts w:asciiTheme="majorHAnsi" w:hAnsiTheme="majorHAnsi" w:cs="Arial"/>
              </w:rPr>
            </w:pPr>
            <w:r w:rsidRPr="00775CC5">
              <w:rPr>
                <w:rFonts w:asciiTheme="majorHAnsi" w:hAnsiTheme="majorHAnsi"/>
              </w:rPr>
              <w:t>The f</w:t>
            </w:r>
            <w:r w:rsidR="003A5F3F" w:rsidRPr="00775CC5">
              <w:rPr>
                <w:rFonts w:asciiTheme="majorHAnsi" w:hAnsiTheme="majorHAnsi"/>
              </w:rPr>
              <w:t>orce to activate the brake pedal control shall be a</w:t>
            </w:r>
            <w:r w:rsidRPr="00775CC5">
              <w:rPr>
                <w:rFonts w:asciiTheme="majorHAnsi" w:hAnsiTheme="majorHAnsi"/>
              </w:rPr>
              <w:t xml:space="preserve"> </w:t>
            </w:r>
            <w:r w:rsidR="003A5F3F" w:rsidRPr="00775CC5">
              <w:rPr>
                <w:rFonts w:asciiTheme="majorHAnsi" w:hAnsiTheme="majorHAnsi"/>
              </w:rPr>
              <w:t xml:space="preserve">linear function of the bus deceleration rate and shall not exceed 311 N (75 lbs) at a point 178 mm above the heel point of the pedal to achieve maximum braking.  The heel point is the location of the </w:t>
            </w:r>
            <w:r w:rsidR="004406F9">
              <w:rPr>
                <w:rFonts w:asciiTheme="majorHAnsi" w:hAnsiTheme="majorHAnsi"/>
              </w:rPr>
              <w:t>bus operator</w:t>
            </w:r>
            <w:r w:rsidR="003A5F3F" w:rsidRPr="00775CC5">
              <w:rPr>
                <w:rFonts w:asciiTheme="majorHAnsi" w:hAnsiTheme="majorHAnsi"/>
              </w:rPr>
              <w:t xml:space="preserve">’s heel when </w:t>
            </w:r>
            <w:r w:rsidRPr="00775CC5">
              <w:rPr>
                <w:rFonts w:asciiTheme="majorHAnsi" w:hAnsiTheme="majorHAnsi"/>
              </w:rPr>
              <w:t>the</w:t>
            </w:r>
            <w:r w:rsidR="003A5F3F" w:rsidRPr="00775CC5">
              <w:rPr>
                <w:rFonts w:asciiTheme="majorHAnsi" w:hAnsiTheme="majorHAnsi"/>
              </w:rPr>
              <w:t xml:space="preserve"> foot </w:t>
            </w:r>
            <w:r w:rsidRPr="00775CC5">
              <w:rPr>
                <w:rFonts w:asciiTheme="majorHAnsi" w:hAnsiTheme="majorHAnsi"/>
              </w:rPr>
              <w:t>rests</w:t>
            </w:r>
            <w:r w:rsidR="003A5F3F" w:rsidRPr="00775CC5">
              <w:rPr>
                <w:rFonts w:asciiTheme="majorHAnsi" w:hAnsiTheme="majorHAnsi"/>
              </w:rPr>
              <w:t xml:space="preserve"> flat on the pedal and the heel </w:t>
            </w:r>
            <w:r w:rsidRPr="00775CC5">
              <w:rPr>
                <w:rFonts w:asciiTheme="majorHAnsi" w:hAnsiTheme="majorHAnsi"/>
              </w:rPr>
              <w:t>touches</w:t>
            </w:r>
            <w:r w:rsidR="003A5F3F" w:rsidRPr="00775CC5">
              <w:rPr>
                <w:rFonts w:asciiTheme="majorHAnsi" w:hAnsiTheme="majorHAnsi"/>
              </w:rPr>
              <w:t xml:space="preserve"> the floor or heel pad of the pedal.</w:t>
            </w:r>
          </w:p>
        </w:tc>
      </w:tr>
    </w:tbl>
    <w:p w14:paraId="0F75F71F" w14:textId="77777777" w:rsidR="00330F3D" w:rsidRPr="00775CC5" w:rsidRDefault="00330F3D" w:rsidP="006A39F2">
      <w:pPr>
        <w:rPr>
          <w:rFonts w:asciiTheme="majorHAnsi" w:hAnsiTheme="majorHAnsi"/>
          <w:szCs w:val="24"/>
        </w:rPr>
      </w:pPr>
    </w:p>
    <w:p w14:paraId="05E81310" w14:textId="77777777" w:rsidR="00B47CB5" w:rsidRPr="00775CC5" w:rsidRDefault="00B47CB5" w:rsidP="00D97013">
      <w:pPr>
        <w:pStyle w:val="Heading2"/>
        <w:ind w:firstLine="720"/>
        <w:rPr>
          <w:rFonts w:asciiTheme="majorHAnsi" w:hAnsiTheme="majorHAnsi"/>
        </w:rPr>
      </w:pPr>
      <w:bookmarkStart w:id="51" w:name="_Toc443646718"/>
      <w:r w:rsidRPr="00775CC5">
        <w:rPr>
          <w:rFonts w:asciiTheme="majorHAnsi" w:hAnsiTheme="majorHAnsi"/>
        </w:rPr>
        <w:t>Brake Pedal Plate Length</w:t>
      </w:r>
      <w:bookmarkEnd w:id="51"/>
    </w:p>
    <w:p w14:paraId="333011AC" w14:textId="77777777" w:rsidR="00B47CB5" w:rsidRPr="00775CC5" w:rsidRDefault="00B47CB5" w:rsidP="00B47CB5">
      <w:pPr>
        <w:rPr>
          <w:rFonts w:asciiTheme="majorHAnsi" w:hAnsiTheme="majorHAnsi"/>
          <w:b/>
          <w:szCs w:val="24"/>
        </w:rPr>
      </w:pPr>
    </w:p>
    <w:p w14:paraId="5622CA8D" w14:textId="1D6C5575" w:rsidR="00B47CB5" w:rsidRPr="00775CC5" w:rsidRDefault="00B47CB5" w:rsidP="006A39F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This is the straight-line distance from the bottom to the top of the brake pedal plate (Figure 1</w:t>
      </w:r>
      <w:r w:rsidR="00A806A7">
        <w:rPr>
          <w:rFonts w:asciiTheme="majorHAnsi" w:hAnsiTheme="majorHAnsi"/>
          <w:szCs w:val="24"/>
        </w:rPr>
        <w:t>9</w:t>
      </w:r>
      <w:r w:rsidRPr="00775CC5">
        <w:rPr>
          <w:rFonts w:asciiTheme="majorHAnsi" w:hAnsiTheme="majorHAnsi"/>
          <w:szCs w:val="24"/>
        </w:rPr>
        <w:t>).</w:t>
      </w:r>
    </w:p>
    <w:p w14:paraId="0FC15F9D" w14:textId="77777777" w:rsidR="00B47CB5" w:rsidRPr="00775CC5" w:rsidRDefault="00B47CB5" w:rsidP="006A39F2">
      <w:pPr>
        <w:rPr>
          <w:rFonts w:asciiTheme="majorHAnsi" w:hAnsiTheme="majorHAnsi"/>
          <w:szCs w:val="24"/>
        </w:rPr>
      </w:pPr>
    </w:p>
    <w:p w14:paraId="087DBC17" w14:textId="77777777" w:rsidR="00330F3D" w:rsidRPr="00775CC5" w:rsidRDefault="00D821ED" w:rsidP="00B47CB5">
      <w:pPr>
        <w:jc w:val="center"/>
        <w:rPr>
          <w:rFonts w:asciiTheme="majorHAnsi" w:hAnsiTheme="majorHAnsi"/>
          <w:noProof/>
        </w:rPr>
      </w:pPr>
      <w:r w:rsidRPr="00775CC5" w:rsidDel="00B47CB5">
        <w:rPr>
          <w:rFonts w:asciiTheme="majorHAnsi" w:hAnsiTheme="majorHAnsi"/>
          <w:noProof/>
        </w:rPr>
        <w:lastRenderedPageBreak/>
        <w:drawing>
          <wp:inline distT="0" distB="0" distL="0" distR="0" wp14:anchorId="2B4CFB64" wp14:editId="4354F129">
            <wp:extent cx="1951355" cy="3280410"/>
            <wp:effectExtent l="0" t="0" r="444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1355" cy="3280410"/>
                    </a:xfrm>
                    <a:prstGeom prst="rect">
                      <a:avLst/>
                    </a:prstGeom>
                    <a:noFill/>
                    <a:ln>
                      <a:noFill/>
                    </a:ln>
                  </pic:spPr>
                </pic:pic>
              </a:graphicData>
            </a:graphic>
          </wp:inline>
        </w:drawing>
      </w:r>
    </w:p>
    <w:p w14:paraId="5AA57EB8" w14:textId="442D0A02" w:rsidR="00330F3D" w:rsidRPr="00775CC5" w:rsidRDefault="00330F3D" w:rsidP="00330F3D">
      <w:pPr>
        <w:pStyle w:val="CaptionFigure"/>
        <w:rPr>
          <w:rFonts w:asciiTheme="majorHAnsi" w:hAnsiTheme="majorHAnsi"/>
        </w:rPr>
      </w:pPr>
      <w:r w:rsidRPr="00775CC5">
        <w:rPr>
          <w:rFonts w:asciiTheme="majorHAnsi" w:hAnsiTheme="majorHAnsi"/>
        </w:rPr>
        <w:t xml:space="preserve">Figure </w:t>
      </w:r>
      <w:r w:rsidR="009F1947" w:rsidRPr="00775CC5">
        <w:rPr>
          <w:rFonts w:asciiTheme="majorHAnsi" w:hAnsiTheme="majorHAnsi"/>
        </w:rPr>
        <w:t>1</w:t>
      </w:r>
      <w:r w:rsidR="00A806A7">
        <w:rPr>
          <w:rFonts w:asciiTheme="majorHAnsi" w:hAnsiTheme="majorHAnsi"/>
        </w:rPr>
        <w:t>9</w:t>
      </w:r>
      <w:r w:rsidRPr="00775CC5">
        <w:rPr>
          <w:rFonts w:asciiTheme="majorHAnsi" w:hAnsiTheme="majorHAnsi"/>
        </w:rPr>
        <w:t>. Brake Pedal Plate Length.</w:t>
      </w:r>
    </w:p>
    <w:p w14:paraId="19FB33CF" w14:textId="77777777" w:rsidR="00B47CB5" w:rsidRPr="00775CC5" w:rsidRDefault="00B47CB5" w:rsidP="00330F3D">
      <w:pPr>
        <w:pStyle w:val="CaptionFigure"/>
        <w:rPr>
          <w:rFonts w:asciiTheme="majorHAnsi" w:hAnsiTheme="majorHAnsi"/>
        </w:rPr>
      </w:pPr>
    </w:p>
    <w:p w14:paraId="54FF534E" w14:textId="77777777" w:rsidR="006A39F2" w:rsidRPr="00775CC5" w:rsidRDefault="00D821ED" w:rsidP="006A39F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64896" behindDoc="0" locked="0" layoutInCell="1" allowOverlap="1" wp14:anchorId="2CB496D3" wp14:editId="270AE9D5">
                <wp:simplePos x="0" y="0"/>
                <wp:positionH relativeFrom="column">
                  <wp:posOffset>1905</wp:posOffset>
                </wp:positionH>
                <wp:positionV relativeFrom="paragraph">
                  <wp:posOffset>34925</wp:posOffset>
                </wp:positionV>
                <wp:extent cx="5934075" cy="349250"/>
                <wp:effectExtent l="27305" t="22225" r="33020" b="34925"/>
                <wp:wrapNone/>
                <wp:docPr id="3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4925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60853478" w14:textId="77777777" w:rsidR="00844578" w:rsidRDefault="00844578" w:rsidP="006A39F2">
                            <w:pPr>
                              <w:rPr>
                                <w:szCs w:val="24"/>
                              </w:rPr>
                            </w:pPr>
                            <w:r w:rsidRPr="00950155">
                              <w:rPr>
                                <w:b/>
                                <w:szCs w:val="24"/>
                              </w:rPr>
                              <w:t xml:space="preserve">Design Guideline: </w:t>
                            </w:r>
                            <w:r>
                              <w:rPr>
                                <w:szCs w:val="24"/>
                              </w:rPr>
                              <w:t xml:space="preserve"> </w:t>
                            </w:r>
                            <w:r w:rsidRPr="00FD4323">
                              <w:rPr>
                                <w:rFonts w:cs="Arial"/>
                              </w:rPr>
                              <w:t>2</w:t>
                            </w:r>
                            <w:r>
                              <w:rPr>
                                <w:rFonts w:cs="Arial"/>
                              </w:rPr>
                              <w:t>45</w:t>
                            </w:r>
                            <w:r w:rsidRPr="00FD4323">
                              <w:rPr>
                                <w:rFonts w:cs="Arial"/>
                              </w:rPr>
                              <w:t xml:space="preserve"> – 305 mm for standing pedals</w:t>
                            </w:r>
                          </w:p>
                          <w:p w14:paraId="713ACE7C" w14:textId="77777777" w:rsidR="00844578" w:rsidRDefault="00844578" w:rsidP="006A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496D3" id="AutoShape 85" o:spid="_x0000_s1068" style="position:absolute;margin-left:.15pt;margin-top:2.75pt;width:467.25pt;height: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" strokecolor="#ed7d31" strokeweight="5pt">
                <v:stroke linestyle="thickThin"/>
                <v:textbox>
                  <w:txbxContent>
                    <w:p w14:paraId="60853478" w14:textId="77777777" w:rsidR="00844578" w:rsidRDefault="00844578" w:rsidP="006A39F2">
                      <w:pPr>
                        <w:rPr>
                          <w:szCs w:val="24"/>
                        </w:rPr>
                      </w:pPr>
                      <w:r w:rsidRPr="00950155">
                        <w:rPr>
                          <w:b/>
                          <w:szCs w:val="24"/>
                        </w:rPr>
                        <w:t xml:space="preserve">Design Guideline: </w:t>
                      </w:r>
                      <w:r>
                        <w:rPr>
                          <w:szCs w:val="24"/>
                        </w:rPr>
                        <w:t xml:space="preserve"> </w:t>
                      </w:r>
                      <w:r w:rsidRPr="00FD4323">
                        <w:rPr>
                          <w:rFonts w:cs="Arial"/>
                        </w:rPr>
                        <w:t>2</w:t>
                      </w:r>
                      <w:r>
                        <w:rPr>
                          <w:rFonts w:cs="Arial"/>
                        </w:rPr>
                        <w:t>45</w:t>
                      </w:r>
                      <w:r w:rsidRPr="00FD4323">
                        <w:rPr>
                          <w:rFonts w:cs="Arial"/>
                        </w:rPr>
                        <w:t xml:space="preserve"> – 305 mm for standing pedals</w:t>
                      </w:r>
                    </w:p>
                    <w:p w14:paraId="713ACE7C" w14:textId="77777777" w:rsidR="00844578" w:rsidRDefault="00844578" w:rsidP="006A39F2"/>
                  </w:txbxContent>
                </v:textbox>
              </v:roundrect>
            </w:pict>
          </mc:Fallback>
        </mc:AlternateContent>
      </w:r>
    </w:p>
    <w:p w14:paraId="622BBFA2" w14:textId="77777777" w:rsidR="006A39F2" w:rsidRPr="00775CC5" w:rsidRDefault="006A39F2" w:rsidP="006A39F2">
      <w:pPr>
        <w:rPr>
          <w:rFonts w:asciiTheme="majorHAnsi" w:hAnsiTheme="majorHAnsi"/>
          <w:szCs w:val="24"/>
        </w:rPr>
      </w:pPr>
    </w:p>
    <w:p w14:paraId="4363A40F" w14:textId="77777777" w:rsidR="006A39F2" w:rsidRPr="00775CC5" w:rsidRDefault="006A39F2" w:rsidP="006A39F2">
      <w:pPr>
        <w:rPr>
          <w:rFonts w:asciiTheme="majorHAnsi" w:hAnsiTheme="majorHAnsi"/>
          <w:szCs w:val="24"/>
        </w:rPr>
      </w:pPr>
    </w:p>
    <w:p w14:paraId="6099B71A" w14:textId="345C237C" w:rsidR="006A39F2" w:rsidRPr="00775CC5" w:rsidRDefault="006A39F2" w:rsidP="006A39F2">
      <w:pPr>
        <w:rPr>
          <w:rFonts w:asciiTheme="majorHAnsi" w:hAnsiTheme="majorHAnsi"/>
          <w:szCs w:val="24"/>
        </w:rPr>
      </w:pPr>
      <w:r w:rsidRPr="00775CC5">
        <w:rPr>
          <w:rFonts w:asciiTheme="majorHAnsi" w:hAnsiTheme="majorHAnsi"/>
          <w:b/>
          <w:szCs w:val="24"/>
        </w:rPr>
        <w:t>Need for Design Guideline:</w:t>
      </w:r>
      <w:r w:rsidRPr="00775CC5">
        <w:rPr>
          <w:rFonts w:asciiTheme="majorHAnsi" w:hAnsiTheme="majorHAnsi"/>
          <w:szCs w:val="24"/>
        </w:rPr>
        <w:t xml:space="preserve"> </w:t>
      </w:r>
      <w:r w:rsidR="00C76CAB" w:rsidRPr="00775CC5">
        <w:rPr>
          <w:rFonts w:asciiTheme="majorHAnsi" w:hAnsiTheme="majorHAnsi"/>
          <w:szCs w:val="24"/>
        </w:rPr>
        <w:t xml:space="preserve">The brake pedal plate should be </w:t>
      </w:r>
      <w:r w:rsidR="007354F4" w:rsidRPr="00775CC5">
        <w:rPr>
          <w:rFonts w:asciiTheme="majorHAnsi" w:hAnsiTheme="majorHAnsi"/>
          <w:szCs w:val="24"/>
        </w:rPr>
        <w:t xml:space="preserve">a </w:t>
      </w:r>
      <w:r w:rsidR="00C76CAB" w:rsidRPr="00775CC5">
        <w:rPr>
          <w:rFonts w:asciiTheme="majorHAnsi" w:hAnsiTheme="majorHAnsi"/>
          <w:szCs w:val="24"/>
        </w:rPr>
        <w:t xml:space="preserve">size </w:t>
      </w:r>
      <w:r w:rsidR="007354F4" w:rsidRPr="00775CC5">
        <w:rPr>
          <w:rFonts w:asciiTheme="majorHAnsi" w:hAnsiTheme="majorHAnsi"/>
          <w:szCs w:val="24"/>
        </w:rPr>
        <w:t>that</w:t>
      </w:r>
      <w:r w:rsidR="00C76CAB" w:rsidRPr="00775CC5">
        <w:rPr>
          <w:rFonts w:asciiTheme="majorHAnsi" w:hAnsiTheme="majorHAnsi"/>
          <w:szCs w:val="24"/>
        </w:rPr>
        <w:t xml:space="preserve"> allow</w:t>
      </w:r>
      <w:r w:rsidR="007354F4" w:rsidRPr="00775CC5">
        <w:rPr>
          <w:rFonts w:asciiTheme="majorHAnsi" w:hAnsiTheme="majorHAnsi"/>
          <w:szCs w:val="24"/>
        </w:rPr>
        <w:t>s</w:t>
      </w:r>
      <w:r w:rsidR="00C76CAB" w:rsidRPr="00775CC5">
        <w:rPr>
          <w:rFonts w:asciiTheme="majorHAnsi" w:hAnsiTheme="majorHAnsi"/>
          <w:szCs w:val="24"/>
        </w:rPr>
        <w:t xml:space="preserve"> both small- and large-footed operators to depress the pedal with the ball of the foot (Woodson et al., 1992).</w:t>
      </w:r>
    </w:p>
    <w:p w14:paraId="0412509E" w14:textId="77777777" w:rsidR="006A39F2" w:rsidRPr="00775CC5" w:rsidRDefault="006A39F2" w:rsidP="006A39F2">
      <w:pPr>
        <w:pStyle w:val="CaptionTable"/>
        <w:tabs>
          <w:tab w:val="left" w:pos="624"/>
        </w:tabs>
        <w:jc w:val="left"/>
        <w:rPr>
          <w:rFonts w:asciiTheme="majorHAnsi" w:hAnsiTheme="majorHAnsi"/>
        </w:rPr>
      </w:pPr>
    </w:p>
    <w:p w14:paraId="4DAB6DA7" w14:textId="77777777" w:rsidR="006A39F2" w:rsidRPr="00775CC5" w:rsidRDefault="00C7280B" w:rsidP="00D97013">
      <w:pPr>
        <w:pStyle w:val="Heading2"/>
        <w:ind w:left="720"/>
        <w:rPr>
          <w:rFonts w:asciiTheme="majorHAnsi" w:hAnsiTheme="majorHAnsi"/>
        </w:rPr>
      </w:pPr>
      <w:r w:rsidRPr="00775CC5">
        <w:rPr>
          <w:rFonts w:asciiTheme="majorHAnsi" w:hAnsiTheme="majorHAnsi"/>
        </w:rPr>
        <w:br w:type="page"/>
      </w:r>
      <w:bookmarkStart w:id="52" w:name="_Toc443646719"/>
      <w:r w:rsidR="006A39F2" w:rsidRPr="00775CC5">
        <w:rPr>
          <w:rFonts w:asciiTheme="majorHAnsi" w:hAnsiTheme="majorHAnsi"/>
        </w:rPr>
        <w:lastRenderedPageBreak/>
        <w:t>Brake Pedal Plate Width</w:t>
      </w:r>
      <w:bookmarkEnd w:id="52"/>
    </w:p>
    <w:p w14:paraId="449A789C" w14:textId="77777777" w:rsidR="006A39F2" w:rsidRPr="00775CC5" w:rsidRDefault="006A39F2" w:rsidP="006A39F2">
      <w:pPr>
        <w:rPr>
          <w:rFonts w:asciiTheme="majorHAnsi" w:hAnsiTheme="majorHAnsi"/>
          <w:b/>
          <w:szCs w:val="24"/>
        </w:rPr>
      </w:pPr>
    </w:p>
    <w:p w14:paraId="7511C373" w14:textId="5BC7DDE0" w:rsidR="006A39F2" w:rsidRPr="00775CC5" w:rsidRDefault="006A39F2" w:rsidP="006A39F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EE1C17" w:rsidRPr="00775CC5">
        <w:rPr>
          <w:rFonts w:asciiTheme="majorHAnsi" w:hAnsiTheme="majorHAnsi"/>
          <w:szCs w:val="24"/>
        </w:rPr>
        <w:t>This is the straight-line distance from the left and right edges of the accelerator pedal plate</w:t>
      </w:r>
      <w:r w:rsidR="00C76CAB" w:rsidRPr="00775CC5">
        <w:rPr>
          <w:rFonts w:asciiTheme="majorHAnsi" w:hAnsiTheme="majorHAnsi"/>
          <w:szCs w:val="24"/>
        </w:rPr>
        <w:t xml:space="preserve"> (Figure </w:t>
      </w:r>
      <w:r w:rsidR="00A806A7">
        <w:rPr>
          <w:rFonts w:asciiTheme="majorHAnsi" w:hAnsiTheme="majorHAnsi"/>
          <w:szCs w:val="24"/>
        </w:rPr>
        <w:t>20</w:t>
      </w:r>
      <w:r w:rsidR="00C76CAB" w:rsidRPr="00775CC5">
        <w:rPr>
          <w:rFonts w:asciiTheme="majorHAnsi" w:hAnsiTheme="majorHAnsi"/>
          <w:szCs w:val="24"/>
        </w:rPr>
        <w:t>)</w:t>
      </w:r>
      <w:r w:rsidR="00EE1C17" w:rsidRPr="00775CC5">
        <w:rPr>
          <w:rFonts w:asciiTheme="majorHAnsi" w:hAnsiTheme="majorHAnsi"/>
          <w:szCs w:val="24"/>
        </w:rPr>
        <w:t>.</w:t>
      </w:r>
    </w:p>
    <w:p w14:paraId="4583F742" w14:textId="77777777" w:rsidR="00330F3D" w:rsidRPr="00775CC5" w:rsidRDefault="00330F3D" w:rsidP="006A39F2">
      <w:pPr>
        <w:rPr>
          <w:rFonts w:asciiTheme="majorHAnsi" w:hAnsiTheme="majorHAnsi"/>
          <w:szCs w:val="24"/>
        </w:rPr>
      </w:pPr>
    </w:p>
    <w:p w14:paraId="72B168C7" w14:textId="77777777" w:rsidR="00330F3D" w:rsidRPr="00775CC5" w:rsidRDefault="00D821ED" w:rsidP="00330F3D">
      <w:pPr>
        <w:jc w:val="center"/>
        <w:rPr>
          <w:rFonts w:asciiTheme="majorHAnsi" w:hAnsiTheme="majorHAnsi"/>
          <w:szCs w:val="24"/>
        </w:rPr>
      </w:pPr>
      <w:r w:rsidRPr="00775CC5">
        <w:rPr>
          <w:rFonts w:asciiTheme="majorHAnsi" w:hAnsiTheme="majorHAnsi"/>
          <w:noProof/>
        </w:rPr>
        <w:drawing>
          <wp:inline distT="0" distB="0" distL="0" distR="0" wp14:anchorId="68B9474D" wp14:editId="26F13449">
            <wp:extent cx="1074420" cy="36576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4420" cy="3657600"/>
                    </a:xfrm>
                    <a:prstGeom prst="rect">
                      <a:avLst/>
                    </a:prstGeom>
                    <a:noFill/>
                    <a:ln>
                      <a:noFill/>
                    </a:ln>
                  </pic:spPr>
                </pic:pic>
              </a:graphicData>
            </a:graphic>
          </wp:inline>
        </w:drawing>
      </w:r>
    </w:p>
    <w:p w14:paraId="1B0D9747" w14:textId="0F68059E" w:rsidR="00330F3D" w:rsidRPr="00775CC5" w:rsidRDefault="00330F3D" w:rsidP="00330F3D">
      <w:pPr>
        <w:pStyle w:val="CaptionFigure"/>
        <w:rPr>
          <w:rFonts w:asciiTheme="majorHAnsi" w:hAnsiTheme="majorHAnsi"/>
        </w:rPr>
      </w:pPr>
      <w:r w:rsidRPr="00775CC5">
        <w:rPr>
          <w:rFonts w:asciiTheme="majorHAnsi" w:hAnsiTheme="majorHAnsi"/>
        </w:rPr>
        <w:t xml:space="preserve">Figure </w:t>
      </w:r>
      <w:r w:rsidR="00A806A7">
        <w:rPr>
          <w:rFonts w:asciiTheme="majorHAnsi" w:hAnsiTheme="majorHAnsi"/>
        </w:rPr>
        <w:t>20</w:t>
      </w:r>
      <w:r w:rsidRPr="00775CC5">
        <w:rPr>
          <w:rFonts w:asciiTheme="majorHAnsi" w:hAnsiTheme="majorHAnsi"/>
        </w:rPr>
        <w:t>. Brake Pedal Plate Width.</w:t>
      </w:r>
    </w:p>
    <w:p w14:paraId="7371315E" w14:textId="77777777" w:rsidR="00330F3D" w:rsidRPr="00775CC5" w:rsidRDefault="00330F3D" w:rsidP="006A39F2">
      <w:pPr>
        <w:rPr>
          <w:rFonts w:asciiTheme="majorHAnsi" w:hAnsiTheme="majorHAnsi"/>
          <w:szCs w:val="24"/>
        </w:rPr>
      </w:pPr>
    </w:p>
    <w:p w14:paraId="587FD44A" w14:textId="77777777" w:rsidR="006A39F2" w:rsidRPr="00775CC5" w:rsidRDefault="00D821ED" w:rsidP="006A39F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66944" behindDoc="0" locked="0" layoutInCell="1" allowOverlap="1" wp14:anchorId="0E6F89CC" wp14:editId="68061034">
                <wp:simplePos x="0" y="0"/>
                <wp:positionH relativeFrom="column">
                  <wp:posOffset>1905</wp:posOffset>
                </wp:positionH>
                <wp:positionV relativeFrom="paragraph">
                  <wp:posOffset>34925</wp:posOffset>
                </wp:positionV>
                <wp:extent cx="5934075" cy="356870"/>
                <wp:effectExtent l="27305" t="22225" r="33020" b="40005"/>
                <wp:wrapNone/>
                <wp:docPr id="3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5687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27F25361" w14:textId="77777777" w:rsidR="00844578" w:rsidRDefault="00844578" w:rsidP="006A39F2">
                            <w:pPr>
                              <w:rPr>
                                <w:szCs w:val="24"/>
                              </w:rPr>
                            </w:pPr>
                            <w:r w:rsidRPr="00950155">
                              <w:rPr>
                                <w:b/>
                                <w:szCs w:val="24"/>
                              </w:rPr>
                              <w:t xml:space="preserve">Design Guideline: </w:t>
                            </w:r>
                            <w:r>
                              <w:rPr>
                                <w:szCs w:val="24"/>
                              </w:rPr>
                              <w:t xml:space="preserve"> </w:t>
                            </w:r>
                            <w:r w:rsidRPr="00FD4323">
                              <w:t>76 -</w:t>
                            </w:r>
                            <w:r>
                              <w:t>–</w:t>
                            </w:r>
                            <w:r w:rsidRPr="00FD4323">
                              <w:t xml:space="preserve"> 102 mm for standing pedals</w:t>
                            </w:r>
                          </w:p>
                          <w:p w14:paraId="16757BB2" w14:textId="77777777" w:rsidR="00844578" w:rsidRDefault="00844578" w:rsidP="006A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F89CC" id="AutoShape 86" o:spid="_x0000_s1069" style="position:absolute;margin-left:.15pt;margin-top:2.75pt;width:467.25pt;height:2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" strokecolor="#ed7d31" strokeweight="5pt">
                <v:stroke linestyle="thickThin"/>
                <v:textbox>
                  <w:txbxContent>
                    <w:p w14:paraId="27F25361" w14:textId="77777777" w:rsidR="00844578" w:rsidRDefault="00844578" w:rsidP="006A39F2">
                      <w:pPr>
                        <w:rPr>
                          <w:szCs w:val="24"/>
                        </w:rPr>
                      </w:pPr>
                      <w:r w:rsidRPr="00950155">
                        <w:rPr>
                          <w:b/>
                          <w:szCs w:val="24"/>
                        </w:rPr>
                        <w:t xml:space="preserve">Design Guideline: </w:t>
                      </w:r>
                      <w:r>
                        <w:rPr>
                          <w:szCs w:val="24"/>
                        </w:rPr>
                        <w:t xml:space="preserve"> </w:t>
                      </w:r>
                      <w:r w:rsidRPr="00FD4323">
                        <w:t>76 -</w:t>
                      </w:r>
                      <w:r>
                        <w:t>–</w:t>
                      </w:r>
                      <w:r w:rsidRPr="00FD4323">
                        <w:t xml:space="preserve"> 102 mm for standing pedals</w:t>
                      </w:r>
                    </w:p>
                    <w:p w14:paraId="16757BB2" w14:textId="77777777" w:rsidR="00844578" w:rsidRDefault="00844578" w:rsidP="006A39F2"/>
                  </w:txbxContent>
                </v:textbox>
              </v:roundrect>
            </w:pict>
          </mc:Fallback>
        </mc:AlternateContent>
      </w:r>
    </w:p>
    <w:p w14:paraId="3AFFFF83" w14:textId="77777777" w:rsidR="006A39F2" w:rsidRPr="00775CC5" w:rsidRDefault="006A39F2" w:rsidP="006A39F2">
      <w:pPr>
        <w:rPr>
          <w:rFonts w:asciiTheme="majorHAnsi" w:hAnsiTheme="majorHAnsi"/>
          <w:szCs w:val="24"/>
        </w:rPr>
      </w:pPr>
    </w:p>
    <w:p w14:paraId="09FA1C42" w14:textId="77777777" w:rsidR="006A39F2" w:rsidRPr="00775CC5" w:rsidRDefault="006A39F2" w:rsidP="006A39F2">
      <w:pPr>
        <w:rPr>
          <w:rFonts w:asciiTheme="majorHAnsi" w:hAnsiTheme="majorHAnsi"/>
          <w:szCs w:val="24"/>
        </w:rPr>
      </w:pPr>
    </w:p>
    <w:p w14:paraId="5B1AD762" w14:textId="5FBDF7D7" w:rsidR="006A39F2" w:rsidRPr="00775CC5" w:rsidRDefault="006A39F2" w:rsidP="006A39F2">
      <w:pPr>
        <w:rPr>
          <w:rFonts w:asciiTheme="majorHAnsi" w:hAnsiTheme="majorHAnsi"/>
          <w:szCs w:val="24"/>
        </w:rPr>
      </w:pPr>
      <w:r w:rsidRPr="00775CC5">
        <w:rPr>
          <w:rFonts w:asciiTheme="majorHAnsi" w:hAnsiTheme="majorHAnsi"/>
          <w:b/>
          <w:szCs w:val="24"/>
        </w:rPr>
        <w:t>Need for Design Guideline:</w:t>
      </w:r>
      <w:r w:rsidRPr="00775CC5">
        <w:rPr>
          <w:rFonts w:asciiTheme="majorHAnsi" w:hAnsiTheme="majorHAnsi"/>
          <w:szCs w:val="24"/>
        </w:rPr>
        <w:t xml:space="preserve"> </w:t>
      </w:r>
      <w:r w:rsidR="00C76CAB" w:rsidRPr="00775CC5">
        <w:rPr>
          <w:rFonts w:asciiTheme="majorHAnsi" w:hAnsiTheme="majorHAnsi"/>
          <w:szCs w:val="24"/>
        </w:rPr>
        <w:t xml:space="preserve">The brake pedal plate should be </w:t>
      </w:r>
      <w:r w:rsidR="008D3447" w:rsidRPr="00775CC5">
        <w:rPr>
          <w:rFonts w:asciiTheme="majorHAnsi" w:hAnsiTheme="majorHAnsi"/>
          <w:szCs w:val="24"/>
        </w:rPr>
        <w:t xml:space="preserve">a </w:t>
      </w:r>
      <w:r w:rsidR="00C76CAB" w:rsidRPr="00775CC5">
        <w:rPr>
          <w:rFonts w:asciiTheme="majorHAnsi" w:hAnsiTheme="majorHAnsi"/>
          <w:szCs w:val="24"/>
        </w:rPr>
        <w:t xml:space="preserve">size </w:t>
      </w:r>
      <w:r w:rsidR="008D3447" w:rsidRPr="00775CC5">
        <w:rPr>
          <w:rFonts w:asciiTheme="majorHAnsi" w:hAnsiTheme="majorHAnsi"/>
          <w:szCs w:val="24"/>
        </w:rPr>
        <w:t xml:space="preserve">that </w:t>
      </w:r>
      <w:r w:rsidR="00C76CAB" w:rsidRPr="00775CC5">
        <w:rPr>
          <w:rFonts w:asciiTheme="majorHAnsi" w:hAnsiTheme="majorHAnsi"/>
          <w:szCs w:val="24"/>
        </w:rPr>
        <w:t>allow</w:t>
      </w:r>
      <w:r w:rsidR="008D3447" w:rsidRPr="00775CC5">
        <w:rPr>
          <w:rFonts w:asciiTheme="majorHAnsi" w:hAnsiTheme="majorHAnsi"/>
          <w:szCs w:val="24"/>
        </w:rPr>
        <w:t>s</w:t>
      </w:r>
      <w:r w:rsidR="00C76CAB" w:rsidRPr="00775CC5">
        <w:rPr>
          <w:rFonts w:asciiTheme="majorHAnsi" w:hAnsiTheme="majorHAnsi"/>
          <w:szCs w:val="24"/>
        </w:rPr>
        <w:t xml:space="preserve"> both small- and large-footed operators to depress the pedal with the ball of the foot (Woodson et al., 1992).</w:t>
      </w:r>
    </w:p>
    <w:p w14:paraId="2FC5A86A" w14:textId="77777777" w:rsidR="006A39F2" w:rsidRPr="00775CC5" w:rsidRDefault="006A39F2" w:rsidP="00D97013">
      <w:pPr>
        <w:pStyle w:val="Heading2"/>
        <w:ind w:firstLine="720"/>
        <w:rPr>
          <w:rFonts w:asciiTheme="majorHAnsi" w:hAnsiTheme="majorHAnsi"/>
        </w:rPr>
      </w:pPr>
      <w:bookmarkStart w:id="53" w:name="_Toc443646720"/>
      <w:r w:rsidRPr="00775CC5">
        <w:rPr>
          <w:rFonts w:asciiTheme="majorHAnsi" w:hAnsiTheme="majorHAnsi"/>
        </w:rPr>
        <w:t>Brake Pedal Plate Horizontal Angle</w:t>
      </w:r>
      <w:bookmarkEnd w:id="53"/>
    </w:p>
    <w:p w14:paraId="4CDAADDE" w14:textId="77777777" w:rsidR="006A39F2" w:rsidRPr="00775CC5" w:rsidRDefault="006A39F2" w:rsidP="006A39F2">
      <w:pPr>
        <w:rPr>
          <w:rFonts w:asciiTheme="majorHAnsi" w:hAnsiTheme="majorHAnsi"/>
          <w:b/>
          <w:szCs w:val="24"/>
        </w:rPr>
      </w:pPr>
    </w:p>
    <w:p w14:paraId="7C4D02CC" w14:textId="64C555F7" w:rsidR="006A39F2" w:rsidRPr="00775CC5" w:rsidRDefault="006A39F2" w:rsidP="006A39F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7354F4" w:rsidRPr="00775CC5">
        <w:rPr>
          <w:rFonts w:asciiTheme="majorHAnsi" w:hAnsiTheme="majorHAnsi"/>
          <w:szCs w:val="24"/>
        </w:rPr>
        <w:t>This</w:t>
      </w:r>
      <w:r w:rsidR="00C76CAB" w:rsidRPr="00775CC5">
        <w:rPr>
          <w:rFonts w:asciiTheme="majorHAnsi" w:hAnsiTheme="majorHAnsi"/>
          <w:szCs w:val="24"/>
        </w:rPr>
        <w:t xml:space="preserve"> </w:t>
      </w:r>
      <w:r w:rsidR="00C76CAB" w:rsidRPr="00775CC5">
        <w:rPr>
          <w:rFonts w:asciiTheme="majorHAnsi" w:hAnsiTheme="majorHAnsi"/>
        </w:rPr>
        <w:t>refers to the angle between the horizontal angle (0</w:t>
      </w:r>
      <w:r w:rsidR="00C76CAB" w:rsidRPr="00775CC5">
        <w:rPr>
          <w:rFonts w:asciiTheme="majorHAnsi" w:hAnsiTheme="majorHAnsi"/>
          <w:vertAlign w:val="superscript"/>
        </w:rPr>
        <w:t>o</w:t>
      </w:r>
      <w:r w:rsidR="00C76CAB" w:rsidRPr="00775CC5">
        <w:rPr>
          <w:rFonts w:asciiTheme="majorHAnsi" w:hAnsiTheme="majorHAnsi"/>
        </w:rPr>
        <w:t>) and the accelerator pedal plate plane.</w:t>
      </w:r>
    </w:p>
    <w:p w14:paraId="3171548E" w14:textId="77777777" w:rsidR="006A39F2" w:rsidRPr="00775CC5" w:rsidRDefault="006A39F2" w:rsidP="006A39F2">
      <w:pPr>
        <w:rPr>
          <w:rFonts w:asciiTheme="majorHAnsi" w:hAnsiTheme="majorHAnsi"/>
          <w:szCs w:val="24"/>
        </w:rPr>
      </w:pPr>
    </w:p>
    <w:p w14:paraId="63C59C95" w14:textId="77777777" w:rsidR="006A39F2" w:rsidRPr="00775CC5" w:rsidRDefault="00D821ED" w:rsidP="006A39F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67968" behindDoc="0" locked="0" layoutInCell="1" allowOverlap="1" wp14:anchorId="4BA88477" wp14:editId="1AEEA073">
                <wp:simplePos x="0" y="0"/>
                <wp:positionH relativeFrom="column">
                  <wp:posOffset>1905</wp:posOffset>
                </wp:positionH>
                <wp:positionV relativeFrom="paragraph">
                  <wp:posOffset>34925</wp:posOffset>
                </wp:positionV>
                <wp:extent cx="5934075" cy="385445"/>
                <wp:effectExtent l="27305" t="22225" r="33020" b="36830"/>
                <wp:wrapNone/>
                <wp:docPr id="3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8544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732B4F91" w14:textId="735096AB" w:rsidR="00844578" w:rsidRDefault="00844578" w:rsidP="006A39F2">
                            <w:pPr>
                              <w:rPr>
                                <w:szCs w:val="24"/>
                              </w:rPr>
                            </w:pPr>
                            <w:r w:rsidRPr="00950155">
                              <w:rPr>
                                <w:b/>
                                <w:szCs w:val="24"/>
                              </w:rPr>
                              <w:t xml:space="preserve">Design Guideline: </w:t>
                            </w:r>
                            <w:r>
                              <w:rPr>
                                <w:szCs w:val="24"/>
                              </w:rPr>
                              <w:t xml:space="preserve"> </w:t>
                            </w:r>
                            <w:r w:rsidRPr="00FD4323">
                              <w:t>37</w:t>
                            </w:r>
                            <w:r>
                              <w:rPr>
                                <w:vertAlign w:val="superscript"/>
                              </w:rPr>
                              <w:t>o</w:t>
                            </w:r>
                            <w:r w:rsidRPr="00FD4323">
                              <w:t xml:space="preserve"> – 60</w:t>
                            </w:r>
                            <w:r>
                              <w:rPr>
                                <w:vertAlign w:val="superscript"/>
                              </w:rPr>
                              <w:t>o</w:t>
                            </w:r>
                            <w:r w:rsidRPr="00FD4323">
                              <w:t xml:space="preserve"> at idle position</w:t>
                            </w:r>
                            <w:r>
                              <w:t xml:space="preserve"> (40</w:t>
                            </w:r>
                            <w:r>
                              <w:rPr>
                                <w:vertAlign w:val="superscript"/>
                              </w:rPr>
                              <w:t>o</w:t>
                            </w:r>
                            <w:r w:rsidRPr="00FD4323">
                              <w:t xml:space="preserve"> is recommended</w:t>
                            </w:r>
                            <w:r>
                              <w:t>)</w:t>
                            </w:r>
                          </w:p>
                          <w:p w14:paraId="5F98670F" w14:textId="77777777" w:rsidR="00844578" w:rsidRDefault="00844578" w:rsidP="006A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88477" id="AutoShape 88" o:spid="_x0000_s1070" style="position:absolute;margin-left:.15pt;margin-top:2.75pt;width:467.25pt;height:30.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" strokecolor="#ed7d31" strokeweight="5pt">
                <v:stroke linestyle="thickThin"/>
                <v:textbox>
                  <w:txbxContent>
                    <w:p w14:paraId="732B4F91" w14:textId="735096AB" w:rsidR="00844578" w:rsidRDefault="00844578" w:rsidP="006A39F2">
                      <w:pPr>
                        <w:rPr>
                          <w:szCs w:val="24"/>
                        </w:rPr>
                      </w:pPr>
                      <w:r w:rsidRPr="00950155">
                        <w:rPr>
                          <w:b/>
                          <w:szCs w:val="24"/>
                        </w:rPr>
                        <w:t xml:space="preserve">Design Guideline: </w:t>
                      </w:r>
                      <w:r>
                        <w:rPr>
                          <w:szCs w:val="24"/>
                        </w:rPr>
                        <w:t xml:space="preserve"> </w:t>
                      </w:r>
                      <w:r w:rsidRPr="00FD4323">
                        <w:t>37</w:t>
                      </w:r>
                      <w:r>
                        <w:rPr>
                          <w:vertAlign w:val="superscript"/>
                        </w:rPr>
                        <w:t>o</w:t>
                      </w:r>
                      <w:r w:rsidRPr="00FD4323">
                        <w:t xml:space="preserve"> – 60</w:t>
                      </w:r>
                      <w:r>
                        <w:rPr>
                          <w:vertAlign w:val="superscript"/>
                        </w:rPr>
                        <w:t>o</w:t>
                      </w:r>
                      <w:r w:rsidRPr="00FD4323">
                        <w:t xml:space="preserve"> at idle position</w:t>
                      </w:r>
                      <w:r>
                        <w:t xml:space="preserve"> (40</w:t>
                      </w:r>
                      <w:r>
                        <w:rPr>
                          <w:vertAlign w:val="superscript"/>
                        </w:rPr>
                        <w:t>o</w:t>
                      </w:r>
                      <w:r w:rsidRPr="00FD4323">
                        <w:t xml:space="preserve"> is recommended</w:t>
                      </w:r>
                      <w:r>
                        <w:t>)</w:t>
                      </w:r>
                    </w:p>
                    <w:p w14:paraId="5F98670F" w14:textId="77777777" w:rsidR="00844578" w:rsidRDefault="00844578" w:rsidP="006A39F2"/>
                  </w:txbxContent>
                </v:textbox>
              </v:roundrect>
            </w:pict>
          </mc:Fallback>
        </mc:AlternateContent>
      </w:r>
    </w:p>
    <w:p w14:paraId="2F14E788" w14:textId="77777777" w:rsidR="006A39F2" w:rsidRPr="00775CC5" w:rsidRDefault="006A39F2" w:rsidP="006A39F2">
      <w:pPr>
        <w:rPr>
          <w:rFonts w:asciiTheme="majorHAnsi" w:hAnsiTheme="majorHAnsi"/>
          <w:szCs w:val="24"/>
        </w:rPr>
      </w:pPr>
    </w:p>
    <w:p w14:paraId="5003195B" w14:textId="77777777" w:rsidR="006A39F2" w:rsidRPr="00775CC5" w:rsidRDefault="006A39F2" w:rsidP="006A39F2">
      <w:pPr>
        <w:rPr>
          <w:rFonts w:asciiTheme="majorHAnsi" w:hAnsiTheme="majorHAnsi"/>
          <w:szCs w:val="24"/>
        </w:rPr>
      </w:pPr>
    </w:p>
    <w:p w14:paraId="21F0A6CE" w14:textId="1F6DB9CE" w:rsidR="006A39F2" w:rsidRPr="00775CC5" w:rsidRDefault="006A39F2" w:rsidP="006A39F2">
      <w:pPr>
        <w:rPr>
          <w:rFonts w:asciiTheme="majorHAnsi" w:hAnsiTheme="majorHAnsi"/>
          <w:szCs w:val="24"/>
        </w:rPr>
      </w:pPr>
      <w:r w:rsidRPr="00775CC5">
        <w:rPr>
          <w:rFonts w:asciiTheme="majorHAnsi" w:hAnsiTheme="majorHAnsi"/>
          <w:b/>
          <w:szCs w:val="24"/>
        </w:rPr>
        <w:lastRenderedPageBreak/>
        <w:t>Need for Design Guideline:</w:t>
      </w:r>
      <w:r w:rsidRPr="00775CC5">
        <w:rPr>
          <w:rFonts w:asciiTheme="majorHAnsi" w:hAnsiTheme="majorHAnsi"/>
          <w:szCs w:val="24"/>
        </w:rPr>
        <w:t xml:space="preserve"> </w:t>
      </w:r>
      <w:r w:rsidR="00C76CAB" w:rsidRPr="00775CC5">
        <w:rPr>
          <w:rFonts w:asciiTheme="majorHAnsi" w:hAnsiTheme="majorHAnsi"/>
          <w:szCs w:val="24"/>
        </w:rPr>
        <w:t>The resting (non-active) angle of the pedal must not be too steep</w:t>
      </w:r>
      <w:r w:rsidR="007354F4" w:rsidRPr="00775CC5">
        <w:rPr>
          <w:rFonts w:asciiTheme="majorHAnsi" w:hAnsiTheme="majorHAnsi"/>
          <w:szCs w:val="24"/>
        </w:rPr>
        <w:t>, so the operator’s ankle will not tire</w:t>
      </w:r>
      <w:r w:rsidR="00C76CAB" w:rsidRPr="00775CC5">
        <w:rPr>
          <w:rFonts w:asciiTheme="majorHAnsi" w:hAnsiTheme="majorHAnsi"/>
          <w:szCs w:val="24"/>
        </w:rPr>
        <w:t xml:space="preserve"> easily as the pedal is </w:t>
      </w:r>
      <w:r w:rsidR="007354F4" w:rsidRPr="00775CC5">
        <w:rPr>
          <w:rFonts w:asciiTheme="majorHAnsi" w:hAnsiTheme="majorHAnsi"/>
          <w:szCs w:val="24"/>
        </w:rPr>
        <w:t xml:space="preserve">repeatedly </w:t>
      </w:r>
      <w:r w:rsidR="00C76CAB" w:rsidRPr="00775CC5">
        <w:rPr>
          <w:rFonts w:asciiTheme="majorHAnsi" w:hAnsiTheme="majorHAnsi"/>
          <w:szCs w:val="24"/>
        </w:rPr>
        <w:t>released (Woodson et al., 1992).</w:t>
      </w:r>
      <w:r w:rsidRPr="00775CC5">
        <w:rPr>
          <w:rFonts w:asciiTheme="majorHAnsi" w:hAnsiTheme="majorHAnsi"/>
          <w:szCs w:val="24"/>
        </w:rPr>
        <w:t xml:space="preserve"> </w:t>
      </w:r>
    </w:p>
    <w:p w14:paraId="1EC54FF5" w14:textId="4F7DD360" w:rsidR="006A39F2" w:rsidRPr="00775CC5" w:rsidRDefault="00CA219B" w:rsidP="006A39F2">
      <w:pPr>
        <w:pStyle w:val="Heading2"/>
        <w:rPr>
          <w:rFonts w:asciiTheme="majorHAnsi" w:hAnsiTheme="majorHAnsi"/>
        </w:rPr>
      </w:pPr>
      <w:r w:rsidRPr="00775CC5">
        <w:rPr>
          <w:rFonts w:asciiTheme="majorHAnsi" w:hAnsiTheme="majorHAnsi"/>
          <w:szCs w:val="24"/>
        </w:rPr>
        <w:tab/>
      </w:r>
      <w:bookmarkStart w:id="54" w:name="_Toc443646721"/>
      <w:r w:rsidR="006A39F2" w:rsidRPr="00775CC5">
        <w:rPr>
          <w:rFonts w:asciiTheme="majorHAnsi" w:hAnsiTheme="majorHAnsi"/>
        </w:rPr>
        <w:t>Brake Pedal Plate Actuation Angle</w:t>
      </w:r>
      <w:bookmarkEnd w:id="54"/>
    </w:p>
    <w:p w14:paraId="12992DAB" w14:textId="77777777" w:rsidR="006A39F2" w:rsidRPr="00775CC5" w:rsidRDefault="006A39F2" w:rsidP="006A39F2">
      <w:pPr>
        <w:rPr>
          <w:rFonts w:asciiTheme="majorHAnsi" w:hAnsiTheme="majorHAnsi"/>
          <w:b/>
          <w:szCs w:val="24"/>
        </w:rPr>
      </w:pPr>
    </w:p>
    <w:p w14:paraId="1979AD6C" w14:textId="33AC4272" w:rsidR="006A39F2" w:rsidRPr="00775CC5" w:rsidRDefault="006A39F2" w:rsidP="006A39F2">
      <w:pPr>
        <w:rPr>
          <w:rFonts w:asciiTheme="majorHAnsi" w:hAnsiTheme="majorHAnsi"/>
        </w:rPr>
      </w:pPr>
      <w:r w:rsidRPr="00775CC5">
        <w:rPr>
          <w:rFonts w:asciiTheme="majorHAnsi" w:hAnsiTheme="majorHAnsi"/>
          <w:b/>
          <w:szCs w:val="24"/>
        </w:rPr>
        <w:t>Definition</w:t>
      </w:r>
      <w:r w:rsidRPr="00775CC5">
        <w:rPr>
          <w:rFonts w:asciiTheme="majorHAnsi" w:hAnsiTheme="majorHAnsi"/>
          <w:szCs w:val="24"/>
        </w:rPr>
        <w:t xml:space="preserve">: </w:t>
      </w:r>
      <w:r w:rsidR="007354F4" w:rsidRPr="00775CC5">
        <w:rPr>
          <w:rFonts w:asciiTheme="majorHAnsi" w:hAnsiTheme="majorHAnsi"/>
          <w:szCs w:val="24"/>
        </w:rPr>
        <w:t>This</w:t>
      </w:r>
      <w:r w:rsidR="00C76CAB" w:rsidRPr="00775CC5">
        <w:rPr>
          <w:rFonts w:asciiTheme="majorHAnsi" w:hAnsiTheme="majorHAnsi"/>
          <w:szCs w:val="24"/>
        </w:rPr>
        <w:t xml:space="preserve"> r</w:t>
      </w:r>
      <w:r w:rsidR="00C76CAB" w:rsidRPr="00775CC5">
        <w:rPr>
          <w:rFonts w:asciiTheme="majorHAnsi" w:hAnsiTheme="majorHAnsi"/>
        </w:rPr>
        <w:t>efers to the angular movement of the accelerator pedal plate during the pedal</w:t>
      </w:r>
      <w:r w:rsidR="007354F4" w:rsidRPr="00775CC5">
        <w:rPr>
          <w:rFonts w:asciiTheme="majorHAnsi" w:hAnsiTheme="majorHAnsi"/>
        </w:rPr>
        <w:t>’s</w:t>
      </w:r>
      <w:r w:rsidR="00C76CAB" w:rsidRPr="00775CC5">
        <w:rPr>
          <w:rFonts w:asciiTheme="majorHAnsi" w:hAnsiTheme="majorHAnsi"/>
        </w:rPr>
        <w:t xml:space="preserve"> full range of motion (Figure 2</w:t>
      </w:r>
      <w:r w:rsidR="00A806A7">
        <w:rPr>
          <w:rFonts w:asciiTheme="majorHAnsi" w:hAnsiTheme="majorHAnsi"/>
        </w:rPr>
        <w:t>1</w:t>
      </w:r>
      <w:r w:rsidR="00C76CAB" w:rsidRPr="00775CC5">
        <w:rPr>
          <w:rFonts w:asciiTheme="majorHAnsi" w:hAnsiTheme="majorHAnsi"/>
        </w:rPr>
        <w:t>).</w:t>
      </w:r>
    </w:p>
    <w:p w14:paraId="6BFED9D4" w14:textId="77777777" w:rsidR="00C76CAB" w:rsidRPr="00775CC5" w:rsidRDefault="00C76CAB" w:rsidP="006A39F2">
      <w:pPr>
        <w:rPr>
          <w:rFonts w:asciiTheme="majorHAnsi" w:hAnsiTheme="majorHAnsi"/>
        </w:rPr>
      </w:pPr>
    </w:p>
    <w:p w14:paraId="2AF792CD" w14:textId="48801F87" w:rsidR="00C76CAB" w:rsidRPr="00775CC5" w:rsidRDefault="002F4C9E" w:rsidP="00C76CAB">
      <w:pPr>
        <w:jc w:val="center"/>
        <w:rPr>
          <w:rFonts w:asciiTheme="majorHAnsi" w:hAnsiTheme="majorHAnsi"/>
          <w:noProof/>
        </w:rPr>
      </w:pPr>
      <w:r w:rsidRPr="00775CC5">
        <w:rPr>
          <w:rFonts w:asciiTheme="majorHAnsi" w:hAnsiTheme="majorHAnsi"/>
          <w:noProof/>
        </w:rPr>
        <w:drawing>
          <wp:inline distT="0" distB="0" distL="0" distR="0" wp14:anchorId="76465FAC" wp14:editId="29361E3B">
            <wp:extent cx="4800600" cy="275431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7034" cy="2758006"/>
                    </a:xfrm>
                    <a:prstGeom prst="rect">
                      <a:avLst/>
                    </a:prstGeom>
                  </pic:spPr>
                </pic:pic>
              </a:graphicData>
            </a:graphic>
          </wp:inline>
        </w:drawing>
      </w:r>
    </w:p>
    <w:p w14:paraId="76C794D1" w14:textId="62399902" w:rsidR="00C76CAB" w:rsidRPr="00775CC5" w:rsidRDefault="00C76CAB" w:rsidP="00C76CAB">
      <w:pPr>
        <w:pStyle w:val="CaptionFigure"/>
        <w:rPr>
          <w:rFonts w:asciiTheme="majorHAnsi" w:hAnsiTheme="majorHAnsi"/>
        </w:rPr>
      </w:pPr>
      <w:r w:rsidRPr="00775CC5">
        <w:rPr>
          <w:rFonts w:asciiTheme="majorHAnsi" w:hAnsiTheme="majorHAnsi"/>
        </w:rPr>
        <w:t>Figure 2</w:t>
      </w:r>
      <w:r w:rsidR="00A806A7">
        <w:rPr>
          <w:rFonts w:asciiTheme="majorHAnsi" w:hAnsiTheme="majorHAnsi"/>
        </w:rPr>
        <w:t>1</w:t>
      </w:r>
      <w:r w:rsidRPr="00775CC5">
        <w:rPr>
          <w:rFonts w:asciiTheme="majorHAnsi" w:hAnsiTheme="majorHAnsi"/>
        </w:rPr>
        <w:t>. Brake Pedal Plate Actuation Angle.</w:t>
      </w:r>
    </w:p>
    <w:p w14:paraId="61A507AA" w14:textId="77777777" w:rsidR="006A39F2" w:rsidRPr="00775CC5" w:rsidRDefault="006A39F2" w:rsidP="006A39F2">
      <w:pPr>
        <w:rPr>
          <w:rFonts w:asciiTheme="majorHAnsi" w:hAnsiTheme="majorHAnsi"/>
          <w:szCs w:val="24"/>
        </w:rPr>
      </w:pPr>
    </w:p>
    <w:p w14:paraId="1323FAC6" w14:textId="77777777" w:rsidR="006A39F2" w:rsidRPr="00775CC5" w:rsidRDefault="00D821ED" w:rsidP="006A39F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70016" behindDoc="0" locked="0" layoutInCell="1" allowOverlap="1" wp14:anchorId="18A383DC" wp14:editId="54063C7A">
                <wp:simplePos x="0" y="0"/>
                <wp:positionH relativeFrom="column">
                  <wp:posOffset>1905</wp:posOffset>
                </wp:positionH>
                <wp:positionV relativeFrom="paragraph">
                  <wp:posOffset>34925</wp:posOffset>
                </wp:positionV>
                <wp:extent cx="5934075" cy="385445"/>
                <wp:effectExtent l="27305" t="22225" r="33020" b="36830"/>
                <wp:wrapNone/>
                <wp:docPr id="3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8544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1A794B7C" w14:textId="312487B9" w:rsidR="00844578" w:rsidRPr="00FD4323" w:rsidRDefault="00844578" w:rsidP="006A39F2">
                            <w:r w:rsidRPr="00950155">
                              <w:rPr>
                                <w:b/>
                                <w:szCs w:val="24"/>
                              </w:rPr>
                              <w:t xml:space="preserve">Design Guideline: </w:t>
                            </w:r>
                            <w:r>
                              <w:rPr>
                                <w:szCs w:val="24"/>
                              </w:rPr>
                              <w:t xml:space="preserve"> </w:t>
                            </w:r>
                            <w:r w:rsidRPr="00CE1A72">
                              <w:t>20</w:t>
                            </w:r>
                            <w:r>
                              <w:rPr>
                                <w:vertAlign w:val="superscript"/>
                              </w:rPr>
                              <w:t>o</w:t>
                            </w:r>
                            <w:r w:rsidRPr="00CE1A72">
                              <w:t xml:space="preserve"> – 30</w:t>
                            </w:r>
                            <w:r>
                              <w:rPr>
                                <w:vertAlign w:val="superscript"/>
                              </w:rPr>
                              <w:t>o</w:t>
                            </w:r>
                            <w:r w:rsidRPr="00CE1A72">
                              <w:t xml:space="preserve"> (25</w:t>
                            </w:r>
                            <w:r>
                              <w:rPr>
                                <w:vertAlign w:val="superscript"/>
                              </w:rPr>
                              <w:t>o</w:t>
                            </w:r>
                            <w:r w:rsidRPr="00CE1A72">
                              <w:t xml:space="preserve"> recommended)</w:t>
                            </w:r>
                          </w:p>
                          <w:p w14:paraId="3A51A6B2" w14:textId="77777777" w:rsidR="00844578" w:rsidRDefault="00844578" w:rsidP="006A39F2">
                            <w:pPr>
                              <w:rPr>
                                <w:szCs w:val="24"/>
                              </w:rPr>
                            </w:pPr>
                            <w:r w:rsidRPr="00FD4323">
                              <w:t>45 deg is recommended</w:t>
                            </w:r>
                          </w:p>
                          <w:p w14:paraId="6974BB8D" w14:textId="77777777" w:rsidR="00844578" w:rsidRDefault="00844578" w:rsidP="006A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383DC" id="AutoShape 89" o:spid="_x0000_s1071" style="position:absolute;margin-left:.15pt;margin-top:2.75pt;width:467.25pt;height:3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" strokecolor="#ed7d31" strokeweight="5pt">
                <v:stroke linestyle="thickThin"/>
                <v:textbox>
                  <w:txbxContent>
                    <w:p w14:paraId="1A794B7C" w14:textId="312487B9" w:rsidR="00844578" w:rsidRPr="00FD4323" w:rsidRDefault="00844578" w:rsidP="006A39F2">
                      <w:r w:rsidRPr="00950155">
                        <w:rPr>
                          <w:b/>
                          <w:szCs w:val="24"/>
                        </w:rPr>
                        <w:t xml:space="preserve">Design Guideline: </w:t>
                      </w:r>
                      <w:r>
                        <w:rPr>
                          <w:szCs w:val="24"/>
                        </w:rPr>
                        <w:t xml:space="preserve"> </w:t>
                      </w:r>
                      <w:r w:rsidRPr="00CE1A72">
                        <w:t>20</w:t>
                      </w:r>
                      <w:r>
                        <w:rPr>
                          <w:vertAlign w:val="superscript"/>
                        </w:rPr>
                        <w:t>o</w:t>
                      </w:r>
                      <w:r w:rsidRPr="00CE1A72">
                        <w:t xml:space="preserve"> – 30</w:t>
                      </w:r>
                      <w:r>
                        <w:rPr>
                          <w:vertAlign w:val="superscript"/>
                        </w:rPr>
                        <w:t>o</w:t>
                      </w:r>
                      <w:r w:rsidRPr="00CE1A72">
                        <w:t xml:space="preserve"> (25</w:t>
                      </w:r>
                      <w:r>
                        <w:rPr>
                          <w:vertAlign w:val="superscript"/>
                        </w:rPr>
                        <w:t>o</w:t>
                      </w:r>
                      <w:r w:rsidRPr="00CE1A72">
                        <w:t xml:space="preserve"> recommended)</w:t>
                      </w:r>
                    </w:p>
                    <w:p w14:paraId="3A51A6B2" w14:textId="77777777" w:rsidR="00844578" w:rsidRDefault="00844578" w:rsidP="006A39F2">
                      <w:pPr>
                        <w:rPr>
                          <w:szCs w:val="24"/>
                        </w:rPr>
                      </w:pPr>
                      <w:r w:rsidRPr="00FD4323">
                        <w:t>45 deg is recommended</w:t>
                      </w:r>
                    </w:p>
                    <w:p w14:paraId="6974BB8D" w14:textId="77777777" w:rsidR="00844578" w:rsidRDefault="00844578" w:rsidP="006A39F2"/>
                  </w:txbxContent>
                </v:textbox>
              </v:roundrect>
            </w:pict>
          </mc:Fallback>
        </mc:AlternateContent>
      </w:r>
    </w:p>
    <w:p w14:paraId="665834A0" w14:textId="77777777" w:rsidR="006A39F2" w:rsidRPr="00775CC5" w:rsidRDefault="006A39F2" w:rsidP="006A39F2">
      <w:pPr>
        <w:rPr>
          <w:rFonts w:asciiTheme="majorHAnsi" w:hAnsiTheme="majorHAnsi"/>
          <w:szCs w:val="24"/>
        </w:rPr>
      </w:pPr>
    </w:p>
    <w:p w14:paraId="60E7CEE4" w14:textId="77777777" w:rsidR="006A39F2" w:rsidRPr="00775CC5" w:rsidRDefault="006A39F2" w:rsidP="006A39F2">
      <w:pPr>
        <w:rPr>
          <w:rFonts w:asciiTheme="majorHAnsi" w:hAnsiTheme="majorHAnsi"/>
          <w:szCs w:val="24"/>
        </w:rPr>
      </w:pPr>
    </w:p>
    <w:p w14:paraId="37F8E8D4" w14:textId="77777777" w:rsidR="007354F4" w:rsidRPr="00775CC5" w:rsidRDefault="007354F4" w:rsidP="006A39F2">
      <w:pPr>
        <w:rPr>
          <w:rFonts w:asciiTheme="majorHAnsi" w:hAnsiTheme="majorHAnsi"/>
          <w:b/>
          <w:szCs w:val="24"/>
        </w:rPr>
      </w:pPr>
    </w:p>
    <w:p w14:paraId="6308EB59" w14:textId="77777777" w:rsidR="006A39F2" w:rsidRPr="00775CC5" w:rsidRDefault="006A39F2" w:rsidP="006A39F2">
      <w:pPr>
        <w:rPr>
          <w:rFonts w:asciiTheme="majorHAnsi" w:hAnsiTheme="majorHAnsi"/>
          <w:szCs w:val="24"/>
        </w:rPr>
      </w:pPr>
      <w:r w:rsidRPr="00775CC5">
        <w:rPr>
          <w:rFonts w:asciiTheme="majorHAnsi" w:hAnsiTheme="majorHAnsi"/>
          <w:b/>
          <w:szCs w:val="24"/>
        </w:rPr>
        <w:t>Need for Design Guideline:</w:t>
      </w:r>
      <w:r w:rsidR="00C76CAB" w:rsidRPr="00775CC5">
        <w:rPr>
          <w:rFonts w:asciiTheme="majorHAnsi" w:hAnsiTheme="majorHAnsi"/>
          <w:szCs w:val="24"/>
        </w:rPr>
        <w:t xml:space="preserve"> Like the accelerator, the brake actuation angle needs to be balanced between the needed rotation of the ankle and the sensitivity of the pedal’s response.  </w:t>
      </w:r>
    </w:p>
    <w:p w14:paraId="6839A978" w14:textId="77777777" w:rsidR="006A39F2" w:rsidRPr="00775CC5" w:rsidRDefault="006A39F2" w:rsidP="00D97013">
      <w:pPr>
        <w:pStyle w:val="Heading2"/>
        <w:ind w:firstLine="720"/>
        <w:rPr>
          <w:rFonts w:asciiTheme="majorHAnsi" w:hAnsiTheme="majorHAnsi"/>
        </w:rPr>
      </w:pPr>
      <w:bookmarkStart w:id="55" w:name="_Toc443646722"/>
      <w:r w:rsidRPr="00775CC5">
        <w:rPr>
          <w:rFonts w:asciiTheme="majorHAnsi" w:hAnsiTheme="majorHAnsi"/>
        </w:rPr>
        <w:t>Brake Pedal Actuation Force</w:t>
      </w:r>
      <w:bookmarkEnd w:id="55"/>
    </w:p>
    <w:p w14:paraId="07274F44" w14:textId="77777777" w:rsidR="006A39F2" w:rsidRPr="00775CC5" w:rsidRDefault="006A39F2" w:rsidP="006A39F2">
      <w:pPr>
        <w:rPr>
          <w:rFonts w:asciiTheme="majorHAnsi" w:hAnsiTheme="majorHAnsi"/>
          <w:b/>
          <w:szCs w:val="24"/>
        </w:rPr>
      </w:pPr>
    </w:p>
    <w:p w14:paraId="0A18A20C" w14:textId="3C6DEF45" w:rsidR="006A39F2" w:rsidRPr="00775CC5" w:rsidRDefault="006A39F2" w:rsidP="006A39F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7354F4" w:rsidRPr="00775CC5">
        <w:rPr>
          <w:rFonts w:asciiTheme="majorHAnsi" w:hAnsiTheme="majorHAnsi"/>
          <w:szCs w:val="24"/>
        </w:rPr>
        <w:t>This force</w:t>
      </w:r>
      <w:r w:rsidR="00382244" w:rsidRPr="00775CC5">
        <w:rPr>
          <w:rFonts w:asciiTheme="majorHAnsi" w:hAnsiTheme="majorHAnsi"/>
          <w:szCs w:val="24"/>
        </w:rPr>
        <w:t xml:space="preserve"> is the necessary effort exerted by the operator to depress the accelerator pedal.</w:t>
      </w:r>
    </w:p>
    <w:p w14:paraId="6E0D5EA1" w14:textId="77777777" w:rsidR="006A39F2" w:rsidRPr="00775CC5" w:rsidRDefault="006A39F2" w:rsidP="006A39F2">
      <w:pPr>
        <w:rPr>
          <w:rFonts w:asciiTheme="majorHAnsi" w:hAnsiTheme="majorHAnsi"/>
          <w:szCs w:val="24"/>
        </w:rPr>
      </w:pPr>
    </w:p>
    <w:p w14:paraId="11F43024" w14:textId="77777777" w:rsidR="006A39F2" w:rsidRPr="00775CC5" w:rsidRDefault="00D821ED" w:rsidP="006A39F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71040" behindDoc="0" locked="0" layoutInCell="1" allowOverlap="1" wp14:anchorId="0E4AFEF2" wp14:editId="6E234F98">
                <wp:simplePos x="0" y="0"/>
                <wp:positionH relativeFrom="column">
                  <wp:posOffset>1905</wp:posOffset>
                </wp:positionH>
                <wp:positionV relativeFrom="paragraph">
                  <wp:posOffset>34925</wp:posOffset>
                </wp:positionV>
                <wp:extent cx="5934075" cy="1177925"/>
                <wp:effectExtent l="25400" t="25400" r="60325" b="41275"/>
                <wp:wrapNone/>
                <wp:docPr id="2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17792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319E592" w14:textId="2A1B899E" w:rsidR="00844578" w:rsidRPr="00FD4323" w:rsidRDefault="00844578" w:rsidP="006A39F2">
                            <w:r w:rsidRPr="00950155">
                              <w:rPr>
                                <w:b/>
                                <w:szCs w:val="24"/>
                              </w:rPr>
                              <w:t xml:space="preserve">Design Guideline: </w:t>
                            </w:r>
                            <w:r>
                              <w:rPr>
                                <w:szCs w:val="24"/>
                              </w:rPr>
                              <w:t xml:space="preserve"> </w:t>
                            </w:r>
                            <w:r>
                              <w:t>The f</w:t>
                            </w:r>
                            <w:r w:rsidRPr="00781761">
                              <w:t>orce to activate the brake pedal control shall be a</w:t>
                            </w:r>
                            <w:r>
                              <w:t xml:space="preserve"> </w:t>
                            </w:r>
                            <w:r w:rsidRPr="00781761">
                              <w:t xml:space="preserve">linear function of the bus deceleration rate and shall not exceed 311 N (75 lbs) at a point 178 mm above the heel point of the pedal to achieve maximum braking.  The heel point is the location of the driver’s heel when </w:t>
                            </w:r>
                            <w:r>
                              <w:t>the</w:t>
                            </w:r>
                            <w:r w:rsidRPr="00781761">
                              <w:t xml:space="preserve"> foot </w:t>
                            </w:r>
                            <w:r>
                              <w:t>rests</w:t>
                            </w:r>
                            <w:r w:rsidRPr="00781761">
                              <w:t xml:space="preserve"> flat on the pedal and the heel </w:t>
                            </w:r>
                            <w:r>
                              <w:t>touches</w:t>
                            </w:r>
                            <w:r w:rsidRPr="00781761">
                              <w:t xml:space="preserve"> the floor or heel pad of the pedal.</w:t>
                            </w:r>
                          </w:p>
                          <w:p w14:paraId="1388D69A" w14:textId="77777777" w:rsidR="00844578" w:rsidRDefault="00844578" w:rsidP="006A39F2">
                            <w:pPr>
                              <w:rPr>
                                <w:szCs w:val="24"/>
                              </w:rPr>
                            </w:pPr>
                            <w:r w:rsidRPr="00FD4323">
                              <w:t>45 deg is recommended</w:t>
                            </w:r>
                          </w:p>
                          <w:p w14:paraId="039D8D25" w14:textId="77777777" w:rsidR="00844578" w:rsidRDefault="00844578" w:rsidP="006A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AFEF2" id="AutoShape 90" o:spid="_x0000_s1072" style="position:absolute;margin-left:.15pt;margin-top:2.75pt;width:467.25pt;height:9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" strokecolor="#ed7d31" strokeweight="5pt">
                <v:stroke linestyle="thickThin"/>
                <v:textbox>
                  <w:txbxContent>
                    <w:p w14:paraId="0319E592" w14:textId="2A1B899E" w:rsidR="00844578" w:rsidRPr="00FD4323" w:rsidRDefault="00844578" w:rsidP="006A39F2">
                      <w:r w:rsidRPr="00950155">
                        <w:rPr>
                          <w:b/>
                          <w:szCs w:val="24"/>
                        </w:rPr>
                        <w:t xml:space="preserve">Design Guideline: </w:t>
                      </w:r>
                      <w:r>
                        <w:rPr>
                          <w:szCs w:val="24"/>
                        </w:rPr>
                        <w:t xml:space="preserve"> </w:t>
                      </w:r>
                      <w:r>
                        <w:t>The f</w:t>
                      </w:r>
                      <w:r w:rsidRPr="00781761">
                        <w:t>orce to activate the brake pedal control shall be a</w:t>
                      </w:r>
                      <w:r>
                        <w:t xml:space="preserve"> </w:t>
                      </w:r>
                      <w:r w:rsidRPr="00781761">
                        <w:t xml:space="preserve">linear function of the bus deceleration rate and shall not exceed 311 N (75 lbs) at a point 178 mm above the heel point of the pedal to achieve maximum braking.  The heel point is the location of the driver’s heel when </w:t>
                      </w:r>
                      <w:r>
                        <w:t>the</w:t>
                      </w:r>
                      <w:r w:rsidRPr="00781761">
                        <w:t xml:space="preserve"> foot </w:t>
                      </w:r>
                      <w:r>
                        <w:t>rests</w:t>
                      </w:r>
                      <w:r w:rsidRPr="00781761">
                        <w:t xml:space="preserve"> flat on the pedal and the heel </w:t>
                      </w:r>
                      <w:r>
                        <w:t>touches</w:t>
                      </w:r>
                      <w:r w:rsidRPr="00781761">
                        <w:t xml:space="preserve"> the floor or heel pad of the pedal.</w:t>
                      </w:r>
                    </w:p>
                    <w:p w14:paraId="1388D69A" w14:textId="77777777" w:rsidR="00844578" w:rsidRDefault="00844578" w:rsidP="006A39F2">
                      <w:pPr>
                        <w:rPr>
                          <w:szCs w:val="24"/>
                        </w:rPr>
                      </w:pPr>
                      <w:r w:rsidRPr="00FD4323">
                        <w:t>45 deg is recommended</w:t>
                      </w:r>
                    </w:p>
                    <w:p w14:paraId="039D8D25" w14:textId="77777777" w:rsidR="00844578" w:rsidRDefault="00844578" w:rsidP="006A39F2"/>
                  </w:txbxContent>
                </v:textbox>
              </v:roundrect>
            </w:pict>
          </mc:Fallback>
        </mc:AlternateContent>
      </w:r>
    </w:p>
    <w:p w14:paraId="5FE78D0C" w14:textId="77777777" w:rsidR="006A39F2" w:rsidRPr="00775CC5" w:rsidRDefault="006A39F2" w:rsidP="006A39F2">
      <w:pPr>
        <w:rPr>
          <w:rFonts w:asciiTheme="majorHAnsi" w:hAnsiTheme="majorHAnsi"/>
          <w:szCs w:val="24"/>
        </w:rPr>
      </w:pPr>
    </w:p>
    <w:p w14:paraId="511AF97F" w14:textId="77777777" w:rsidR="006A39F2" w:rsidRPr="00775CC5" w:rsidRDefault="006A39F2" w:rsidP="006A39F2">
      <w:pPr>
        <w:rPr>
          <w:rFonts w:asciiTheme="majorHAnsi" w:hAnsiTheme="majorHAnsi"/>
          <w:szCs w:val="24"/>
        </w:rPr>
      </w:pPr>
    </w:p>
    <w:p w14:paraId="12E26BCF" w14:textId="77777777" w:rsidR="0054587A" w:rsidRPr="00775CC5" w:rsidRDefault="0054587A" w:rsidP="006A39F2">
      <w:pPr>
        <w:rPr>
          <w:rFonts w:asciiTheme="majorHAnsi" w:hAnsiTheme="majorHAnsi"/>
          <w:b/>
          <w:szCs w:val="24"/>
        </w:rPr>
      </w:pPr>
    </w:p>
    <w:p w14:paraId="134EA28B" w14:textId="77777777" w:rsidR="0054587A" w:rsidRPr="00775CC5" w:rsidRDefault="0054587A" w:rsidP="006A39F2">
      <w:pPr>
        <w:rPr>
          <w:rFonts w:asciiTheme="majorHAnsi" w:hAnsiTheme="majorHAnsi"/>
          <w:b/>
          <w:szCs w:val="24"/>
        </w:rPr>
      </w:pPr>
    </w:p>
    <w:p w14:paraId="4ABE66C4" w14:textId="77777777" w:rsidR="0054587A" w:rsidRPr="00775CC5" w:rsidRDefault="0054587A" w:rsidP="006A39F2">
      <w:pPr>
        <w:rPr>
          <w:rFonts w:asciiTheme="majorHAnsi" w:hAnsiTheme="majorHAnsi"/>
          <w:b/>
          <w:szCs w:val="24"/>
        </w:rPr>
      </w:pPr>
    </w:p>
    <w:p w14:paraId="057956DB" w14:textId="77777777" w:rsidR="0054587A" w:rsidRPr="00775CC5" w:rsidRDefault="0054587A" w:rsidP="006A39F2">
      <w:pPr>
        <w:rPr>
          <w:rFonts w:asciiTheme="majorHAnsi" w:hAnsiTheme="majorHAnsi"/>
          <w:b/>
          <w:szCs w:val="24"/>
        </w:rPr>
      </w:pPr>
    </w:p>
    <w:p w14:paraId="1B05C762" w14:textId="76C62A96" w:rsidR="006A39F2" w:rsidRPr="00775CC5" w:rsidRDefault="006A39F2" w:rsidP="006A39F2">
      <w:pPr>
        <w:rPr>
          <w:rFonts w:asciiTheme="majorHAnsi" w:hAnsiTheme="majorHAnsi"/>
          <w:szCs w:val="24"/>
        </w:rPr>
      </w:pPr>
      <w:r w:rsidRPr="00775CC5">
        <w:rPr>
          <w:rFonts w:asciiTheme="majorHAnsi" w:hAnsiTheme="majorHAnsi"/>
          <w:b/>
          <w:szCs w:val="24"/>
        </w:rPr>
        <w:t>Need for Design Guideline:</w:t>
      </w:r>
      <w:r w:rsidRPr="00775CC5">
        <w:rPr>
          <w:rFonts w:asciiTheme="majorHAnsi" w:hAnsiTheme="majorHAnsi"/>
          <w:szCs w:val="24"/>
        </w:rPr>
        <w:t xml:space="preserve"> </w:t>
      </w:r>
      <w:r w:rsidR="00133C20" w:rsidRPr="00775CC5">
        <w:rPr>
          <w:rFonts w:asciiTheme="majorHAnsi" w:hAnsiTheme="majorHAnsi"/>
          <w:szCs w:val="24"/>
        </w:rPr>
        <w:t xml:space="preserve">The actuation force must allow the operator to smoothly accelerate the vehicle.  A force too high can tire the operator while a force too low can hinder the operator’s ability to maintain pedal position because of the lack of pedal feedback, which impedes smooth acceleration.   </w:t>
      </w:r>
    </w:p>
    <w:p w14:paraId="47BEBA71" w14:textId="1C488A5D" w:rsidR="002E2E93" w:rsidRPr="00775CC5" w:rsidRDefault="00B93969" w:rsidP="002E2E93">
      <w:pPr>
        <w:pStyle w:val="Heading1"/>
        <w:rPr>
          <w:rFonts w:asciiTheme="majorHAnsi" w:hAnsiTheme="majorHAnsi"/>
          <w:smallCaps/>
        </w:rPr>
      </w:pPr>
      <w:bookmarkStart w:id="56" w:name="_Toc443646723"/>
      <w:r>
        <w:rPr>
          <w:rFonts w:asciiTheme="majorHAnsi" w:hAnsiTheme="majorHAnsi"/>
          <w:smallCaps/>
        </w:rPr>
        <w:t>TURN SIGNAL PLATFORM DESIGN</w:t>
      </w:r>
      <w:bookmarkEnd w:id="56"/>
    </w:p>
    <w:p w14:paraId="7B035198" w14:textId="77777777" w:rsidR="004D1DE7" w:rsidRPr="00775CC5" w:rsidRDefault="004D1DE7" w:rsidP="006924F3">
      <w:pPr>
        <w:rPr>
          <w:rFonts w:asciiTheme="majorHAnsi" w:hAnsiTheme="majorHAnsi"/>
        </w:rPr>
      </w:pPr>
    </w:p>
    <w:p w14:paraId="495E3E89" w14:textId="350BEC26" w:rsidR="0054587A" w:rsidRPr="00775CC5" w:rsidRDefault="00E32907" w:rsidP="006924F3">
      <w:pPr>
        <w:rPr>
          <w:rFonts w:asciiTheme="majorHAnsi" w:hAnsiTheme="majorHAnsi"/>
        </w:rPr>
      </w:pPr>
      <w:r w:rsidRPr="00775CC5">
        <w:rPr>
          <w:rFonts w:asciiTheme="majorHAnsi" w:hAnsiTheme="majorHAnsi"/>
        </w:rPr>
        <w:t>Table 7 provides a summary for the turn signal design guidelines.  Additional guideline information is provided later in this section.</w:t>
      </w:r>
    </w:p>
    <w:p w14:paraId="3F91F399" w14:textId="77777777" w:rsidR="0054587A" w:rsidRPr="00775CC5" w:rsidRDefault="0054587A" w:rsidP="006A39F2">
      <w:pPr>
        <w:pStyle w:val="CaptionTable"/>
        <w:jc w:val="left"/>
        <w:rPr>
          <w:rFonts w:asciiTheme="majorHAnsi" w:hAnsiTheme="majorHAnsi"/>
        </w:rPr>
      </w:pPr>
    </w:p>
    <w:p w14:paraId="5D3B08A6" w14:textId="77777777" w:rsidR="00376B84" w:rsidRPr="00775CC5" w:rsidRDefault="00376B84" w:rsidP="00376B84">
      <w:pPr>
        <w:pStyle w:val="CaptionTable"/>
        <w:rPr>
          <w:rFonts w:asciiTheme="majorHAnsi" w:hAnsiTheme="majorHAnsi"/>
        </w:rPr>
      </w:pPr>
      <w:r w:rsidRPr="00775CC5">
        <w:rPr>
          <w:rFonts w:asciiTheme="majorHAnsi" w:hAnsiTheme="majorHAnsi"/>
        </w:rPr>
        <w:t xml:space="preserve">Table </w:t>
      </w:r>
      <w:r w:rsidR="00E32907" w:rsidRPr="00775CC5">
        <w:rPr>
          <w:rFonts w:asciiTheme="majorHAnsi" w:hAnsiTheme="majorHAnsi"/>
        </w:rPr>
        <w:t>7</w:t>
      </w:r>
      <w:r w:rsidRPr="00775CC5">
        <w:rPr>
          <w:rFonts w:asciiTheme="majorHAnsi" w:hAnsiTheme="majorHAnsi"/>
        </w:rPr>
        <w:t>. Turn Signal Platform Design Guideline Summary</w:t>
      </w:r>
    </w:p>
    <w:tbl>
      <w:tblPr>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950"/>
      </w:tblGrid>
      <w:tr w:rsidR="008F4C79" w:rsidRPr="00775CC5" w14:paraId="40A8C419" w14:textId="77777777" w:rsidTr="008F4C79">
        <w:tc>
          <w:tcPr>
            <w:tcW w:w="4140" w:type="dxa"/>
          </w:tcPr>
          <w:p w14:paraId="3CC7C0DD" w14:textId="77777777" w:rsidR="008F4C79" w:rsidRPr="00775CC5" w:rsidRDefault="008F4C79" w:rsidP="008F4C79">
            <w:pPr>
              <w:rPr>
                <w:rFonts w:asciiTheme="majorHAnsi" w:hAnsiTheme="majorHAnsi"/>
                <w:b/>
                <w:sz w:val="28"/>
              </w:rPr>
            </w:pPr>
            <w:r w:rsidRPr="00775CC5">
              <w:rPr>
                <w:rFonts w:asciiTheme="majorHAnsi" w:hAnsiTheme="majorHAnsi"/>
                <w:b/>
                <w:sz w:val="28"/>
              </w:rPr>
              <w:t>Dimension/Attribute</w:t>
            </w:r>
          </w:p>
        </w:tc>
        <w:tc>
          <w:tcPr>
            <w:tcW w:w="4950" w:type="dxa"/>
          </w:tcPr>
          <w:p w14:paraId="563EC217" w14:textId="77777777" w:rsidR="008F4C79" w:rsidRPr="00775CC5" w:rsidRDefault="008F4C79" w:rsidP="008F4C79">
            <w:pPr>
              <w:rPr>
                <w:rFonts w:asciiTheme="majorHAnsi" w:hAnsiTheme="majorHAnsi"/>
                <w:b/>
                <w:sz w:val="28"/>
              </w:rPr>
            </w:pPr>
            <w:r w:rsidRPr="00775CC5">
              <w:rPr>
                <w:rFonts w:asciiTheme="majorHAnsi" w:hAnsiTheme="majorHAnsi"/>
                <w:b/>
                <w:sz w:val="28"/>
              </w:rPr>
              <w:t>Updated Design Guideline</w:t>
            </w:r>
          </w:p>
        </w:tc>
      </w:tr>
      <w:tr w:rsidR="00064306" w:rsidRPr="00775CC5" w14:paraId="4B2D64E6" w14:textId="77777777" w:rsidTr="007C2942">
        <w:tc>
          <w:tcPr>
            <w:tcW w:w="4140" w:type="dxa"/>
            <w:vAlign w:val="center"/>
          </w:tcPr>
          <w:p w14:paraId="2577C175" w14:textId="77777777" w:rsidR="00064306" w:rsidRPr="00775CC5" w:rsidRDefault="0092701C" w:rsidP="007C2942">
            <w:pPr>
              <w:rPr>
                <w:rFonts w:asciiTheme="majorHAnsi" w:hAnsiTheme="majorHAnsi"/>
              </w:rPr>
            </w:pPr>
            <w:r w:rsidRPr="00775CC5">
              <w:rPr>
                <w:rFonts w:asciiTheme="majorHAnsi" w:hAnsiTheme="majorHAnsi"/>
              </w:rPr>
              <w:t xml:space="preserve">Turn Signal Platform </w:t>
            </w:r>
            <w:r w:rsidR="00064306" w:rsidRPr="00775CC5">
              <w:rPr>
                <w:rFonts w:asciiTheme="majorHAnsi" w:hAnsiTheme="majorHAnsi"/>
              </w:rPr>
              <w:t>Content</w:t>
            </w:r>
          </w:p>
        </w:tc>
        <w:tc>
          <w:tcPr>
            <w:tcW w:w="4950" w:type="dxa"/>
            <w:vAlign w:val="center"/>
          </w:tcPr>
          <w:p w14:paraId="7E457F31" w14:textId="77777777" w:rsidR="00064306" w:rsidRPr="00775CC5" w:rsidRDefault="007C2942" w:rsidP="007C2942">
            <w:pPr>
              <w:rPr>
                <w:rFonts w:asciiTheme="majorHAnsi" w:hAnsiTheme="majorHAnsi" w:cs="Arial"/>
              </w:rPr>
            </w:pPr>
            <w:r w:rsidRPr="00775CC5">
              <w:rPr>
                <w:rFonts w:asciiTheme="majorHAnsi" w:hAnsiTheme="majorHAnsi"/>
              </w:rPr>
              <w:t>Turn signals, high beam, stop announcement switch, silent alarm, and hazard switch</w:t>
            </w:r>
          </w:p>
        </w:tc>
      </w:tr>
      <w:tr w:rsidR="00064306" w:rsidRPr="00775CC5" w14:paraId="770BFECD" w14:textId="77777777" w:rsidTr="007C2942">
        <w:tc>
          <w:tcPr>
            <w:tcW w:w="4140" w:type="dxa"/>
            <w:vAlign w:val="center"/>
          </w:tcPr>
          <w:p w14:paraId="2784AD30" w14:textId="77777777" w:rsidR="00064306" w:rsidRPr="00775CC5" w:rsidRDefault="0092701C" w:rsidP="007C2942">
            <w:pPr>
              <w:rPr>
                <w:rFonts w:asciiTheme="majorHAnsi" w:hAnsiTheme="majorHAnsi"/>
              </w:rPr>
            </w:pPr>
            <w:r w:rsidRPr="00775CC5">
              <w:rPr>
                <w:rFonts w:asciiTheme="majorHAnsi" w:hAnsiTheme="majorHAnsi"/>
              </w:rPr>
              <w:t xml:space="preserve">Turn Signal Platform </w:t>
            </w:r>
            <w:r w:rsidR="00064306" w:rsidRPr="00775CC5">
              <w:rPr>
                <w:rFonts w:asciiTheme="majorHAnsi" w:hAnsiTheme="majorHAnsi"/>
              </w:rPr>
              <w:t>Angle</w:t>
            </w:r>
          </w:p>
        </w:tc>
        <w:tc>
          <w:tcPr>
            <w:tcW w:w="4950" w:type="dxa"/>
            <w:vAlign w:val="center"/>
          </w:tcPr>
          <w:p w14:paraId="27F4D7EA" w14:textId="07BF1BD2" w:rsidR="00064306" w:rsidRPr="00775CC5" w:rsidRDefault="007C2942" w:rsidP="001F58FD">
            <w:pPr>
              <w:jc w:val="center"/>
              <w:rPr>
                <w:rFonts w:asciiTheme="majorHAnsi" w:hAnsiTheme="majorHAnsi" w:cs="Arial"/>
              </w:rPr>
            </w:pPr>
            <w:r w:rsidRPr="00775CC5">
              <w:rPr>
                <w:rFonts w:asciiTheme="majorHAnsi" w:hAnsiTheme="majorHAnsi"/>
              </w:rPr>
              <w:t>10</w:t>
            </w:r>
            <w:r w:rsidR="001F58FD" w:rsidRPr="00775CC5">
              <w:rPr>
                <w:rFonts w:asciiTheme="majorHAnsi" w:hAnsiTheme="majorHAnsi"/>
                <w:vertAlign w:val="superscript"/>
              </w:rPr>
              <w:t>o</w:t>
            </w:r>
            <w:r w:rsidRPr="00775CC5">
              <w:rPr>
                <w:rFonts w:asciiTheme="majorHAnsi" w:hAnsiTheme="majorHAnsi"/>
              </w:rPr>
              <w:t xml:space="preserve"> – 37</w:t>
            </w:r>
            <w:r w:rsidR="001F58FD" w:rsidRPr="00775CC5">
              <w:rPr>
                <w:rFonts w:asciiTheme="majorHAnsi" w:hAnsiTheme="majorHAnsi"/>
                <w:vertAlign w:val="superscript"/>
              </w:rPr>
              <w:t>o</w:t>
            </w:r>
            <w:r w:rsidRPr="00775CC5">
              <w:rPr>
                <w:rFonts w:asciiTheme="majorHAnsi" w:hAnsiTheme="majorHAnsi"/>
              </w:rPr>
              <w:t xml:space="preserve"> </w:t>
            </w:r>
            <w:r w:rsidR="0092701C" w:rsidRPr="00775CC5">
              <w:rPr>
                <w:rFonts w:asciiTheme="majorHAnsi" w:hAnsiTheme="majorHAnsi"/>
              </w:rPr>
              <w:t>(</w:t>
            </w:r>
            <w:r w:rsidRPr="00775CC5">
              <w:rPr>
                <w:rFonts w:asciiTheme="majorHAnsi" w:hAnsiTheme="majorHAnsi"/>
              </w:rPr>
              <w:t>23</w:t>
            </w:r>
            <w:r w:rsidR="001F58FD" w:rsidRPr="00775CC5">
              <w:rPr>
                <w:rFonts w:asciiTheme="majorHAnsi" w:hAnsiTheme="majorHAnsi"/>
                <w:vertAlign w:val="superscript"/>
              </w:rPr>
              <w:t>o</w:t>
            </w:r>
            <w:r w:rsidRPr="00775CC5">
              <w:rPr>
                <w:rFonts w:asciiTheme="majorHAnsi" w:hAnsiTheme="majorHAnsi"/>
              </w:rPr>
              <w:t xml:space="preserve"> recommended)</w:t>
            </w:r>
          </w:p>
        </w:tc>
      </w:tr>
      <w:tr w:rsidR="00064306" w:rsidRPr="00775CC5" w14:paraId="55D06DC7" w14:textId="77777777" w:rsidTr="007C2942">
        <w:tc>
          <w:tcPr>
            <w:tcW w:w="4140" w:type="dxa"/>
            <w:vAlign w:val="center"/>
          </w:tcPr>
          <w:p w14:paraId="223AF3AA" w14:textId="77777777" w:rsidR="00064306" w:rsidRPr="00775CC5" w:rsidRDefault="0092701C" w:rsidP="007C2942">
            <w:pPr>
              <w:rPr>
                <w:rFonts w:asciiTheme="majorHAnsi" w:hAnsiTheme="majorHAnsi"/>
              </w:rPr>
            </w:pPr>
            <w:r w:rsidRPr="00775CC5">
              <w:rPr>
                <w:rFonts w:asciiTheme="majorHAnsi" w:hAnsiTheme="majorHAnsi"/>
              </w:rPr>
              <w:t xml:space="preserve">Turn Signal Platform </w:t>
            </w:r>
            <w:r w:rsidR="00064306" w:rsidRPr="00775CC5">
              <w:rPr>
                <w:rFonts w:asciiTheme="majorHAnsi" w:hAnsiTheme="majorHAnsi"/>
              </w:rPr>
              <w:t>Location</w:t>
            </w:r>
          </w:p>
        </w:tc>
        <w:tc>
          <w:tcPr>
            <w:tcW w:w="4950" w:type="dxa"/>
            <w:vAlign w:val="center"/>
          </w:tcPr>
          <w:p w14:paraId="4AA27788" w14:textId="77777777" w:rsidR="00064306" w:rsidRPr="00775CC5" w:rsidRDefault="007C2942" w:rsidP="007C2942">
            <w:pPr>
              <w:rPr>
                <w:rFonts w:asciiTheme="majorHAnsi" w:hAnsiTheme="majorHAnsi" w:cs="Arial"/>
              </w:rPr>
            </w:pPr>
            <w:r w:rsidRPr="00775CC5">
              <w:rPr>
                <w:rFonts w:asciiTheme="majorHAnsi" w:hAnsiTheme="majorHAnsi"/>
              </w:rPr>
              <w:t>No closer to the seat front than the heel point of the accelerator pedal</w:t>
            </w:r>
          </w:p>
        </w:tc>
      </w:tr>
    </w:tbl>
    <w:p w14:paraId="38104F2C" w14:textId="77777777" w:rsidR="007C2942" w:rsidRPr="00775CC5" w:rsidRDefault="007C2942" w:rsidP="00D97013">
      <w:pPr>
        <w:pStyle w:val="Heading2"/>
        <w:ind w:firstLine="720"/>
        <w:rPr>
          <w:rFonts w:asciiTheme="majorHAnsi" w:hAnsiTheme="majorHAnsi"/>
        </w:rPr>
      </w:pPr>
      <w:bookmarkStart w:id="57" w:name="_Toc443646724"/>
      <w:r w:rsidRPr="00775CC5">
        <w:rPr>
          <w:rFonts w:asciiTheme="majorHAnsi" w:hAnsiTheme="majorHAnsi"/>
        </w:rPr>
        <w:t>Turn Signal Platform Content</w:t>
      </w:r>
      <w:bookmarkEnd w:id="57"/>
    </w:p>
    <w:p w14:paraId="64BA29B1" w14:textId="77777777" w:rsidR="007C2942" w:rsidRPr="00775CC5" w:rsidRDefault="007C2942" w:rsidP="007C2942">
      <w:pPr>
        <w:rPr>
          <w:rFonts w:asciiTheme="majorHAnsi" w:hAnsiTheme="majorHAnsi"/>
          <w:b/>
          <w:szCs w:val="24"/>
        </w:rPr>
      </w:pPr>
    </w:p>
    <w:p w14:paraId="54DE5BEB" w14:textId="52C0C7B8" w:rsidR="007C2942" w:rsidRPr="00775CC5" w:rsidRDefault="007C2942" w:rsidP="007C294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A7144F" w:rsidRPr="00775CC5">
        <w:rPr>
          <w:rFonts w:asciiTheme="majorHAnsi" w:hAnsiTheme="majorHAnsi"/>
          <w:szCs w:val="24"/>
        </w:rPr>
        <w:t>The Turn Signal Platform houses</w:t>
      </w:r>
      <w:r w:rsidR="00EE1C17" w:rsidRPr="00775CC5">
        <w:rPr>
          <w:rFonts w:asciiTheme="majorHAnsi" w:hAnsiTheme="majorHAnsi"/>
          <w:szCs w:val="24"/>
        </w:rPr>
        <w:t xml:space="preserve"> several foot switches incorporated into its top surface.  </w:t>
      </w:r>
    </w:p>
    <w:p w14:paraId="7179206F" w14:textId="77777777" w:rsidR="007C2942" w:rsidRPr="00775CC5" w:rsidRDefault="007C2942" w:rsidP="007C2942">
      <w:pPr>
        <w:rPr>
          <w:rFonts w:asciiTheme="majorHAnsi" w:hAnsiTheme="majorHAnsi"/>
          <w:szCs w:val="24"/>
        </w:rPr>
      </w:pPr>
    </w:p>
    <w:p w14:paraId="4EDE28E7" w14:textId="77777777" w:rsidR="007C2942" w:rsidRPr="00775CC5" w:rsidRDefault="00D821ED" w:rsidP="007C294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72064" behindDoc="0" locked="0" layoutInCell="1" allowOverlap="1" wp14:anchorId="5BB17793" wp14:editId="424517E5">
                <wp:simplePos x="0" y="0"/>
                <wp:positionH relativeFrom="column">
                  <wp:posOffset>1905</wp:posOffset>
                </wp:positionH>
                <wp:positionV relativeFrom="paragraph">
                  <wp:posOffset>34925</wp:posOffset>
                </wp:positionV>
                <wp:extent cx="5934075" cy="567690"/>
                <wp:effectExtent l="27305" t="22225" r="33020" b="32385"/>
                <wp:wrapNone/>
                <wp:docPr id="2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6769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15E1DB6" w14:textId="77777777" w:rsidR="00844578" w:rsidRPr="00FD4323" w:rsidRDefault="00844578" w:rsidP="007C2942">
                            <w:r w:rsidRPr="00950155">
                              <w:rPr>
                                <w:b/>
                                <w:szCs w:val="24"/>
                              </w:rPr>
                              <w:t xml:space="preserve">Design Guideline: </w:t>
                            </w:r>
                            <w:r>
                              <w:rPr>
                                <w:szCs w:val="24"/>
                              </w:rPr>
                              <w:t xml:space="preserve"> </w:t>
                            </w:r>
                            <w:r w:rsidRPr="00CE1A72">
                              <w:t>Turn signals, high beam, stop announcement switch, silent alarm,</w:t>
                            </w:r>
                            <w:r>
                              <w:t xml:space="preserve"> and</w:t>
                            </w:r>
                            <w:r w:rsidRPr="00CE1A72">
                              <w:t xml:space="preserve"> hazard</w:t>
                            </w:r>
                            <w:r>
                              <w:t xml:space="preserve"> switch</w:t>
                            </w:r>
                          </w:p>
                          <w:p w14:paraId="12A67808" w14:textId="77777777" w:rsidR="00844578" w:rsidRDefault="00844578" w:rsidP="007C2942">
                            <w:pPr>
                              <w:rPr>
                                <w:szCs w:val="24"/>
                              </w:rPr>
                            </w:pPr>
                            <w:r w:rsidRPr="00FD4323">
                              <w:t>45 deg is recommended</w:t>
                            </w:r>
                          </w:p>
                          <w:p w14:paraId="17578521" w14:textId="77777777" w:rsidR="00844578" w:rsidRDefault="00844578" w:rsidP="007C2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B17793" id="AutoShape 92" o:spid="_x0000_s1073" style="position:absolute;margin-left:.15pt;margin-top:2.75pt;width:467.25pt;height:44.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" strokecolor="#ed7d31" strokeweight="5pt">
                <v:stroke linestyle="thickThin"/>
                <v:textbox>
                  <w:txbxContent>
                    <w:p w14:paraId="015E1DB6" w14:textId="77777777" w:rsidR="00844578" w:rsidRPr="00FD4323" w:rsidRDefault="00844578" w:rsidP="007C2942">
                      <w:r w:rsidRPr="00950155">
                        <w:rPr>
                          <w:b/>
                          <w:szCs w:val="24"/>
                        </w:rPr>
                        <w:t xml:space="preserve">Design Guideline: </w:t>
                      </w:r>
                      <w:r>
                        <w:rPr>
                          <w:szCs w:val="24"/>
                        </w:rPr>
                        <w:t xml:space="preserve"> </w:t>
                      </w:r>
                      <w:r w:rsidRPr="00CE1A72">
                        <w:t>Turn signals, high beam, stop announcement switch, silent alarm,</w:t>
                      </w:r>
                      <w:r>
                        <w:t xml:space="preserve"> and</w:t>
                      </w:r>
                      <w:r w:rsidRPr="00CE1A72">
                        <w:t xml:space="preserve"> hazard</w:t>
                      </w:r>
                      <w:r>
                        <w:t xml:space="preserve"> switch</w:t>
                      </w:r>
                    </w:p>
                    <w:p w14:paraId="12A67808" w14:textId="77777777" w:rsidR="00844578" w:rsidRDefault="00844578" w:rsidP="007C2942">
                      <w:pPr>
                        <w:rPr>
                          <w:szCs w:val="24"/>
                        </w:rPr>
                      </w:pPr>
                      <w:r w:rsidRPr="00FD4323">
                        <w:t>45 deg is recommended</w:t>
                      </w:r>
                    </w:p>
                    <w:p w14:paraId="17578521" w14:textId="77777777" w:rsidR="00844578" w:rsidRDefault="00844578" w:rsidP="007C2942"/>
                  </w:txbxContent>
                </v:textbox>
              </v:roundrect>
            </w:pict>
          </mc:Fallback>
        </mc:AlternateContent>
      </w:r>
    </w:p>
    <w:p w14:paraId="3BD3F305" w14:textId="77777777" w:rsidR="007C2942" w:rsidRPr="00775CC5" w:rsidRDefault="007C2942" w:rsidP="007C2942">
      <w:pPr>
        <w:rPr>
          <w:rFonts w:asciiTheme="majorHAnsi" w:hAnsiTheme="majorHAnsi"/>
          <w:szCs w:val="24"/>
        </w:rPr>
      </w:pPr>
    </w:p>
    <w:p w14:paraId="4D1EDD22" w14:textId="77777777" w:rsidR="007C2942" w:rsidRPr="00775CC5" w:rsidRDefault="007C2942" w:rsidP="007C2942">
      <w:pPr>
        <w:rPr>
          <w:rFonts w:asciiTheme="majorHAnsi" w:hAnsiTheme="majorHAnsi"/>
          <w:szCs w:val="24"/>
        </w:rPr>
      </w:pPr>
    </w:p>
    <w:p w14:paraId="341644C8" w14:textId="77777777" w:rsidR="007C2942" w:rsidRPr="00775CC5" w:rsidRDefault="007C2942" w:rsidP="007C2942">
      <w:pPr>
        <w:rPr>
          <w:rFonts w:asciiTheme="majorHAnsi" w:hAnsiTheme="majorHAnsi"/>
          <w:b/>
          <w:szCs w:val="24"/>
        </w:rPr>
      </w:pPr>
    </w:p>
    <w:p w14:paraId="555987EB" w14:textId="76663330" w:rsidR="007C2942" w:rsidRPr="00775CC5" w:rsidRDefault="007C2942" w:rsidP="007C2942">
      <w:pPr>
        <w:rPr>
          <w:rFonts w:asciiTheme="majorHAnsi" w:hAnsiTheme="majorHAnsi"/>
          <w:szCs w:val="24"/>
        </w:rPr>
      </w:pPr>
      <w:r w:rsidRPr="00775CC5">
        <w:rPr>
          <w:rFonts w:asciiTheme="majorHAnsi" w:hAnsiTheme="majorHAnsi"/>
          <w:b/>
          <w:szCs w:val="24"/>
        </w:rPr>
        <w:t>Need for Design Guideline:</w:t>
      </w:r>
      <w:r w:rsidRPr="00775CC5">
        <w:rPr>
          <w:rFonts w:asciiTheme="majorHAnsi" w:hAnsiTheme="majorHAnsi"/>
          <w:szCs w:val="24"/>
        </w:rPr>
        <w:t xml:space="preserve"> </w:t>
      </w:r>
      <w:r w:rsidR="00694A3E" w:rsidRPr="00775CC5">
        <w:rPr>
          <w:rFonts w:asciiTheme="majorHAnsi" w:hAnsiTheme="majorHAnsi"/>
          <w:szCs w:val="24"/>
        </w:rPr>
        <w:t>The content of the</w:t>
      </w:r>
      <w:r w:rsidR="004476FF" w:rsidRPr="00775CC5">
        <w:rPr>
          <w:rFonts w:asciiTheme="majorHAnsi" w:hAnsiTheme="majorHAnsi"/>
          <w:szCs w:val="24"/>
        </w:rPr>
        <w:t xml:space="preserve"> turn signal platform is specific to the tasks of transit operators.  The number of functions should be limited to maintain spacing between switches so operators can </w:t>
      </w:r>
      <w:r w:rsidR="0092701C" w:rsidRPr="00775CC5">
        <w:rPr>
          <w:rFonts w:asciiTheme="majorHAnsi" w:hAnsiTheme="majorHAnsi"/>
          <w:szCs w:val="24"/>
        </w:rPr>
        <w:t xml:space="preserve">distinguish </w:t>
      </w:r>
      <w:r w:rsidR="004476FF" w:rsidRPr="00775CC5">
        <w:rPr>
          <w:rFonts w:asciiTheme="majorHAnsi" w:hAnsiTheme="majorHAnsi"/>
          <w:szCs w:val="24"/>
        </w:rPr>
        <w:t xml:space="preserve">them </w:t>
      </w:r>
      <w:r w:rsidR="0092701C" w:rsidRPr="00775CC5">
        <w:rPr>
          <w:rFonts w:asciiTheme="majorHAnsi" w:hAnsiTheme="majorHAnsi"/>
          <w:szCs w:val="24"/>
        </w:rPr>
        <w:t>without looking</w:t>
      </w:r>
      <w:r w:rsidR="004476FF" w:rsidRPr="00775CC5">
        <w:rPr>
          <w:rFonts w:asciiTheme="majorHAnsi" w:hAnsiTheme="majorHAnsi"/>
          <w:szCs w:val="24"/>
        </w:rPr>
        <w:t>.</w:t>
      </w:r>
    </w:p>
    <w:p w14:paraId="66C02559" w14:textId="77777777" w:rsidR="007C2942" w:rsidRPr="00775CC5" w:rsidRDefault="007C2942" w:rsidP="00D97013">
      <w:pPr>
        <w:pStyle w:val="Heading2"/>
        <w:ind w:firstLine="720"/>
        <w:rPr>
          <w:rFonts w:asciiTheme="majorHAnsi" w:hAnsiTheme="majorHAnsi"/>
        </w:rPr>
      </w:pPr>
      <w:bookmarkStart w:id="58" w:name="_Toc443646725"/>
      <w:r w:rsidRPr="00775CC5">
        <w:rPr>
          <w:rFonts w:asciiTheme="majorHAnsi" w:hAnsiTheme="majorHAnsi"/>
        </w:rPr>
        <w:t>Turn Signal Platform Angle</w:t>
      </w:r>
      <w:bookmarkEnd w:id="58"/>
    </w:p>
    <w:p w14:paraId="7465C582" w14:textId="77777777" w:rsidR="007C2942" w:rsidRPr="00775CC5" w:rsidRDefault="007C2942" w:rsidP="007C2942">
      <w:pPr>
        <w:rPr>
          <w:rFonts w:asciiTheme="majorHAnsi" w:hAnsiTheme="majorHAnsi"/>
          <w:b/>
          <w:szCs w:val="24"/>
        </w:rPr>
      </w:pPr>
    </w:p>
    <w:p w14:paraId="7F5707EE" w14:textId="77777777" w:rsidR="007C2942" w:rsidRPr="00775CC5" w:rsidRDefault="007C2942" w:rsidP="007C294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694A3E" w:rsidRPr="00775CC5">
        <w:rPr>
          <w:rFonts w:asciiTheme="majorHAnsi" w:hAnsiTheme="majorHAnsi"/>
          <w:szCs w:val="24"/>
        </w:rPr>
        <w:t xml:space="preserve">The Turn Signal Platform Angle </w:t>
      </w:r>
      <w:r w:rsidR="00694A3E" w:rsidRPr="00775CC5">
        <w:rPr>
          <w:rFonts w:asciiTheme="majorHAnsi" w:hAnsiTheme="majorHAnsi"/>
        </w:rPr>
        <w:t>refers to the angle between the horizontal angle (0</w:t>
      </w:r>
      <w:r w:rsidR="00694A3E" w:rsidRPr="00775CC5">
        <w:rPr>
          <w:rFonts w:asciiTheme="majorHAnsi" w:hAnsiTheme="majorHAnsi"/>
          <w:vertAlign w:val="superscript"/>
        </w:rPr>
        <w:t>o</w:t>
      </w:r>
      <w:r w:rsidR="00694A3E" w:rsidRPr="00775CC5">
        <w:rPr>
          <w:rFonts w:asciiTheme="majorHAnsi" w:hAnsiTheme="majorHAnsi"/>
        </w:rPr>
        <w:t>) and the accelerator pedal plate plane.</w:t>
      </w:r>
    </w:p>
    <w:p w14:paraId="48D83178" w14:textId="77777777" w:rsidR="007C2942" w:rsidRPr="00775CC5" w:rsidRDefault="007C2942" w:rsidP="007C2942">
      <w:pPr>
        <w:rPr>
          <w:rFonts w:asciiTheme="majorHAnsi" w:hAnsiTheme="majorHAnsi"/>
          <w:szCs w:val="24"/>
        </w:rPr>
      </w:pPr>
    </w:p>
    <w:p w14:paraId="28EE93C0" w14:textId="77777777" w:rsidR="007C2942" w:rsidRPr="00775CC5" w:rsidRDefault="00D821ED" w:rsidP="007C294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73088" behindDoc="0" locked="0" layoutInCell="1" allowOverlap="1" wp14:anchorId="6FB28FB2" wp14:editId="303F81E5">
                <wp:simplePos x="0" y="0"/>
                <wp:positionH relativeFrom="column">
                  <wp:posOffset>1905</wp:posOffset>
                </wp:positionH>
                <wp:positionV relativeFrom="paragraph">
                  <wp:posOffset>34925</wp:posOffset>
                </wp:positionV>
                <wp:extent cx="5934075" cy="385445"/>
                <wp:effectExtent l="27305" t="22225" r="33020" b="3683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8544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3D6D9821" w14:textId="38B16A98" w:rsidR="00844578" w:rsidRPr="00FD4323" w:rsidRDefault="00844578" w:rsidP="007C2942">
                            <w:r w:rsidRPr="00950155">
                              <w:rPr>
                                <w:b/>
                                <w:szCs w:val="24"/>
                              </w:rPr>
                              <w:t xml:space="preserve">Design Guideline: </w:t>
                            </w:r>
                            <w:r>
                              <w:rPr>
                                <w:szCs w:val="24"/>
                              </w:rPr>
                              <w:t xml:space="preserve"> </w:t>
                            </w:r>
                            <w:r>
                              <w:t>10</w:t>
                            </w:r>
                            <w:r>
                              <w:rPr>
                                <w:vertAlign w:val="superscript"/>
                              </w:rPr>
                              <w:t>o</w:t>
                            </w:r>
                            <w:r w:rsidRPr="00CE1A72">
                              <w:t xml:space="preserve"> – 37</w:t>
                            </w:r>
                            <w:r>
                              <w:rPr>
                                <w:vertAlign w:val="superscript"/>
                              </w:rPr>
                              <w:t>o</w:t>
                            </w:r>
                            <w:r w:rsidRPr="00CE1A72">
                              <w:t xml:space="preserve"> </w:t>
                            </w:r>
                            <w:r>
                              <w:t>(23</w:t>
                            </w:r>
                            <w:r>
                              <w:rPr>
                                <w:vertAlign w:val="superscript"/>
                              </w:rPr>
                              <w:t>o</w:t>
                            </w:r>
                            <w:r>
                              <w:t xml:space="preserve"> recommended)</w:t>
                            </w:r>
                          </w:p>
                          <w:p w14:paraId="3071F3FB" w14:textId="77777777" w:rsidR="00844578" w:rsidRDefault="00844578" w:rsidP="007C2942">
                            <w:pPr>
                              <w:rPr>
                                <w:szCs w:val="24"/>
                              </w:rPr>
                            </w:pPr>
                            <w:r w:rsidRPr="00FD4323">
                              <w:t>45 deg is recommended</w:t>
                            </w:r>
                          </w:p>
                          <w:p w14:paraId="1EA9B901" w14:textId="77777777" w:rsidR="00844578" w:rsidRDefault="00844578" w:rsidP="007C2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28FB2" id="AutoShape 93" o:spid="_x0000_s1074" style="position:absolute;margin-left:.15pt;margin-top:2.75pt;width:467.25pt;height:30.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" strokecolor="#ed7d31" strokeweight="5pt">
                <v:stroke linestyle="thickThin"/>
                <v:textbox>
                  <w:txbxContent>
                    <w:p w14:paraId="3D6D9821" w14:textId="38B16A98" w:rsidR="00844578" w:rsidRPr="00FD4323" w:rsidRDefault="00844578" w:rsidP="007C2942">
                      <w:r w:rsidRPr="00950155">
                        <w:rPr>
                          <w:b/>
                          <w:szCs w:val="24"/>
                        </w:rPr>
                        <w:t xml:space="preserve">Design Guideline: </w:t>
                      </w:r>
                      <w:r>
                        <w:rPr>
                          <w:szCs w:val="24"/>
                        </w:rPr>
                        <w:t xml:space="preserve"> </w:t>
                      </w:r>
                      <w:r>
                        <w:t>10</w:t>
                      </w:r>
                      <w:r>
                        <w:rPr>
                          <w:vertAlign w:val="superscript"/>
                        </w:rPr>
                        <w:t>o</w:t>
                      </w:r>
                      <w:r w:rsidRPr="00CE1A72">
                        <w:t xml:space="preserve"> – 37</w:t>
                      </w:r>
                      <w:r>
                        <w:rPr>
                          <w:vertAlign w:val="superscript"/>
                        </w:rPr>
                        <w:t>o</w:t>
                      </w:r>
                      <w:r w:rsidRPr="00CE1A72">
                        <w:t xml:space="preserve"> </w:t>
                      </w:r>
                      <w:r>
                        <w:t>(23</w:t>
                      </w:r>
                      <w:r>
                        <w:rPr>
                          <w:vertAlign w:val="superscript"/>
                        </w:rPr>
                        <w:t>o</w:t>
                      </w:r>
                      <w:r>
                        <w:t xml:space="preserve"> recommended)</w:t>
                      </w:r>
                    </w:p>
                    <w:p w14:paraId="3071F3FB" w14:textId="77777777" w:rsidR="00844578" w:rsidRDefault="00844578" w:rsidP="007C2942">
                      <w:pPr>
                        <w:rPr>
                          <w:szCs w:val="24"/>
                        </w:rPr>
                      </w:pPr>
                      <w:r w:rsidRPr="00FD4323">
                        <w:t>45 deg is recommended</w:t>
                      </w:r>
                    </w:p>
                    <w:p w14:paraId="1EA9B901" w14:textId="77777777" w:rsidR="00844578" w:rsidRDefault="00844578" w:rsidP="007C2942"/>
                  </w:txbxContent>
                </v:textbox>
              </v:roundrect>
            </w:pict>
          </mc:Fallback>
        </mc:AlternateContent>
      </w:r>
    </w:p>
    <w:p w14:paraId="63A6E758" w14:textId="77777777" w:rsidR="007C2942" w:rsidRPr="00775CC5" w:rsidRDefault="007C2942" w:rsidP="007C2942">
      <w:pPr>
        <w:rPr>
          <w:rFonts w:asciiTheme="majorHAnsi" w:hAnsiTheme="majorHAnsi"/>
          <w:szCs w:val="24"/>
        </w:rPr>
      </w:pPr>
    </w:p>
    <w:p w14:paraId="1505F676" w14:textId="77777777" w:rsidR="007C2942" w:rsidRPr="00775CC5" w:rsidRDefault="007C2942" w:rsidP="007C2942">
      <w:pPr>
        <w:rPr>
          <w:rFonts w:asciiTheme="majorHAnsi" w:hAnsiTheme="majorHAnsi"/>
          <w:szCs w:val="24"/>
        </w:rPr>
      </w:pPr>
    </w:p>
    <w:p w14:paraId="20CCB807" w14:textId="6586F5D7" w:rsidR="007C2942" w:rsidRPr="00775CC5" w:rsidRDefault="007C2942" w:rsidP="007C2942">
      <w:pPr>
        <w:rPr>
          <w:rFonts w:asciiTheme="majorHAnsi" w:hAnsiTheme="majorHAnsi"/>
          <w:szCs w:val="24"/>
        </w:rPr>
      </w:pPr>
      <w:r w:rsidRPr="00775CC5">
        <w:rPr>
          <w:rFonts w:asciiTheme="majorHAnsi" w:hAnsiTheme="majorHAnsi"/>
          <w:b/>
          <w:szCs w:val="24"/>
        </w:rPr>
        <w:lastRenderedPageBreak/>
        <w:t>Need for Design Guideline:</w:t>
      </w:r>
      <w:r w:rsidR="00694A3E" w:rsidRPr="00775CC5">
        <w:rPr>
          <w:rFonts w:asciiTheme="majorHAnsi" w:hAnsiTheme="majorHAnsi"/>
          <w:szCs w:val="24"/>
        </w:rPr>
        <w:t xml:space="preserve"> </w:t>
      </w:r>
      <w:r w:rsidR="004476FF" w:rsidRPr="00775CC5">
        <w:rPr>
          <w:rFonts w:asciiTheme="majorHAnsi" w:hAnsiTheme="majorHAnsi"/>
          <w:szCs w:val="24"/>
        </w:rPr>
        <w:t xml:space="preserve">Like the accelerator, it is important that the angle of the turn signal platform </w:t>
      </w:r>
      <w:r w:rsidR="0092701C" w:rsidRPr="00775CC5">
        <w:rPr>
          <w:rFonts w:asciiTheme="majorHAnsi" w:hAnsiTheme="majorHAnsi"/>
          <w:szCs w:val="24"/>
        </w:rPr>
        <w:t xml:space="preserve">is </w:t>
      </w:r>
      <w:r w:rsidR="004476FF" w:rsidRPr="00775CC5">
        <w:rPr>
          <w:rFonts w:asciiTheme="majorHAnsi" w:hAnsiTheme="majorHAnsi"/>
          <w:szCs w:val="24"/>
        </w:rPr>
        <w:t xml:space="preserve">not too steep; otherwise, the operator’s ankle </w:t>
      </w:r>
      <w:r w:rsidR="0092701C" w:rsidRPr="00775CC5">
        <w:rPr>
          <w:rFonts w:asciiTheme="majorHAnsi" w:hAnsiTheme="majorHAnsi"/>
          <w:szCs w:val="24"/>
        </w:rPr>
        <w:t xml:space="preserve">may </w:t>
      </w:r>
      <w:r w:rsidR="004476FF" w:rsidRPr="00775CC5">
        <w:rPr>
          <w:rFonts w:asciiTheme="majorHAnsi" w:hAnsiTheme="majorHAnsi"/>
          <w:szCs w:val="24"/>
        </w:rPr>
        <w:t>tire easily (Woodson et al., 1992).</w:t>
      </w:r>
    </w:p>
    <w:p w14:paraId="60235C95" w14:textId="77777777" w:rsidR="007C2942" w:rsidRPr="00775CC5" w:rsidRDefault="007C2942" w:rsidP="00D97013">
      <w:pPr>
        <w:pStyle w:val="Heading2"/>
        <w:ind w:firstLine="720"/>
        <w:rPr>
          <w:rFonts w:asciiTheme="majorHAnsi" w:hAnsiTheme="majorHAnsi"/>
        </w:rPr>
      </w:pPr>
      <w:bookmarkStart w:id="59" w:name="_Toc443646726"/>
      <w:r w:rsidRPr="00775CC5">
        <w:rPr>
          <w:rFonts w:asciiTheme="majorHAnsi" w:hAnsiTheme="majorHAnsi"/>
        </w:rPr>
        <w:t>Turn Signal Platform Location</w:t>
      </w:r>
      <w:bookmarkEnd w:id="59"/>
    </w:p>
    <w:p w14:paraId="47A3A3DC" w14:textId="77777777" w:rsidR="007C2942" w:rsidRPr="00775CC5" w:rsidRDefault="007C2942" w:rsidP="007C2942">
      <w:pPr>
        <w:rPr>
          <w:rFonts w:asciiTheme="majorHAnsi" w:hAnsiTheme="majorHAnsi"/>
          <w:b/>
          <w:szCs w:val="24"/>
        </w:rPr>
      </w:pPr>
    </w:p>
    <w:p w14:paraId="6BD1FFB1" w14:textId="77777777" w:rsidR="007C2942" w:rsidRPr="00775CC5" w:rsidRDefault="007C2942" w:rsidP="007C294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T</w:t>
      </w:r>
      <w:r w:rsidR="00694A3E" w:rsidRPr="00775CC5">
        <w:rPr>
          <w:rFonts w:asciiTheme="majorHAnsi" w:hAnsiTheme="majorHAnsi"/>
          <w:szCs w:val="24"/>
        </w:rPr>
        <w:t>he Turn Signal Platform Location refers to the longitudinal (fore/aft) positioning of the platform relative to the operator.</w:t>
      </w:r>
    </w:p>
    <w:p w14:paraId="724B2228" w14:textId="77777777" w:rsidR="007C2942" w:rsidRPr="00775CC5" w:rsidRDefault="00D821ED" w:rsidP="007C294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74112" behindDoc="0" locked="0" layoutInCell="1" allowOverlap="1" wp14:anchorId="0F670D21" wp14:editId="7F6F63C8">
                <wp:simplePos x="0" y="0"/>
                <wp:positionH relativeFrom="column">
                  <wp:posOffset>40005</wp:posOffset>
                </wp:positionH>
                <wp:positionV relativeFrom="paragraph">
                  <wp:posOffset>153035</wp:posOffset>
                </wp:positionV>
                <wp:extent cx="5934075" cy="385445"/>
                <wp:effectExtent l="27305" t="26035" r="33020" b="33020"/>
                <wp:wrapNone/>
                <wp:docPr id="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8544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427176E9" w14:textId="77777777" w:rsidR="00844578" w:rsidRPr="00FD4323" w:rsidRDefault="00844578" w:rsidP="007C2942">
                            <w:r w:rsidRPr="00950155">
                              <w:rPr>
                                <w:b/>
                                <w:szCs w:val="24"/>
                              </w:rPr>
                              <w:t xml:space="preserve">Design Guideline: </w:t>
                            </w:r>
                            <w:r>
                              <w:rPr>
                                <w:szCs w:val="24"/>
                              </w:rPr>
                              <w:t xml:space="preserve"> </w:t>
                            </w:r>
                            <w:r w:rsidRPr="00CE1A72">
                              <w:t>No closer to the seat front than the heel point of the accelerator pedal</w:t>
                            </w:r>
                          </w:p>
                          <w:p w14:paraId="15EBA449" w14:textId="77777777" w:rsidR="00844578" w:rsidRDefault="00844578" w:rsidP="007C2942">
                            <w:pPr>
                              <w:rPr>
                                <w:szCs w:val="24"/>
                              </w:rPr>
                            </w:pPr>
                            <w:r w:rsidRPr="00FD4323">
                              <w:t>45 deg is recommended</w:t>
                            </w:r>
                          </w:p>
                          <w:p w14:paraId="0C0A3D9E" w14:textId="77777777" w:rsidR="00844578" w:rsidRDefault="00844578" w:rsidP="007C2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70D21" id="AutoShape 94" o:spid="_x0000_s1075" style="position:absolute;margin-left:3.15pt;margin-top:12.05pt;width:467.25pt;height:30.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" strokecolor="#ed7d31" strokeweight="5pt">
                <v:stroke linestyle="thickThin"/>
                <v:textbox>
                  <w:txbxContent>
                    <w:p w14:paraId="427176E9" w14:textId="77777777" w:rsidR="00844578" w:rsidRPr="00FD4323" w:rsidRDefault="00844578" w:rsidP="007C2942">
                      <w:r w:rsidRPr="00950155">
                        <w:rPr>
                          <w:b/>
                          <w:szCs w:val="24"/>
                        </w:rPr>
                        <w:t xml:space="preserve">Design Guideline: </w:t>
                      </w:r>
                      <w:r>
                        <w:rPr>
                          <w:szCs w:val="24"/>
                        </w:rPr>
                        <w:t xml:space="preserve"> </w:t>
                      </w:r>
                      <w:r w:rsidRPr="00CE1A72">
                        <w:t>No closer to the seat front than the heel point of the accelerator pedal</w:t>
                      </w:r>
                    </w:p>
                    <w:p w14:paraId="15EBA449" w14:textId="77777777" w:rsidR="00844578" w:rsidRDefault="00844578" w:rsidP="007C2942">
                      <w:pPr>
                        <w:rPr>
                          <w:szCs w:val="24"/>
                        </w:rPr>
                      </w:pPr>
                      <w:r w:rsidRPr="00FD4323">
                        <w:t>45 deg is recommended</w:t>
                      </w:r>
                    </w:p>
                    <w:p w14:paraId="0C0A3D9E" w14:textId="77777777" w:rsidR="00844578" w:rsidRDefault="00844578" w:rsidP="007C2942"/>
                  </w:txbxContent>
                </v:textbox>
              </v:roundrect>
            </w:pict>
          </mc:Fallback>
        </mc:AlternateContent>
      </w:r>
    </w:p>
    <w:p w14:paraId="476A5849" w14:textId="77777777" w:rsidR="007C2942" w:rsidRPr="00775CC5" w:rsidRDefault="007C2942" w:rsidP="007C2942">
      <w:pPr>
        <w:rPr>
          <w:rFonts w:asciiTheme="majorHAnsi" w:hAnsiTheme="majorHAnsi"/>
          <w:szCs w:val="24"/>
        </w:rPr>
      </w:pPr>
    </w:p>
    <w:p w14:paraId="55C9B6D2" w14:textId="77777777" w:rsidR="007C2942" w:rsidRPr="00775CC5" w:rsidRDefault="007C2942" w:rsidP="007C2942">
      <w:pPr>
        <w:rPr>
          <w:rFonts w:asciiTheme="majorHAnsi" w:hAnsiTheme="majorHAnsi"/>
          <w:szCs w:val="24"/>
        </w:rPr>
      </w:pPr>
    </w:p>
    <w:p w14:paraId="36776903" w14:textId="77777777" w:rsidR="00E32907" w:rsidRPr="00775CC5" w:rsidRDefault="00E32907" w:rsidP="007C2942">
      <w:pPr>
        <w:rPr>
          <w:rFonts w:asciiTheme="majorHAnsi" w:hAnsiTheme="majorHAnsi"/>
          <w:b/>
          <w:szCs w:val="24"/>
        </w:rPr>
      </w:pPr>
    </w:p>
    <w:p w14:paraId="1E045FF3" w14:textId="05922C0D" w:rsidR="007C2942" w:rsidRPr="00775CC5" w:rsidRDefault="007C2942" w:rsidP="007C2942">
      <w:pPr>
        <w:rPr>
          <w:rFonts w:asciiTheme="majorHAnsi" w:hAnsiTheme="majorHAnsi"/>
          <w:szCs w:val="24"/>
        </w:rPr>
      </w:pPr>
      <w:r w:rsidRPr="00775CC5">
        <w:rPr>
          <w:rFonts w:asciiTheme="majorHAnsi" w:hAnsiTheme="majorHAnsi"/>
          <w:b/>
          <w:szCs w:val="24"/>
        </w:rPr>
        <w:t>Need for Design Guideline:</w:t>
      </w:r>
      <w:r w:rsidRPr="00775CC5">
        <w:rPr>
          <w:rFonts w:asciiTheme="majorHAnsi" w:hAnsiTheme="majorHAnsi"/>
          <w:szCs w:val="24"/>
        </w:rPr>
        <w:t xml:space="preserve"> </w:t>
      </w:r>
      <w:r w:rsidR="00973F16" w:rsidRPr="00775CC5">
        <w:rPr>
          <w:rFonts w:asciiTheme="majorHAnsi" w:hAnsiTheme="majorHAnsi"/>
          <w:szCs w:val="24"/>
        </w:rPr>
        <w:t>This guideline create</w:t>
      </w:r>
      <w:r w:rsidR="00C5325D" w:rsidRPr="00775CC5">
        <w:rPr>
          <w:rFonts w:asciiTheme="majorHAnsi" w:hAnsiTheme="majorHAnsi"/>
          <w:szCs w:val="24"/>
        </w:rPr>
        <w:t>s</w:t>
      </w:r>
      <w:r w:rsidR="00973F16" w:rsidRPr="00775CC5">
        <w:rPr>
          <w:rFonts w:asciiTheme="majorHAnsi" w:hAnsiTheme="majorHAnsi"/>
          <w:szCs w:val="24"/>
        </w:rPr>
        <w:t xml:space="preserve"> symmetry between the accelerator pedal and the turn signal platform </w:t>
      </w:r>
      <w:r w:rsidR="0092701C" w:rsidRPr="00775CC5">
        <w:rPr>
          <w:rFonts w:asciiTheme="majorHAnsi" w:hAnsiTheme="majorHAnsi"/>
          <w:szCs w:val="24"/>
        </w:rPr>
        <w:t xml:space="preserve">so </w:t>
      </w:r>
      <w:r w:rsidR="00973F16" w:rsidRPr="00775CC5">
        <w:rPr>
          <w:rFonts w:asciiTheme="majorHAnsi" w:hAnsiTheme="majorHAnsi"/>
          <w:szCs w:val="24"/>
        </w:rPr>
        <w:t>the operator can maintain comfortable leg postures for both legs.</w:t>
      </w:r>
    </w:p>
    <w:p w14:paraId="28E1A82C" w14:textId="77777777" w:rsidR="002E2E93" w:rsidRPr="00775CC5" w:rsidRDefault="002E2E93" w:rsidP="002E2E93">
      <w:pPr>
        <w:rPr>
          <w:rFonts w:asciiTheme="majorHAnsi" w:hAnsiTheme="majorHAnsi"/>
        </w:rPr>
      </w:pPr>
    </w:p>
    <w:p w14:paraId="73FD70FB" w14:textId="2167A608" w:rsidR="002E2E93" w:rsidRPr="00775CC5" w:rsidRDefault="00B93969" w:rsidP="002E2E93">
      <w:pPr>
        <w:pStyle w:val="Heading1"/>
        <w:rPr>
          <w:rFonts w:asciiTheme="majorHAnsi" w:hAnsiTheme="majorHAnsi"/>
          <w:smallCaps/>
        </w:rPr>
      </w:pPr>
      <w:bookmarkStart w:id="60" w:name="_Toc443646727"/>
      <w:r>
        <w:rPr>
          <w:rFonts w:asciiTheme="majorHAnsi" w:hAnsiTheme="majorHAnsi"/>
          <w:smallCaps/>
        </w:rPr>
        <w:t>FARE BOX PLATFORM DESIGN</w:t>
      </w:r>
      <w:bookmarkEnd w:id="60"/>
    </w:p>
    <w:p w14:paraId="5CE43495" w14:textId="77777777" w:rsidR="0092701C" w:rsidRPr="00775CC5" w:rsidRDefault="0092701C" w:rsidP="00D97013">
      <w:pPr>
        <w:rPr>
          <w:rFonts w:asciiTheme="majorHAnsi" w:hAnsiTheme="majorHAnsi"/>
        </w:rPr>
      </w:pPr>
    </w:p>
    <w:p w14:paraId="39C22B72" w14:textId="76907A7F" w:rsidR="002E2E93" w:rsidRPr="00775CC5" w:rsidRDefault="00E32907" w:rsidP="002E2E93">
      <w:pPr>
        <w:rPr>
          <w:rFonts w:asciiTheme="majorHAnsi" w:hAnsiTheme="majorHAnsi"/>
        </w:rPr>
      </w:pPr>
      <w:r w:rsidRPr="00775CC5">
        <w:rPr>
          <w:rFonts w:asciiTheme="majorHAnsi" w:hAnsiTheme="majorHAnsi"/>
        </w:rPr>
        <w:t xml:space="preserve">Table 8 provides a summary for the steering wheel design guidelines.  Additional guideline information is provided later in this section. </w:t>
      </w:r>
    </w:p>
    <w:p w14:paraId="69097CCB" w14:textId="77777777" w:rsidR="002E2E93" w:rsidRPr="00775CC5" w:rsidRDefault="002E2E93" w:rsidP="002E2E93">
      <w:pPr>
        <w:rPr>
          <w:rFonts w:asciiTheme="majorHAnsi" w:hAnsiTheme="majorHAnsi"/>
        </w:rPr>
      </w:pPr>
    </w:p>
    <w:p w14:paraId="2C05636B" w14:textId="77777777" w:rsidR="00376B84" w:rsidRPr="00775CC5" w:rsidRDefault="00376B84" w:rsidP="00376B84">
      <w:pPr>
        <w:pStyle w:val="CaptionTable"/>
        <w:rPr>
          <w:rFonts w:asciiTheme="majorHAnsi" w:hAnsiTheme="majorHAnsi"/>
        </w:rPr>
      </w:pPr>
      <w:r w:rsidRPr="00775CC5">
        <w:rPr>
          <w:rFonts w:asciiTheme="majorHAnsi" w:hAnsiTheme="majorHAnsi"/>
        </w:rPr>
        <w:t xml:space="preserve">Table </w:t>
      </w:r>
      <w:r w:rsidR="00E32907" w:rsidRPr="00775CC5">
        <w:rPr>
          <w:rFonts w:asciiTheme="majorHAnsi" w:hAnsiTheme="majorHAnsi"/>
        </w:rPr>
        <w:t>8</w:t>
      </w:r>
      <w:r w:rsidRPr="00775CC5">
        <w:rPr>
          <w:rFonts w:asciiTheme="majorHAnsi" w:hAnsiTheme="majorHAnsi"/>
        </w:rPr>
        <w:t>. Fare Box Platform Design Guideline Summary</w:t>
      </w:r>
    </w:p>
    <w:tbl>
      <w:tblPr>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210"/>
      </w:tblGrid>
      <w:tr w:rsidR="008F4C79" w:rsidRPr="00775CC5" w14:paraId="319993CA" w14:textId="77777777" w:rsidTr="00823FDD">
        <w:tc>
          <w:tcPr>
            <w:tcW w:w="2880" w:type="dxa"/>
          </w:tcPr>
          <w:p w14:paraId="65C3DA62" w14:textId="77777777" w:rsidR="008F4C79" w:rsidRPr="00775CC5" w:rsidRDefault="008F4C79" w:rsidP="008F4C79">
            <w:pPr>
              <w:rPr>
                <w:rFonts w:asciiTheme="majorHAnsi" w:hAnsiTheme="majorHAnsi"/>
                <w:b/>
                <w:sz w:val="28"/>
              </w:rPr>
            </w:pPr>
            <w:r w:rsidRPr="00775CC5">
              <w:rPr>
                <w:rFonts w:asciiTheme="majorHAnsi" w:hAnsiTheme="majorHAnsi"/>
                <w:b/>
                <w:sz w:val="28"/>
              </w:rPr>
              <w:t>Dimension/Attribute</w:t>
            </w:r>
          </w:p>
        </w:tc>
        <w:tc>
          <w:tcPr>
            <w:tcW w:w="6210" w:type="dxa"/>
          </w:tcPr>
          <w:p w14:paraId="259DCBA1" w14:textId="77777777" w:rsidR="008F4C79" w:rsidRPr="00775CC5" w:rsidRDefault="008F4C79" w:rsidP="008F4C79">
            <w:pPr>
              <w:rPr>
                <w:rFonts w:asciiTheme="majorHAnsi" w:hAnsiTheme="majorHAnsi"/>
                <w:b/>
                <w:sz w:val="28"/>
              </w:rPr>
            </w:pPr>
            <w:r w:rsidRPr="00775CC5">
              <w:rPr>
                <w:rFonts w:asciiTheme="majorHAnsi" w:hAnsiTheme="majorHAnsi"/>
                <w:b/>
                <w:sz w:val="28"/>
              </w:rPr>
              <w:t>Updated Design Guideline</w:t>
            </w:r>
          </w:p>
        </w:tc>
      </w:tr>
      <w:tr w:rsidR="00064306" w:rsidRPr="00775CC5" w14:paraId="22DA84A8" w14:textId="77777777" w:rsidTr="00823FDD">
        <w:tc>
          <w:tcPr>
            <w:tcW w:w="2880" w:type="dxa"/>
            <w:vAlign w:val="center"/>
          </w:tcPr>
          <w:p w14:paraId="6BC77DFA" w14:textId="77777777" w:rsidR="00064306" w:rsidRPr="00775CC5" w:rsidRDefault="00064306" w:rsidP="00376B84">
            <w:pPr>
              <w:rPr>
                <w:rFonts w:asciiTheme="majorHAnsi" w:hAnsiTheme="majorHAnsi"/>
              </w:rPr>
            </w:pPr>
            <w:r w:rsidRPr="00775CC5">
              <w:rPr>
                <w:rFonts w:asciiTheme="majorHAnsi" w:hAnsiTheme="majorHAnsi"/>
              </w:rPr>
              <w:t>Positioning</w:t>
            </w:r>
          </w:p>
        </w:tc>
        <w:tc>
          <w:tcPr>
            <w:tcW w:w="6210" w:type="dxa"/>
            <w:vAlign w:val="center"/>
          </w:tcPr>
          <w:p w14:paraId="5F38D89A" w14:textId="400654E2" w:rsidR="00064306" w:rsidRPr="00775CC5" w:rsidRDefault="0092701C" w:rsidP="00133C20">
            <w:pPr>
              <w:rPr>
                <w:rFonts w:asciiTheme="majorHAnsi" w:hAnsiTheme="majorHAnsi" w:cs="Arial"/>
              </w:rPr>
            </w:pPr>
            <w:r w:rsidRPr="00775CC5">
              <w:rPr>
                <w:rFonts w:asciiTheme="majorHAnsi" w:hAnsiTheme="majorHAnsi"/>
              </w:rPr>
              <w:t>Position to m</w:t>
            </w:r>
            <w:r w:rsidR="00064306" w:rsidRPr="00775CC5">
              <w:rPr>
                <w:rFonts w:asciiTheme="majorHAnsi" w:hAnsiTheme="majorHAnsi"/>
              </w:rPr>
              <w:t xml:space="preserve">inimize impact to passenger access and interference with the </w:t>
            </w:r>
            <w:r w:rsidR="004406F9">
              <w:rPr>
                <w:rFonts w:asciiTheme="majorHAnsi" w:hAnsiTheme="majorHAnsi"/>
              </w:rPr>
              <w:t>bus operator</w:t>
            </w:r>
            <w:r w:rsidR="00064306" w:rsidRPr="00775CC5">
              <w:rPr>
                <w:rFonts w:asciiTheme="majorHAnsi" w:hAnsiTheme="majorHAnsi"/>
              </w:rPr>
              <w:t xml:space="preserve">’s line of sight.  </w:t>
            </w:r>
            <w:r w:rsidRPr="00775CC5">
              <w:rPr>
                <w:rFonts w:asciiTheme="majorHAnsi" w:hAnsiTheme="majorHAnsi"/>
              </w:rPr>
              <w:t xml:space="preserve">It </w:t>
            </w:r>
            <w:r w:rsidR="00064306" w:rsidRPr="00775CC5">
              <w:rPr>
                <w:rFonts w:asciiTheme="majorHAnsi" w:hAnsiTheme="majorHAnsi"/>
              </w:rPr>
              <w:t xml:space="preserve">shall not restrict access to the </w:t>
            </w:r>
            <w:r w:rsidR="004406F9">
              <w:rPr>
                <w:rFonts w:asciiTheme="majorHAnsi" w:hAnsiTheme="majorHAnsi"/>
              </w:rPr>
              <w:t>bus operator</w:t>
            </w:r>
            <w:r w:rsidR="00064306" w:rsidRPr="00775CC5">
              <w:rPr>
                <w:rFonts w:asciiTheme="majorHAnsi" w:hAnsiTheme="majorHAnsi"/>
              </w:rPr>
              <w:t xml:space="preserve"> area</w:t>
            </w:r>
            <w:r w:rsidR="00133C20" w:rsidRPr="00775CC5">
              <w:rPr>
                <w:rFonts w:asciiTheme="majorHAnsi" w:hAnsiTheme="majorHAnsi"/>
              </w:rPr>
              <w:t>,</w:t>
            </w:r>
            <w:r w:rsidRPr="00775CC5">
              <w:rPr>
                <w:rFonts w:asciiTheme="majorHAnsi" w:hAnsiTheme="majorHAnsi"/>
              </w:rPr>
              <w:t xml:space="preserve"> </w:t>
            </w:r>
            <w:r w:rsidR="00064306" w:rsidRPr="00775CC5">
              <w:rPr>
                <w:rFonts w:asciiTheme="majorHAnsi" w:hAnsiTheme="majorHAnsi"/>
              </w:rPr>
              <w:t xml:space="preserve">operation of </w:t>
            </w:r>
            <w:r w:rsidR="004406F9">
              <w:rPr>
                <w:rFonts w:asciiTheme="majorHAnsi" w:hAnsiTheme="majorHAnsi"/>
              </w:rPr>
              <w:t>bus operator</w:t>
            </w:r>
            <w:r w:rsidR="00064306" w:rsidRPr="00775CC5">
              <w:rPr>
                <w:rFonts w:asciiTheme="majorHAnsi" w:hAnsiTheme="majorHAnsi"/>
              </w:rPr>
              <w:t xml:space="preserve"> controls</w:t>
            </w:r>
            <w:r w:rsidRPr="00775CC5">
              <w:rPr>
                <w:rFonts w:asciiTheme="majorHAnsi" w:hAnsiTheme="majorHAnsi"/>
              </w:rPr>
              <w:t>,</w:t>
            </w:r>
            <w:r w:rsidR="00064306" w:rsidRPr="00775CC5">
              <w:rPr>
                <w:rFonts w:asciiTheme="majorHAnsi" w:hAnsiTheme="majorHAnsi"/>
              </w:rPr>
              <w:t xml:space="preserve"> </w:t>
            </w:r>
            <w:r w:rsidRPr="00775CC5">
              <w:rPr>
                <w:rFonts w:asciiTheme="majorHAnsi" w:hAnsiTheme="majorHAnsi"/>
              </w:rPr>
              <w:t xml:space="preserve">or the </w:t>
            </w:r>
            <w:r w:rsidR="004406F9">
              <w:rPr>
                <w:rFonts w:asciiTheme="majorHAnsi" w:hAnsiTheme="majorHAnsi"/>
              </w:rPr>
              <w:t>bus operator</w:t>
            </w:r>
            <w:r w:rsidRPr="00775CC5">
              <w:rPr>
                <w:rFonts w:asciiTheme="majorHAnsi" w:hAnsiTheme="majorHAnsi"/>
              </w:rPr>
              <w:t xml:space="preserve">’s field of view per SAE Recommended Practice J1050, </w:t>
            </w:r>
            <w:r w:rsidR="00064306" w:rsidRPr="00775CC5">
              <w:rPr>
                <w:rFonts w:asciiTheme="majorHAnsi" w:hAnsiTheme="majorHAnsi"/>
              </w:rPr>
              <w:t>either by itself or in combination with stanchions, transfer mounting, cutting and punching equipment, or route destination signs.</w:t>
            </w:r>
          </w:p>
        </w:tc>
      </w:tr>
    </w:tbl>
    <w:p w14:paraId="341FEC69" w14:textId="77777777" w:rsidR="007C2942" w:rsidRPr="00775CC5" w:rsidRDefault="007C2942" w:rsidP="00D97013">
      <w:pPr>
        <w:pStyle w:val="Heading2"/>
        <w:ind w:firstLine="720"/>
        <w:rPr>
          <w:rFonts w:asciiTheme="majorHAnsi" w:hAnsiTheme="majorHAnsi"/>
        </w:rPr>
      </w:pPr>
      <w:bookmarkStart w:id="61" w:name="_Toc443646728"/>
      <w:r w:rsidRPr="00775CC5">
        <w:rPr>
          <w:rFonts w:asciiTheme="majorHAnsi" w:hAnsiTheme="majorHAnsi"/>
        </w:rPr>
        <w:t>Fare Box Platform Positioning</w:t>
      </w:r>
      <w:bookmarkEnd w:id="61"/>
    </w:p>
    <w:p w14:paraId="47BD47A5" w14:textId="77777777" w:rsidR="007C2942" w:rsidRPr="00775CC5" w:rsidRDefault="007C2942" w:rsidP="007C2942">
      <w:pPr>
        <w:rPr>
          <w:rFonts w:asciiTheme="majorHAnsi" w:hAnsiTheme="majorHAnsi"/>
          <w:b/>
          <w:szCs w:val="24"/>
        </w:rPr>
      </w:pPr>
    </w:p>
    <w:p w14:paraId="43725411" w14:textId="77777777" w:rsidR="007C2942" w:rsidRPr="00775CC5" w:rsidRDefault="007C2942" w:rsidP="007C294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694A3E" w:rsidRPr="00775CC5">
        <w:rPr>
          <w:rFonts w:asciiTheme="majorHAnsi" w:hAnsiTheme="majorHAnsi"/>
          <w:szCs w:val="24"/>
        </w:rPr>
        <w:t>The Fare Box Platform Positioning refers to the device</w:t>
      </w:r>
      <w:r w:rsidR="0038176D" w:rsidRPr="00775CC5">
        <w:rPr>
          <w:rFonts w:asciiTheme="majorHAnsi" w:hAnsiTheme="majorHAnsi"/>
          <w:szCs w:val="24"/>
        </w:rPr>
        <w:t>’</w:t>
      </w:r>
      <w:r w:rsidR="00694A3E" w:rsidRPr="00775CC5">
        <w:rPr>
          <w:rFonts w:asciiTheme="majorHAnsi" w:hAnsiTheme="majorHAnsi"/>
          <w:szCs w:val="24"/>
        </w:rPr>
        <w:t>s mounting location and size within the operator workstation.</w:t>
      </w:r>
    </w:p>
    <w:p w14:paraId="140FE2D3" w14:textId="77777777" w:rsidR="007C2942" w:rsidRPr="00775CC5" w:rsidRDefault="007C2942" w:rsidP="007C2942">
      <w:pPr>
        <w:rPr>
          <w:rFonts w:asciiTheme="majorHAnsi" w:hAnsiTheme="majorHAnsi"/>
          <w:szCs w:val="24"/>
        </w:rPr>
      </w:pPr>
    </w:p>
    <w:p w14:paraId="407D798A" w14:textId="77777777" w:rsidR="007C2942" w:rsidRPr="00775CC5" w:rsidRDefault="00D821ED" w:rsidP="007C294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75136" behindDoc="0" locked="0" layoutInCell="1" allowOverlap="1" wp14:anchorId="6F53E3B8" wp14:editId="0053F1A0">
                <wp:simplePos x="0" y="0"/>
                <wp:positionH relativeFrom="column">
                  <wp:posOffset>0</wp:posOffset>
                </wp:positionH>
                <wp:positionV relativeFrom="paragraph">
                  <wp:posOffset>39315</wp:posOffset>
                </wp:positionV>
                <wp:extent cx="5934075" cy="1232452"/>
                <wp:effectExtent l="19050" t="19050" r="47625" b="44450"/>
                <wp:wrapNone/>
                <wp:docPr id="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232452"/>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6613CCE3" w14:textId="6FF737AF" w:rsidR="00844578" w:rsidRDefault="00844578" w:rsidP="007C2942">
                            <w:r w:rsidRPr="00950155">
                              <w:rPr>
                                <w:b/>
                                <w:szCs w:val="24"/>
                              </w:rPr>
                              <w:t xml:space="preserve">Design Guideline: </w:t>
                            </w:r>
                            <w:r>
                              <w:rPr>
                                <w:szCs w:val="24"/>
                              </w:rPr>
                              <w:t xml:space="preserve"> </w:t>
                            </w:r>
                            <w:r>
                              <w:t>Position to m</w:t>
                            </w:r>
                            <w:r w:rsidRPr="00781761">
                              <w:t xml:space="preserve">inimize impact to passenger access and interference with the driver’s line of sight.  </w:t>
                            </w:r>
                            <w:r>
                              <w:t xml:space="preserve">It </w:t>
                            </w:r>
                            <w:r w:rsidRPr="00781761">
                              <w:t>shall not restrict access to the driver area</w:t>
                            </w:r>
                            <w:r>
                              <w:t xml:space="preserve">, </w:t>
                            </w:r>
                            <w:r w:rsidRPr="00781761">
                              <w:t>operation of driver controls</w:t>
                            </w:r>
                            <w:r>
                              <w:t>,</w:t>
                            </w:r>
                            <w:r w:rsidRPr="00781761">
                              <w:t xml:space="preserve"> </w:t>
                            </w:r>
                            <w:r>
                              <w:t>or</w:t>
                            </w:r>
                            <w:r w:rsidRPr="00781761">
                              <w:t xml:space="preserve"> the driver’s field of view per SAE Recommended Practice J1050</w:t>
                            </w:r>
                            <w:r>
                              <w:t xml:space="preserve">, </w:t>
                            </w:r>
                            <w:r w:rsidRPr="00781761">
                              <w:t>either by itself or in combination with stanchions, transfer mounting, cutting and punching equipment, or route destination 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3E3B8" id="AutoShape 95" o:spid="_x0000_s1076" style="position:absolute;margin-left:0;margin-top:3.1pt;width:467.25pt;height:97.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" strokecolor="#ed7d31" strokeweight="5pt">
                <v:stroke linestyle="thickThin"/>
                <v:textbox>
                  <w:txbxContent>
                    <w:p w14:paraId="6613CCE3" w14:textId="6FF737AF" w:rsidR="00844578" w:rsidRDefault="00844578" w:rsidP="007C2942">
                      <w:r w:rsidRPr="00950155">
                        <w:rPr>
                          <w:b/>
                          <w:szCs w:val="24"/>
                        </w:rPr>
                        <w:t xml:space="preserve">Design Guideline: </w:t>
                      </w:r>
                      <w:r>
                        <w:rPr>
                          <w:szCs w:val="24"/>
                        </w:rPr>
                        <w:t xml:space="preserve"> </w:t>
                      </w:r>
                      <w:r>
                        <w:t>Position to m</w:t>
                      </w:r>
                      <w:r w:rsidRPr="00781761">
                        <w:t xml:space="preserve">inimize impact to passenger access and interference with the driver’s line of sight.  </w:t>
                      </w:r>
                      <w:r>
                        <w:t xml:space="preserve">It </w:t>
                      </w:r>
                      <w:r w:rsidRPr="00781761">
                        <w:t>shall not restrict access to the driver area</w:t>
                      </w:r>
                      <w:r>
                        <w:t xml:space="preserve">, </w:t>
                      </w:r>
                      <w:r w:rsidRPr="00781761">
                        <w:t>operation of driver controls</w:t>
                      </w:r>
                      <w:r>
                        <w:t>,</w:t>
                      </w:r>
                      <w:r w:rsidRPr="00781761">
                        <w:t xml:space="preserve"> </w:t>
                      </w:r>
                      <w:r>
                        <w:t>or</w:t>
                      </w:r>
                      <w:r w:rsidRPr="00781761">
                        <w:t xml:space="preserve"> the driver’s field of view per SAE Recommended Practice J1050</w:t>
                      </w:r>
                      <w:r>
                        <w:t xml:space="preserve">, </w:t>
                      </w:r>
                      <w:r w:rsidRPr="00781761">
                        <w:t>either by itself or in combination with stanchions, transfer mounting, cutting and punching equipment, or route destination signs.</w:t>
                      </w:r>
                    </w:p>
                  </w:txbxContent>
                </v:textbox>
              </v:roundrect>
            </w:pict>
          </mc:Fallback>
        </mc:AlternateContent>
      </w:r>
    </w:p>
    <w:p w14:paraId="28AC8883" w14:textId="77777777" w:rsidR="007C2942" w:rsidRPr="00775CC5" w:rsidRDefault="007C2942" w:rsidP="007C2942">
      <w:pPr>
        <w:rPr>
          <w:rFonts w:asciiTheme="majorHAnsi" w:hAnsiTheme="majorHAnsi"/>
          <w:szCs w:val="24"/>
        </w:rPr>
      </w:pPr>
    </w:p>
    <w:p w14:paraId="7DFDDA36" w14:textId="77777777" w:rsidR="007C2942" w:rsidRPr="00775CC5" w:rsidRDefault="007C2942" w:rsidP="007C2942">
      <w:pPr>
        <w:rPr>
          <w:rFonts w:asciiTheme="majorHAnsi" w:hAnsiTheme="majorHAnsi"/>
          <w:szCs w:val="24"/>
        </w:rPr>
      </w:pPr>
    </w:p>
    <w:p w14:paraId="0EA9348B" w14:textId="77777777" w:rsidR="007C2942" w:rsidRPr="00775CC5" w:rsidRDefault="007C2942" w:rsidP="007C2942">
      <w:pPr>
        <w:rPr>
          <w:rFonts w:asciiTheme="majorHAnsi" w:hAnsiTheme="majorHAnsi"/>
          <w:b/>
          <w:szCs w:val="24"/>
        </w:rPr>
      </w:pPr>
    </w:p>
    <w:p w14:paraId="0C5173C5" w14:textId="77777777" w:rsidR="007C2942" w:rsidRPr="00775CC5" w:rsidRDefault="007C2942" w:rsidP="007C2942">
      <w:pPr>
        <w:rPr>
          <w:rFonts w:asciiTheme="majorHAnsi" w:hAnsiTheme="majorHAnsi"/>
          <w:b/>
          <w:szCs w:val="24"/>
        </w:rPr>
      </w:pPr>
    </w:p>
    <w:p w14:paraId="2BD2F3AE" w14:textId="77777777" w:rsidR="007C2942" w:rsidRPr="00775CC5" w:rsidRDefault="007C2942" w:rsidP="007C2942">
      <w:pPr>
        <w:rPr>
          <w:rFonts w:asciiTheme="majorHAnsi" w:hAnsiTheme="majorHAnsi"/>
          <w:b/>
          <w:szCs w:val="24"/>
        </w:rPr>
      </w:pPr>
    </w:p>
    <w:p w14:paraId="7636225B" w14:textId="749794E4" w:rsidR="007C2942" w:rsidRPr="00775CC5" w:rsidRDefault="007C2942" w:rsidP="007C2942">
      <w:pPr>
        <w:rPr>
          <w:rFonts w:asciiTheme="majorHAnsi" w:hAnsiTheme="majorHAnsi"/>
          <w:szCs w:val="24"/>
        </w:rPr>
      </w:pPr>
      <w:r w:rsidRPr="00775CC5">
        <w:rPr>
          <w:rFonts w:asciiTheme="majorHAnsi" w:hAnsiTheme="majorHAnsi"/>
          <w:b/>
          <w:szCs w:val="24"/>
        </w:rPr>
        <w:lastRenderedPageBreak/>
        <w:t>Need for Design Guideline:</w:t>
      </w:r>
      <w:r w:rsidR="00694A3E" w:rsidRPr="00775CC5">
        <w:rPr>
          <w:rFonts w:asciiTheme="majorHAnsi" w:hAnsiTheme="majorHAnsi"/>
          <w:szCs w:val="24"/>
        </w:rPr>
        <w:t xml:space="preserve"> While</w:t>
      </w:r>
      <w:r w:rsidR="00AB1501" w:rsidRPr="00775CC5">
        <w:rPr>
          <w:rFonts w:asciiTheme="majorHAnsi" w:hAnsiTheme="majorHAnsi"/>
          <w:szCs w:val="24"/>
        </w:rPr>
        <w:t xml:space="preserve"> the</w:t>
      </w:r>
      <w:r w:rsidR="00694A3E" w:rsidRPr="00775CC5">
        <w:rPr>
          <w:rFonts w:asciiTheme="majorHAnsi" w:hAnsiTheme="majorHAnsi"/>
          <w:szCs w:val="24"/>
        </w:rPr>
        <w:t xml:space="preserve"> fare box must be located in a convenient location for both the operator and passengers, the operator </w:t>
      </w:r>
      <w:r w:rsidR="00AB1501" w:rsidRPr="00775CC5">
        <w:rPr>
          <w:rFonts w:asciiTheme="majorHAnsi" w:hAnsiTheme="majorHAnsi"/>
          <w:szCs w:val="24"/>
        </w:rPr>
        <w:t xml:space="preserve">must </w:t>
      </w:r>
      <w:r w:rsidR="00694A3E" w:rsidRPr="00775CC5">
        <w:rPr>
          <w:rFonts w:asciiTheme="majorHAnsi" w:hAnsiTheme="majorHAnsi"/>
          <w:szCs w:val="24"/>
        </w:rPr>
        <w:t>have</w:t>
      </w:r>
      <w:r w:rsidR="00AB1501" w:rsidRPr="00775CC5">
        <w:rPr>
          <w:rFonts w:asciiTheme="majorHAnsi" w:hAnsiTheme="majorHAnsi"/>
          <w:szCs w:val="24"/>
        </w:rPr>
        <w:t xml:space="preserve"> an</w:t>
      </w:r>
      <w:r w:rsidR="00694A3E" w:rsidRPr="00775CC5">
        <w:rPr>
          <w:rFonts w:asciiTheme="majorHAnsi" w:hAnsiTheme="majorHAnsi"/>
          <w:szCs w:val="24"/>
        </w:rPr>
        <w:t xml:space="preserve"> unobstructed view of the roadway, especially through the windshield towards the curbside.  The fare box should not obstruct the pathway for either the bus operators or the passengers as they travel to their seats.</w:t>
      </w:r>
    </w:p>
    <w:p w14:paraId="15D0F4CC" w14:textId="1A4F58DC" w:rsidR="007C2942" w:rsidRPr="00775CC5" w:rsidRDefault="00B93969" w:rsidP="007C2942">
      <w:pPr>
        <w:pStyle w:val="Heading1"/>
        <w:rPr>
          <w:rFonts w:asciiTheme="majorHAnsi" w:hAnsiTheme="majorHAnsi"/>
          <w:smallCaps/>
        </w:rPr>
      </w:pPr>
      <w:bookmarkStart w:id="62" w:name="_Toc443646729"/>
      <w:r>
        <w:rPr>
          <w:rFonts w:asciiTheme="majorHAnsi" w:hAnsiTheme="majorHAnsi"/>
          <w:smallCaps/>
        </w:rPr>
        <w:t>BUS OPERATOR CONTROLS DESIGN</w:t>
      </w:r>
      <w:bookmarkEnd w:id="62"/>
    </w:p>
    <w:p w14:paraId="0C4BF3C7" w14:textId="77777777" w:rsidR="00AB1501" w:rsidRPr="00775CC5" w:rsidRDefault="00AB1501" w:rsidP="00D97013">
      <w:pPr>
        <w:rPr>
          <w:rFonts w:asciiTheme="majorHAnsi" w:hAnsiTheme="majorHAnsi"/>
        </w:rPr>
      </w:pPr>
    </w:p>
    <w:p w14:paraId="3152971B" w14:textId="0774F097" w:rsidR="00AB1501" w:rsidRPr="00775CC5" w:rsidRDefault="00E32907" w:rsidP="007C2942">
      <w:pPr>
        <w:pStyle w:val="CaptionTable"/>
        <w:jc w:val="left"/>
        <w:rPr>
          <w:rFonts w:asciiTheme="majorHAnsi" w:hAnsiTheme="majorHAnsi"/>
        </w:rPr>
      </w:pPr>
      <w:r w:rsidRPr="00775CC5">
        <w:rPr>
          <w:rFonts w:asciiTheme="majorHAnsi" w:hAnsiTheme="majorHAnsi"/>
          <w:b w:val="0"/>
        </w:rPr>
        <w:t>Table 9 provides a summary for the steering wheel design guidelines.  Additional guideline information is provided later in this section.</w:t>
      </w:r>
      <w:r w:rsidR="00A7144F" w:rsidRPr="00775CC5">
        <w:rPr>
          <w:rFonts w:asciiTheme="majorHAnsi" w:hAnsiTheme="majorHAnsi"/>
          <w:b w:val="0"/>
        </w:rPr>
        <w:t xml:space="preserve">  </w:t>
      </w:r>
      <w:r w:rsidRPr="00775CC5">
        <w:rPr>
          <w:rFonts w:asciiTheme="majorHAnsi" w:hAnsiTheme="majorHAnsi"/>
          <w:b w:val="0"/>
        </w:rPr>
        <w:t xml:space="preserve"> </w:t>
      </w:r>
    </w:p>
    <w:p w14:paraId="487BC658" w14:textId="77777777" w:rsidR="00AB1501" w:rsidRPr="00775CC5" w:rsidRDefault="00AB1501" w:rsidP="00AB1501">
      <w:pPr>
        <w:pStyle w:val="CaptionTable"/>
        <w:rPr>
          <w:rFonts w:asciiTheme="majorHAnsi" w:hAnsiTheme="majorHAnsi"/>
        </w:rPr>
      </w:pPr>
    </w:p>
    <w:p w14:paraId="4F74E826" w14:textId="755E82BF" w:rsidR="00064306" w:rsidRPr="00775CC5" w:rsidRDefault="00064306" w:rsidP="00AB1501">
      <w:pPr>
        <w:pStyle w:val="CaptionTable"/>
        <w:rPr>
          <w:rFonts w:asciiTheme="majorHAnsi" w:hAnsiTheme="majorHAnsi"/>
        </w:rPr>
      </w:pPr>
      <w:r w:rsidRPr="00775CC5">
        <w:rPr>
          <w:rFonts w:asciiTheme="majorHAnsi" w:hAnsiTheme="majorHAnsi"/>
        </w:rPr>
        <w:t xml:space="preserve">Table </w:t>
      </w:r>
      <w:r w:rsidR="00E32907" w:rsidRPr="00775CC5">
        <w:rPr>
          <w:rFonts w:asciiTheme="majorHAnsi" w:hAnsiTheme="majorHAnsi"/>
        </w:rPr>
        <w:t>9</w:t>
      </w:r>
      <w:r w:rsidRPr="00775CC5">
        <w:rPr>
          <w:rFonts w:asciiTheme="majorHAnsi" w:hAnsiTheme="majorHAnsi"/>
        </w:rPr>
        <w:t xml:space="preserve">. </w:t>
      </w:r>
      <w:r w:rsidR="00B93969">
        <w:rPr>
          <w:rFonts w:asciiTheme="majorHAnsi" w:hAnsiTheme="majorHAnsi"/>
        </w:rPr>
        <w:t>Bus O</w:t>
      </w:r>
      <w:r w:rsidR="004406F9">
        <w:rPr>
          <w:rFonts w:asciiTheme="majorHAnsi" w:hAnsiTheme="majorHAnsi"/>
        </w:rPr>
        <w:t>perator</w:t>
      </w:r>
      <w:r w:rsidRPr="00775CC5">
        <w:rPr>
          <w:rFonts w:asciiTheme="majorHAnsi" w:hAnsiTheme="majorHAnsi"/>
        </w:rPr>
        <w:t xml:space="preserve"> Controls Design Guideline Summary</w:t>
      </w:r>
    </w:p>
    <w:tbl>
      <w:tblPr>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580"/>
      </w:tblGrid>
      <w:tr w:rsidR="008F4C79" w:rsidRPr="00775CC5" w14:paraId="075F5045" w14:textId="77777777" w:rsidTr="00226A6B">
        <w:tc>
          <w:tcPr>
            <w:tcW w:w="3510" w:type="dxa"/>
          </w:tcPr>
          <w:p w14:paraId="52FACCE6" w14:textId="77777777" w:rsidR="008F4C79" w:rsidRPr="00775CC5" w:rsidRDefault="008F4C79" w:rsidP="008F4C79">
            <w:pPr>
              <w:rPr>
                <w:rFonts w:asciiTheme="majorHAnsi" w:hAnsiTheme="majorHAnsi"/>
                <w:b/>
                <w:sz w:val="28"/>
              </w:rPr>
            </w:pPr>
            <w:r w:rsidRPr="00775CC5">
              <w:rPr>
                <w:rFonts w:asciiTheme="majorHAnsi" w:hAnsiTheme="majorHAnsi"/>
                <w:b/>
                <w:sz w:val="28"/>
              </w:rPr>
              <w:t>Dimension/Attribute</w:t>
            </w:r>
          </w:p>
        </w:tc>
        <w:tc>
          <w:tcPr>
            <w:tcW w:w="5580" w:type="dxa"/>
          </w:tcPr>
          <w:p w14:paraId="7A937E40" w14:textId="77777777" w:rsidR="008F4C79" w:rsidRPr="00775CC5" w:rsidRDefault="008F4C79" w:rsidP="008F4C79">
            <w:pPr>
              <w:rPr>
                <w:rFonts w:asciiTheme="majorHAnsi" w:hAnsiTheme="majorHAnsi"/>
                <w:b/>
                <w:sz w:val="28"/>
              </w:rPr>
            </w:pPr>
            <w:r w:rsidRPr="00775CC5">
              <w:rPr>
                <w:rFonts w:asciiTheme="majorHAnsi" w:hAnsiTheme="majorHAnsi"/>
                <w:b/>
                <w:sz w:val="28"/>
              </w:rPr>
              <w:t>Updated Design Guideline</w:t>
            </w:r>
          </w:p>
        </w:tc>
      </w:tr>
      <w:tr w:rsidR="00064306" w:rsidRPr="00775CC5" w14:paraId="1C77F539" w14:textId="77777777" w:rsidTr="00226A6B">
        <w:tc>
          <w:tcPr>
            <w:tcW w:w="3510" w:type="dxa"/>
          </w:tcPr>
          <w:p w14:paraId="6E9713A5" w14:textId="3E5AA93F" w:rsidR="00064306" w:rsidRPr="00775CC5" w:rsidRDefault="004406F9" w:rsidP="006C6F3A">
            <w:pPr>
              <w:rPr>
                <w:rFonts w:asciiTheme="majorHAnsi" w:hAnsiTheme="majorHAnsi"/>
              </w:rPr>
            </w:pPr>
            <w:r>
              <w:rPr>
                <w:rFonts w:asciiTheme="majorHAnsi" w:hAnsiTheme="majorHAnsi"/>
              </w:rPr>
              <w:t>Bus operator</w:t>
            </w:r>
            <w:r w:rsidR="00AB1501" w:rsidRPr="00775CC5">
              <w:rPr>
                <w:rFonts w:asciiTheme="majorHAnsi" w:hAnsiTheme="majorHAnsi"/>
              </w:rPr>
              <w:t xml:space="preserve"> Controls </w:t>
            </w:r>
            <w:r w:rsidR="007C2942" w:rsidRPr="00775CC5">
              <w:rPr>
                <w:rFonts w:asciiTheme="majorHAnsi" w:hAnsiTheme="majorHAnsi"/>
              </w:rPr>
              <w:t>General</w:t>
            </w:r>
          </w:p>
        </w:tc>
        <w:tc>
          <w:tcPr>
            <w:tcW w:w="5580" w:type="dxa"/>
            <w:vAlign w:val="center"/>
          </w:tcPr>
          <w:p w14:paraId="34D9A411" w14:textId="77777777" w:rsidR="00064306" w:rsidRPr="00775CC5" w:rsidRDefault="003E0DCA" w:rsidP="003E0DCA">
            <w:pPr>
              <w:rPr>
                <w:rFonts w:asciiTheme="majorHAnsi" w:hAnsiTheme="majorHAnsi" w:cs="Arial"/>
              </w:rPr>
            </w:pPr>
            <w:r w:rsidRPr="00775CC5">
              <w:rPr>
                <w:rFonts w:asciiTheme="majorHAnsi" w:hAnsiTheme="majorHAnsi"/>
                <w:szCs w:val="24"/>
              </w:rPr>
              <w:t xml:space="preserve">Frequently used controls must be in easily accessible locations and </w:t>
            </w:r>
            <w:r w:rsidR="00E32907" w:rsidRPr="00775CC5">
              <w:rPr>
                <w:rFonts w:asciiTheme="majorHAnsi" w:hAnsiTheme="majorHAnsi"/>
                <w:szCs w:val="24"/>
              </w:rPr>
              <w:t xml:space="preserve">operate in an expected way.  </w:t>
            </w:r>
          </w:p>
        </w:tc>
      </w:tr>
      <w:tr w:rsidR="00064306" w:rsidRPr="00775CC5" w14:paraId="0E1030B4" w14:textId="77777777" w:rsidTr="00226A6B">
        <w:tc>
          <w:tcPr>
            <w:tcW w:w="3510" w:type="dxa"/>
            <w:vAlign w:val="center"/>
          </w:tcPr>
          <w:p w14:paraId="41074567" w14:textId="77777777" w:rsidR="00064306" w:rsidRPr="00775CC5" w:rsidRDefault="00064306" w:rsidP="00064306">
            <w:pPr>
              <w:rPr>
                <w:rFonts w:asciiTheme="majorHAnsi" w:hAnsiTheme="majorHAnsi"/>
              </w:rPr>
            </w:pPr>
            <w:r w:rsidRPr="00775CC5">
              <w:rPr>
                <w:rFonts w:asciiTheme="majorHAnsi" w:hAnsiTheme="majorHAnsi"/>
              </w:rPr>
              <w:t>Door Control Location</w:t>
            </w:r>
          </w:p>
        </w:tc>
        <w:tc>
          <w:tcPr>
            <w:tcW w:w="5580" w:type="dxa"/>
            <w:vAlign w:val="center"/>
          </w:tcPr>
          <w:p w14:paraId="4EFE5503" w14:textId="77113B82" w:rsidR="00064306" w:rsidRPr="00775CC5" w:rsidRDefault="00AB1501" w:rsidP="00327541">
            <w:pPr>
              <w:rPr>
                <w:rFonts w:asciiTheme="majorHAnsi" w:hAnsiTheme="majorHAnsi" w:cs="Arial"/>
              </w:rPr>
            </w:pPr>
            <w:r w:rsidRPr="00775CC5">
              <w:rPr>
                <w:rFonts w:asciiTheme="majorHAnsi" w:hAnsiTheme="majorHAnsi"/>
              </w:rPr>
              <w:t>It s</w:t>
            </w:r>
            <w:r w:rsidR="001F272D" w:rsidRPr="00775CC5">
              <w:rPr>
                <w:rFonts w:asciiTheme="majorHAnsi" w:hAnsiTheme="majorHAnsi"/>
              </w:rPr>
              <w:t>hall be located in the operator’s area within the Transit Bus Manikin Hand Reach Envelope for Driving/Primary Control provided as a supplement in a 3D Computer-Aided Design (CAD) model</w:t>
            </w:r>
            <w:r w:rsidR="00327541" w:rsidRPr="00775CC5">
              <w:rPr>
                <w:rFonts w:asciiTheme="majorHAnsi" w:hAnsiTheme="majorHAnsi"/>
              </w:rPr>
              <w:t>. It shall</w:t>
            </w:r>
            <w:r w:rsidRPr="00775CC5">
              <w:rPr>
                <w:rFonts w:asciiTheme="majorHAnsi" w:hAnsiTheme="majorHAnsi"/>
              </w:rPr>
              <w:t xml:space="preserve"> </w:t>
            </w:r>
            <w:r w:rsidR="001F272D" w:rsidRPr="00775CC5">
              <w:rPr>
                <w:rFonts w:asciiTheme="majorHAnsi" w:hAnsiTheme="majorHAnsi"/>
              </w:rPr>
              <w:t>provide tactile feedback to indicate commanded door position</w:t>
            </w:r>
            <w:r w:rsidR="00327541" w:rsidRPr="00775CC5">
              <w:rPr>
                <w:rFonts w:asciiTheme="majorHAnsi" w:hAnsiTheme="majorHAnsi"/>
              </w:rPr>
              <w:t>,</w:t>
            </w:r>
            <w:r w:rsidR="001F272D" w:rsidRPr="00775CC5">
              <w:rPr>
                <w:rFonts w:asciiTheme="majorHAnsi" w:hAnsiTheme="majorHAnsi"/>
              </w:rPr>
              <w:t xml:space="preserve"> resist inadvertent door actuation</w:t>
            </w:r>
            <w:r w:rsidRPr="00775CC5">
              <w:rPr>
                <w:rFonts w:asciiTheme="majorHAnsi" w:hAnsiTheme="majorHAnsi"/>
              </w:rPr>
              <w:t>, and be identifiable by shape, touch, and permanent markings.</w:t>
            </w:r>
          </w:p>
        </w:tc>
      </w:tr>
    </w:tbl>
    <w:p w14:paraId="1E29305A" w14:textId="77777777" w:rsidR="00064306" w:rsidRPr="00775CC5" w:rsidRDefault="00064306" w:rsidP="00064306">
      <w:pPr>
        <w:pStyle w:val="CaptionTable"/>
        <w:rPr>
          <w:rFonts w:asciiTheme="majorHAnsi" w:hAnsiTheme="majorHAnsi"/>
        </w:rPr>
      </w:pPr>
    </w:p>
    <w:p w14:paraId="2D30A0B2" w14:textId="62D1A14B" w:rsidR="007C2942" w:rsidRPr="00775CC5" w:rsidRDefault="004406F9" w:rsidP="00D97013">
      <w:pPr>
        <w:pStyle w:val="Heading2"/>
        <w:ind w:firstLine="720"/>
        <w:rPr>
          <w:rFonts w:asciiTheme="majorHAnsi" w:hAnsiTheme="majorHAnsi"/>
        </w:rPr>
      </w:pPr>
      <w:bookmarkStart w:id="63" w:name="_Toc443646730"/>
      <w:r>
        <w:rPr>
          <w:rFonts w:asciiTheme="majorHAnsi" w:hAnsiTheme="majorHAnsi"/>
        </w:rPr>
        <w:t>Bus Operator</w:t>
      </w:r>
      <w:r w:rsidR="007C2942" w:rsidRPr="00775CC5">
        <w:rPr>
          <w:rFonts w:asciiTheme="majorHAnsi" w:hAnsiTheme="majorHAnsi"/>
        </w:rPr>
        <w:t xml:space="preserve"> Controls General</w:t>
      </w:r>
      <w:bookmarkEnd w:id="63"/>
    </w:p>
    <w:p w14:paraId="3D91A8C0" w14:textId="77777777" w:rsidR="007C2942" w:rsidRPr="00775CC5" w:rsidRDefault="007C2942" w:rsidP="007C2942">
      <w:pPr>
        <w:rPr>
          <w:rFonts w:asciiTheme="majorHAnsi" w:hAnsiTheme="majorHAnsi"/>
          <w:b/>
          <w:szCs w:val="24"/>
        </w:rPr>
      </w:pPr>
    </w:p>
    <w:p w14:paraId="1803B0A8" w14:textId="27C0AADD" w:rsidR="007C2942" w:rsidRPr="00775CC5" w:rsidRDefault="007C2942" w:rsidP="007C2942">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4406F9">
        <w:rPr>
          <w:rFonts w:asciiTheme="majorHAnsi" w:hAnsiTheme="majorHAnsi"/>
          <w:szCs w:val="24"/>
        </w:rPr>
        <w:t>Bus operator</w:t>
      </w:r>
      <w:r w:rsidR="006E446F" w:rsidRPr="00775CC5">
        <w:rPr>
          <w:rFonts w:asciiTheme="majorHAnsi" w:hAnsiTheme="majorHAnsi"/>
          <w:szCs w:val="24"/>
        </w:rPr>
        <w:t xml:space="preserve"> controls refer to hand-operated controls such as buttons, switches, and knobs.  </w:t>
      </w:r>
    </w:p>
    <w:p w14:paraId="609CEDE1" w14:textId="77777777" w:rsidR="007C2942" w:rsidRPr="00775CC5" w:rsidRDefault="007C2942" w:rsidP="007C2942">
      <w:pPr>
        <w:rPr>
          <w:rFonts w:asciiTheme="majorHAnsi" w:hAnsiTheme="majorHAnsi"/>
          <w:szCs w:val="24"/>
        </w:rPr>
      </w:pPr>
    </w:p>
    <w:p w14:paraId="7F5EAA33" w14:textId="77777777" w:rsidR="007C2942" w:rsidRPr="00775CC5" w:rsidRDefault="00D821ED" w:rsidP="007C2942">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76160" behindDoc="0" locked="0" layoutInCell="1" allowOverlap="1" wp14:anchorId="2F692A45" wp14:editId="708753CF">
                <wp:simplePos x="0" y="0"/>
                <wp:positionH relativeFrom="column">
                  <wp:posOffset>1905</wp:posOffset>
                </wp:positionH>
                <wp:positionV relativeFrom="paragraph">
                  <wp:posOffset>34925</wp:posOffset>
                </wp:positionV>
                <wp:extent cx="5934075" cy="590550"/>
                <wp:effectExtent l="27305" t="22225" r="33020" b="34925"/>
                <wp:wrapNone/>
                <wp:docPr id="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9055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69B2B78E" w14:textId="77777777" w:rsidR="00844578" w:rsidRDefault="00844578" w:rsidP="007C2942">
                            <w:r w:rsidRPr="006E446F">
                              <w:rPr>
                                <w:b/>
                                <w:szCs w:val="24"/>
                              </w:rPr>
                              <w:t xml:space="preserve">Design Guideline: </w:t>
                            </w:r>
                            <w:r>
                              <w:rPr>
                                <w:szCs w:val="24"/>
                              </w:rPr>
                              <w:t xml:space="preserve">Frequently used controls must be in easily accessible locations and operate in an expected way (see Table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92A45" id="AutoShape 96" o:spid="_x0000_s1077" style="position:absolute;margin-left:.15pt;margin-top:2.75pt;width:467.25pt;height:4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" strokecolor="#ed7d31" strokeweight="5pt">
                <v:stroke linestyle="thickThin"/>
                <v:textbox>
                  <w:txbxContent>
                    <w:p w14:paraId="69B2B78E" w14:textId="77777777" w:rsidR="00844578" w:rsidRDefault="00844578" w:rsidP="007C2942">
                      <w:r w:rsidRPr="006E446F">
                        <w:rPr>
                          <w:b/>
                          <w:szCs w:val="24"/>
                        </w:rPr>
                        <w:t xml:space="preserve">Design Guideline: </w:t>
                      </w:r>
                      <w:r>
                        <w:rPr>
                          <w:szCs w:val="24"/>
                        </w:rPr>
                        <w:t xml:space="preserve">Frequently used controls must be in easily accessible locations and operate in an expected way (see Table 10).  </w:t>
                      </w:r>
                    </w:p>
                  </w:txbxContent>
                </v:textbox>
              </v:roundrect>
            </w:pict>
          </mc:Fallback>
        </mc:AlternateContent>
      </w:r>
    </w:p>
    <w:p w14:paraId="6DB46215" w14:textId="77777777" w:rsidR="007C2942" w:rsidRPr="00775CC5" w:rsidRDefault="007C2942" w:rsidP="007C2942">
      <w:pPr>
        <w:rPr>
          <w:rFonts w:asciiTheme="majorHAnsi" w:hAnsiTheme="majorHAnsi"/>
          <w:szCs w:val="24"/>
        </w:rPr>
      </w:pPr>
    </w:p>
    <w:p w14:paraId="3C23ADB3" w14:textId="77777777" w:rsidR="007C2942" w:rsidRPr="00775CC5" w:rsidRDefault="007C2942" w:rsidP="007C2942">
      <w:pPr>
        <w:rPr>
          <w:rFonts w:asciiTheme="majorHAnsi" w:hAnsiTheme="majorHAnsi"/>
          <w:szCs w:val="24"/>
        </w:rPr>
      </w:pPr>
    </w:p>
    <w:p w14:paraId="3FCB7F6C" w14:textId="77777777" w:rsidR="006E446F" w:rsidRPr="00775CC5" w:rsidRDefault="006E446F" w:rsidP="007C2942">
      <w:pPr>
        <w:rPr>
          <w:rFonts w:asciiTheme="majorHAnsi" w:hAnsiTheme="majorHAnsi"/>
          <w:b/>
          <w:szCs w:val="24"/>
        </w:rPr>
      </w:pPr>
    </w:p>
    <w:p w14:paraId="7CE43270" w14:textId="77777777" w:rsidR="003E0DCA" w:rsidRPr="00775CC5" w:rsidRDefault="003E0DCA" w:rsidP="007C2942">
      <w:pPr>
        <w:rPr>
          <w:rFonts w:asciiTheme="majorHAnsi" w:hAnsiTheme="majorHAnsi"/>
          <w:b/>
          <w:szCs w:val="24"/>
        </w:rPr>
      </w:pPr>
    </w:p>
    <w:p w14:paraId="596FFB95" w14:textId="4A6FD346" w:rsidR="007C2942" w:rsidRPr="00775CC5" w:rsidRDefault="007C2942" w:rsidP="007C2942">
      <w:pPr>
        <w:rPr>
          <w:rFonts w:asciiTheme="majorHAnsi" w:hAnsiTheme="majorHAnsi"/>
          <w:szCs w:val="24"/>
        </w:rPr>
      </w:pPr>
      <w:r w:rsidRPr="00775CC5">
        <w:rPr>
          <w:rFonts w:asciiTheme="majorHAnsi" w:hAnsiTheme="majorHAnsi"/>
          <w:b/>
          <w:szCs w:val="24"/>
        </w:rPr>
        <w:t>Need for Design Guideline:</w:t>
      </w:r>
      <w:r w:rsidR="00F46D6A" w:rsidRPr="00775CC5">
        <w:rPr>
          <w:rFonts w:asciiTheme="majorHAnsi" w:hAnsiTheme="majorHAnsi"/>
          <w:szCs w:val="24"/>
        </w:rPr>
        <w:t xml:space="preserve"> </w:t>
      </w:r>
      <w:r w:rsidR="00327541" w:rsidRPr="00775CC5">
        <w:rPr>
          <w:rFonts w:asciiTheme="majorHAnsi" w:hAnsiTheme="majorHAnsi"/>
          <w:szCs w:val="24"/>
        </w:rPr>
        <w:t>Certain</w:t>
      </w:r>
      <w:r w:rsidR="00AB1501" w:rsidRPr="00775CC5">
        <w:rPr>
          <w:rFonts w:asciiTheme="majorHAnsi" w:hAnsiTheme="majorHAnsi"/>
          <w:szCs w:val="24"/>
        </w:rPr>
        <w:t xml:space="preserve"> natural directions</w:t>
      </w:r>
      <w:r w:rsidR="00F46D6A" w:rsidRPr="00775CC5">
        <w:rPr>
          <w:rFonts w:asciiTheme="majorHAnsi" w:hAnsiTheme="majorHAnsi"/>
          <w:szCs w:val="24"/>
        </w:rPr>
        <w:t xml:space="preserve"> of motion expectations</w:t>
      </w:r>
      <w:r w:rsidR="00327541" w:rsidRPr="00775CC5">
        <w:rPr>
          <w:rFonts w:asciiTheme="majorHAnsi" w:hAnsiTheme="majorHAnsi"/>
          <w:szCs w:val="24"/>
        </w:rPr>
        <w:t xml:space="preserve"> exist</w:t>
      </w:r>
      <w:r w:rsidR="00AB1501" w:rsidRPr="00775CC5">
        <w:rPr>
          <w:rFonts w:asciiTheme="majorHAnsi" w:hAnsiTheme="majorHAnsi"/>
          <w:szCs w:val="24"/>
        </w:rPr>
        <w:t>:  T</w:t>
      </w:r>
      <w:r w:rsidR="00F46D6A" w:rsidRPr="00775CC5">
        <w:rPr>
          <w:rFonts w:asciiTheme="majorHAnsi" w:hAnsiTheme="majorHAnsi"/>
          <w:szCs w:val="24"/>
        </w:rPr>
        <w:t xml:space="preserve">able </w:t>
      </w:r>
      <w:r w:rsidR="001F272D" w:rsidRPr="00775CC5">
        <w:rPr>
          <w:rFonts w:asciiTheme="majorHAnsi" w:hAnsiTheme="majorHAnsi"/>
          <w:szCs w:val="24"/>
        </w:rPr>
        <w:t xml:space="preserve">10 </w:t>
      </w:r>
      <w:r w:rsidR="00327541" w:rsidRPr="00775CC5">
        <w:rPr>
          <w:rFonts w:asciiTheme="majorHAnsi" w:hAnsiTheme="majorHAnsi"/>
          <w:szCs w:val="24"/>
        </w:rPr>
        <w:t xml:space="preserve">details those </w:t>
      </w:r>
      <w:r w:rsidR="001F272D" w:rsidRPr="00775CC5">
        <w:rPr>
          <w:rFonts w:asciiTheme="majorHAnsi" w:hAnsiTheme="majorHAnsi"/>
          <w:szCs w:val="24"/>
        </w:rPr>
        <w:t>recommended control motions.</w:t>
      </w:r>
    </w:p>
    <w:p w14:paraId="38135793" w14:textId="77777777" w:rsidR="003179C1" w:rsidRPr="00775CC5" w:rsidRDefault="003179C1" w:rsidP="007C2942">
      <w:pPr>
        <w:rPr>
          <w:rFonts w:asciiTheme="majorHAnsi" w:hAnsiTheme="majorHAnsi"/>
          <w:szCs w:val="24"/>
        </w:rPr>
      </w:pPr>
    </w:p>
    <w:p w14:paraId="59137113" w14:textId="3F08F123" w:rsidR="001F272D" w:rsidRPr="00775CC5" w:rsidRDefault="00F943ED" w:rsidP="001F272D">
      <w:pPr>
        <w:pStyle w:val="CaptionTable"/>
        <w:rPr>
          <w:rFonts w:asciiTheme="majorHAnsi" w:hAnsiTheme="majorHAnsi"/>
        </w:rPr>
      </w:pPr>
      <w:r w:rsidRPr="00775CC5">
        <w:rPr>
          <w:rFonts w:asciiTheme="majorHAnsi" w:hAnsiTheme="majorHAnsi"/>
        </w:rPr>
        <w:br w:type="page"/>
      </w:r>
      <w:r w:rsidR="001F272D" w:rsidRPr="00775CC5">
        <w:rPr>
          <w:rFonts w:asciiTheme="majorHAnsi" w:hAnsiTheme="majorHAnsi"/>
        </w:rPr>
        <w:lastRenderedPageBreak/>
        <w:t>Table 10. Recommended Control Motions (Van Cott and Kinkade, 1972)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500"/>
      </w:tblGrid>
      <w:tr w:rsidR="001F272D" w:rsidRPr="00775CC5" w14:paraId="304E6A9A" w14:textId="77777777" w:rsidTr="008C04D6">
        <w:trPr>
          <w:jc w:val="center"/>
        </w:trPr>
        <w:tc>
          <w:tcPr>
            <w:tcW w:w="1998" w:type="dxa"/>
            <w:shd w:val="clear" w:color="auto" w:fill="auto"/>
          </w:tcPr>
          <w:p w14:paraId="59E5DB77" w14:textId="77777777" w:rsidR="001F272D" w:rsidRPr="00775CC5" w:rsidRDefault="001F272D" w:rsidP="007C2942">
            <w:pPr>
              <w:rPr>
                <w:rFonts w:asciiTheme="majorHAnsi" w:hAnsiTheme="majorHAnsi"/>
                <w:b/>
                <w:sz w:val="28"/>
                <w:szCs w:val="24"/>
              </w:rPr>
            </w:pPr>
            <w:r w:rsidRPr="00775CC5">
              <w:rPr>
                <w:rFonts w:asciiTheme="majorHAnsi" w:hAnsiTheme="majorHAnsi"/>
                <w:b/>
                <w:sz w:val="28"/>
                <w:szCs w:val="24"/>
              </w:rPr>
              <w:t>Function</w:t>
            </w:r>
          </w:p>
        </w:tc>
        <w:tc>
          <w:tcPr>
            <w:tcW w:w="4500" w:type="dxa"/>
            <w:shd w:val="clear" w:color="auto" w:fill="auto"/>
          </w:tcPr>
          <w:p w14:paraId="62213DD8" w14:textId="77777777" w:rsidR="001F272D" w:rsidRPr="00775CC5" w:rsidRDefault="001F272D" w:rsidP="007C2942">
            <w:pPr>
              <w:rPr>
                <w:rFonts w:asciiTheme="majorHAnsi" w:hAnsiTheme="majorHAnsi"/>
                <w:b/>
                <w:sz w:val="28"/>
                <w:szCs w:val="24"/>
              </w:rPr>
            </w:pPr>
            <w:r w:rsidRPr="00775CC5">
              <w:rPr>
                <w:rFonts w:asciiTheme="majorHAnsi" w:hAnsiTheme="majorHAnsi"/>
                <w:b/>
                <w:sz w:val="28"/>
                <w:szCs w:val="24"/>
              </w:rPr>
              <w:t>Control Action</w:t>
            </w:r>
          </w:p>
        </w:tc>
      </w:tr>
      <w:tr w:rsidR="001F272D" w:rsidRPr="00775CC5" w14:paraId="04CEB34A" w14:textId="77777777" w:rsidTr="008C04D6">
        <w:trPr>
          <w:jc w:val="center"/>
        </w:trPr>
        <w:tc>
          <w:tcPr>
            <w:tcW w:w="1998" w:type="dxa"/>
            <w:shd w:val="clear" w:color="auto" w:fill="auto"/>
          </w:tcPr>
          <w:p w14:paraId="4B5C5556" w14:textId="5517AD6C" w:rsidR="001F272D" w:rsidRPr="00775CC5" w:rsidRDefault="001F272D" w:rsidP="007C2942">
            <w:pPr>
              <w:rPr>
                <w:rFonts w:asciiTheme="majorHAnsi" w:hAnsiTheme="majorHAnsi"/>
                <w:szCs w:val="24"/>
              </w:rPr>
            </w:pPr>
            <w:r w:rsidRPr="00775CC5">
              <w:rPr>
                <w:rFonts w:asciiTheme="majorHAnsi" w:hAnsiTheme="majorHAnsi"/>
                <w:szCs w:val="24"/>
              </w:rPr>
              <w:t>O</w:t>
            </w:r>
            <w:r w:rsidR="00AB1501" w:rsidRPr="00775CC5">
              <w:rPr>
                <w:rFonts w:asciiTheme="majorHAnsi" w:hAnsiTheme="majorHAnsi"/>
                <w:szCs w:val="24"/>
              </w:rPr>
              <w:t>n</w:t>
            </w:r>
          </w:p>
        </w:tc>
        <w:tc>
          <w:tcPr>
            <w:tcW w:w="4500" w:type="dxa"/>
            <w:shd w:val="clear" w:color="auto" w:fill="auto"/>
          </w:tcPr>
          <w:p w14:paraId="30429158" w14:textId="77777777" w:rsidR="001F272D" w:rsidRPr="00775CC5" w:rsidRDefault="001F272D" w:rsidP="001F272D">
            <w:pPr>
              <w:rPr>
                <w:rFonts w:asciiTheme="majorHAnsi" w:hAnsiTheme="majorHAnsi"/>
                <w:szCs w:val="24"/>
              </w:rPr>
            </w:pPr>
            <w:r w:rsidRPr="00775CC5">
              <w:rPr>
                <w:rFonts w:asciiTheme="majorHAnsi" w:hAnsiTheme="majorHAnsi"/>
                <w:szCs w:val="24"/>
              </w:rPr>
              <w:t>Up, right, forward, press</w:t>
            </w:r>
          </w:p>
        </w:tc>
      </w:tr>
      <w:tr w:rsidR="001F272D" w:rsidRPr="00775CC5" w14:paraId="32A2CC1D" w14:textId="77777777" w:rsidTr="008C04D6">
        <w:trPr>
          <w:jc w:val="center"/>
        </w:trPr>
        <w:tc>
          <w:tcPr>
            <w:tcW w:w="1998" w:type="dxa"/>
            <w:shd w:val="clear" w:color="auto" w:fill="auto"/>
          </w:tcPr>
          <w:p w14:paraId="08C0DAF4" w14:textId="0864DCAF" w:rsidR="001F272D" w:rsidRPr="00775CC5" w:rsidRDefault="001F272D" w:rsidP="007C2942">
            <w:pPr>
              <w:rPr>
                <w:rFonts w:asciiTheme="majorHAnsi" w:hAnsiTheme="majorHAnsi"/>
                <w:szCs w:val="24"/>
              </w:rPr>
            </w:pPr>
            <w:r w:rsidRPr="00775CC5">
              <w:rPr>
                <w:rFonts w:asciiTheme="majorHAnsi" w:hAnsiTheme="majorHAnsi"/>
                <w:szCs w:val="24"/>
              </w:rPr>
              <w:t>O</w:t>
            </w:r>
            <w:r w:rsidR="00AB1501" w:rsidRPr="00775CC5">
              <w:rPr>
                <w:rFonts w:asciiTheme="majorHAnsi" w:hAnsiTheme="majorHAnsi"/>
                <w:szCs w:val="24"/>
              </w:rPr>
              <w:t>ff</w:t>
            </w:r>
          </w:p>
        </w:tc>
        <w:tc>
          <w:tcPr>
            <w:tcW w:w="4500" w:type="dxa"/>
            <w:shd w:val="clear" w:color="auto" w:fill="auto"/>
          </w:tcPr>
          <w:p w14:paraId="699C778A" w14:textId="77777777" w:rsidR="001F272D" w:rsidRPr="00775CC5" w:rsidRDefault="001F272D" w:rsidP="007C2942">
            <w:pPr>
              <w:rPr>
                <w:rFonts w:asciiTheme="majorHAnsi" w:hAnsiTheme="majorHAnsi"/>
                <w:szCs w:val="24"/>
              </w:rPr>
            </w:pPr>
            <w:r w:rsidRPr="00775CC5">
              <w:rPr>
                <w:rFonts w:asciiTheme="majorHAnsi" w:hAnsiTheme="majorHAnsi"/>
                <w:szCs w:val="24"/>
              </w:rPr>
              <w:t>Down, left, rearward, pull</w:t>
            </w:r>
          </w:p>
        </w:tc>
      </w:tr>
      <w:tr w:rsidR="001F272D" w:rsidRPr="00775CC5" w14:paraId="6D46CB33" w14:textId="77777777" w:rsidTr="008C04D6">
        <w:trPr>
          <w:jc w:val="center"/>
        </w:trPr>
        <w:tc>
          <w:tcPr>
            <w:tcW w:w="1998" w:type="dxa"/>
            <w:shd w:val="clear" w:color="auto" w:fill="auto"/>
          </w:tcPr>
          <w:p w14:paraId="2A7D4C5A" w14:textId="77777777" w:rsidR="001F272D" w:rsidRPr="00775CC5" w:rsidRDefault="001F272D" w:rsidP="007C2942">
            <w:pPr>
              <w:rPr>
                <w:rFonts w:asciiTheme="majorHAnsi" w:hAnsiTheme="majorHAnsi"/>
                <w:szCs w:val="24"/>
              </w:rPr>
            </w:pPr>
            <w:r w:rsidRPr="00775CC5">
              <w:rPr>
                <w:rFonts w:asciiTheme="majorHAnsi" w:hAnsiTheme="majorHAnsi"/>
                <w:szCs w:val="24"/>
              </w:rPr>
              <w:t>Right</w:t>
            </w:r>
          </w:p>
        </w:tc>
        <w:tc>
          <w:tcPr>
            <w:tcW w:w="4500" w:type="dxa"/>
            <w:shd w:val="clear" w:color="auto" w:fill="auto"/>
          </w:tcPr>
          <w:p w14:paraId="23E6EE0A" w14:textId="77777777" w:rsidR="001F272D" w:rsidRPr="00775CC5" w:rsidRDefault="001F272D" w:rsidP="007C2942">
            <w:pPr>
              <w:rPr>
                <w:rFonts w:asciiTheme="majorHAnsi" w:hAnsiTheme="majorHAnsi"/>
                <w:szCs w:val="24"/>
              </w:rPr>
            </w:pPr>
            <w:r w:rsidRPr="00775CC5">
              <w:rPr>
                <w:rFonts w:asciiTheme="majorHAnsi" w:hAnsiTheme="majorHAnsi"/>
                <w:szCs w:val="24"/>
              </w:rPr>
              <w:t>Clockwise, right</w:t>
            </w:r>
          </w:p>
        </w:tc>
      </w:tr>
      <w:tr w:rsidR="001F272D" w:rsidRPr="00775CC5" w14:paraId="3B65D547" w14:textId="77777777" w:rsidTr="008C04D6">
        <w:trPr>
          <w:jc w:val="center"/>
        </w:trPr>
        <w:tc>
          <w:tcPr>
            <w:tcW w:w="1998" w:type="dxa"/>
            <w:shd w:val="clear" w:color="auto" w:fill="auto"/>
          </w:tcPr>
          <w:p w14:paraId="4FEE4E00" w14:textId="77777777" w:rsidR="001F272D" w:rsidRPr="00775CC5" w:rsidRDefault="001F272D" w:rsidP="007C2942">
            <w:pPr>
              <w:rPr>
                <w:rFonts w:asciiTheme="majorHAnsi" w:hAnsiTheme="majorHAnsi"/>
                <w:szCs w:val="24"/>
              </w:rPr>
            </w:pPr>
            <w:r w:rsidRPr="00775CC5">
              <w:rPr>
                <w:rFonts w:asciiTheme="majorHAnsi" w:hAnsiTheme="majorHAnsi"/>
                <w:szCs w:val="24"/>
              </w:rPr>
              <w:t>Left</w:t>
            </w:r>
          </w:p>
        </w:tc>
        <w:tc>
          <w:tcPr>
            <w:tcW w:w="4500" w:type="dxa"/>
            <w:shd w:val="clear" w:color="auto" w:fill="auto"/>
          </w:tcPr>
          <w:p w14:paraId="04333430" w14:textId="77777777" w:rsidR="001F272D" w:rsidRPr="00775CC5" w:rsidRDefault="001F272D" w:rsidP="007C2942">
            <w:pPr>
              <w:rPr>
                <w:rFonts w:asciiTheme="majorHAnsi" w:hAnsiTheme="majorHAnsi"/>
                <w:szCs w:val="24"/>
              </w:rPr>
            </w:pPr>
            <w:r w:rsidRPr="00775CC5">
              <w:rPr>
                <w:rFonts w:asciiTheme="majorHAnsi" w:hAnsiTheme="majorHAnsi"/>
                <w:szCs w:val="24"/>
              </w:rPr>
              <w:t>Counterclockwise, left</w:t>
            </w:r>
          </w:p>
        </w:tc>
      </w:tr>
      <w:tr w:rsidR="001F272D" w:rsidRPr="00775CC5" w14:paraId="352EA9A1" w14:textId="77777777" w:rsidTr="008C04D6">
        <w:trPr>
          <w:jc w:val="center"/>
        </w:trPr>
        <w:tc>
          <w:tcPr>
            <w:tcW w:w="1998" w:type="dxa"/>
            <w:shd w:val="clear" w:color="auto" w:fill="auto"/>
          </w:tcPr>
          <w:p w14:paraId="4CB3D557" w14:textId="77777777" w:rsidR="001F272D" w:rsidRPr="00775CC5" w:rsidRDefault="001F272D" w:rsidP="007C2942">
            <w:pPr>
              <w:rPr>
                <w:rFonts w:asciiTheme="majorHAnsi" w:hAnsiTheme="majorHAnsi"/>
                <w:szCs w:val="24"/>
              </w:rPr>
            </w:pPr>
            <w:r w:rsidRPr="00775CC5">
              <w:rPr>
                <w:rFonts w:asciiTheme="majorHAnsi" w:hAnsiTheme="majorHAnsi"/>
                <w:szCs w:val="24"/>
              </w:rPr>
              <w:t>Up</w:t>
            </w:r>
          </w:p>
        </w:tc>
        <w:tc>
          <w:tcPr>
            <w:tcW w:w="4500" w:type="dxa"/>
            <w:shd w:val="clear" w:color="auto" w:fill="auto"/>
          </w:tcPr>
          <w:p w14:paraId="2A0C4E90" w14:textId="77777777" w:rsidR="001F272D" w:rsidRPr="00775CC5" w:rsidRDefault="001F272D" w:rsidP="007C2942">
            <w:pPr>
              <w:rPr>
                <w:rFonts w:asciiTheme="majorHAnsi" w:hAnsiTheme="majorHAnsi"/>
                <w:szCs w:val="24"/>
              </w:rPr>
            </w:pPr>
            <w:r w:rsidRPr="00775CC5">
              <w:rPr>
                <w:rFonts w:asciiTheme="majorHAnsi" w:hAnsiTheme="majorHAnsi"/>
                <w:szCs w:val="24"/>
              </w:rPr>
              <w:t>Up, rearward</w:t>
            </w:r>
          </w:p>
        </w:tc>
      </w:tr>
      <w:tr w:rsidR="001F272D" w:rsidRPr="00775CC5" w14:paraId="59F3A095" w14:textId="77777777" w:rsidTr="008C04D6">
        <w:trPr>
          <w:jc w:val="center"/>
        </w:trPr>
        <w:tc>
          <w:tcPr>
            <w:tcW w:w="1998" w:type="dxa"/>
            <w:shd w:val="clear" w:color="auto" w:fill="auto"/>
          </w:tcPr>
          <w:p w14:paraId="5A2E4B9F" w14:textId="77777777" w:rsidR="001F272D" w:rsidRPr="00775CC5" w:rsidRDefault="001F272D" w:rsidP="007C2942">
            <w:pPr>
              <w:rPr>
                <w:rFonts w:asciiTheme="majorHAnsi" w:hAnsiTheme="majorHAnsi"/>
                <w:szCs w:val="24"/>
              </w:rPr>
            </w:pPr>
            <w:r w:rsidRPr="00775CC5">
              <w:rPr>
                <w:rFonts w:asciiTheme="majorHAnsi" w:hAnsiTheme="majorHAnsi"/>
                <w:szCs w:val="24"/>
              </w:rPr>
              <w:t>Down</w:t>
            </w:r>
          </w:p>
        </w:tc>
        <w:tc>
          <w:tcPr>
            <w:tcW w:w="4500" w:type="dxa"/>
            <w:shd w:val="clear" w:color="auto" w:fill="auto"/>
          </w:tcPr>
          <w:p w14:paraId="3D17ED33" w14:textId="77777777" w:rsidR="001F272D" w:rsidRPr="00775CC5" w:rsidRDefault="001F272D" w:rsidP="007C2942">
            <w:pPr>
              <w:rPr>
                <w:rFonts w:asciiTheme="majorHAnsi" w:hAnsiTheme="majorHAnsi"/>
                <w:szCs w:val="24"/>
              </w:rPr>
            </w:pPr>
            <w:r w:rsidRPr="00775CC5">
              <w:rPr>
                <w:rFonts w:asciiTheme="majorHAnsi" w:hAnsiTheme="majorHAnsi"/>
                <w:szCs w:val="24"/>
              </w:rPr>
              <w:t>Down, forward</w:t>
            </w:r>
          </w:p>
        </w:tc>
      </w:tr>
      <w:tr w:rsidR="001F272D" w:rsidRPr="00775CC5" w14:paraId="26552961" w14:textId="77777777" w:rsidTr="008C04D6">
        <w:trPr>
          <w:jc w:val="center"/>
        </w:trPr>
        <w:tc>
          <w:tcPr>
            <w:tcW w:w="1998" w:type="dxa"/>
            <w:shd w:val="clear" w:color="auto" w:fill="auto"/>
          </w:tcPr>
          <w:p w14:paraId="726452E9" w14:textId="77777777" w:rsidR="001F272D" w:rsidRPr="00775CC5" w:rsidRDefault="001F272D" w:rsidP="007C2942">
            <w:pPr>
              <w:rPr>
                <w:rFonts w:asciiTheme="majorHAnsi" w:hAnsiTheme="majorHAnsi"/>
                <w:szCs w:val="24"/>
              </w:rPr>
            </w:pPr>
            <w:r w:rsidRPr="00775CC5">
              <w:rPr>
                <w:rFonts w:asciiTheme="majorHAnsi" w:hAnsiTheme="majorHAnsi"/>
                <w:szCs w:val="24"/>
              </w:rPr>
              <w:t>Retract</w:t>
            </w:r>
          </w:p>
        </w:tc>
        <w:tc>
          <w:tcPr>
            <w:tcW w:w="4500" w:type="dxa"/>
            <w:shd w:val="clear" w:color="auto" w:fill="auto"/>
          </w:tcPr>
          <w:p w14:paraId="0DCDAC3C" w14:textId="77777777" w:rsidR="001F272D" w:rsidRPr="00775CC5" w:rsidRDefault="001F272D" w:rsidP="007C2942">
            <w:pPr>
              <w:rPr>
                <w:rFonts w:asciiTheme="majorHAnsi" w:hAnsiTheme="majorHAnsi"/>
                <w:szCs w:val="24"/>
              </w:rPr>
            </w:pPr>
            <w:r w:rsidRPr="00775CC5">
              <w:rPr>
                <w:rFonts w:asciiTheme="majorHAnsi" w:hAnsiTheme="majorHAnsi"/>
                <w:szCs w:val="24"/>
              </w:rPr>
              <w:t>Rearward, pull, counterclockwise, up</w:t>
            </w:r>
          </w:p>
        </w:tc>
      </w:tr>
      <w:tr w:rsidR="001F272D" w:rsidRPr="00775CC5" w14:paraId="0E67836D" w14:textId="77777777" w:rsidTr="008C04D6">
        <w:trPr>
          <w:jc w:val="center"/>
        </w:trPr>
        <w:tc>
          <w:tcPr>
            <w:tcW w:w="1998" w:type="dxa"/>
            <w:shd w:val="clear" w:color="auto" w:fill="auto"/>
          </w:tcPr>
          <w:p w14:paraId="2C212ED4" w14:textId="77777777" w:rsidR="001F272D" w:rsidRPr="00775CC5" w:rsidRDefault="001F272D" w:rsidP="007C2942">
            <w:pPr>
              <w:rPr>
                <w:rFonts w:asciiTheme="majorHAnsi" w:hAnsiTheme="majorHAnsi"/>
                <w:szCs w:val="24"/>
              </w:rPr>
            </w:pPr>
            <w:r w:rsidRPr="00775CC5">
              <w:rPr>
                <w:rFonts w:asciiTheme="majorHAnsi" w:hAnsiTheme="majorHAnsi"/>
                <w:szCs w:val="24"/>
              </w:rPr>
              <w:t>Extend</w:t>
            </w:r>
          </w:p>
        </w:tc>
        <w:tc>
          <w:tcPr>
            <w:tcW w:w="4500" w:type="dxa"/>
            <w:shd w:val="clear" w:color="auto" w:fill="auto"/>
          </w:tcPr>
          <w:p w14:paraId="100E4486" w14:textId="77777777" w:rsidR="001F272D" w:rsidRPr="00775CC5" w:rsidRDefault="001F272D" w:rsidP="007C2942">
            <w:pPr>
              <w:rPr>
                <w:rFonts w:asciiTheme="majorHAnsi" w:hAnsiTheme="majorHAnsi"/>
                <w:szCs w:val="24"/>
              </w:rPr>
            </w:pPr>
            <w:r w:rsidRPr="00775CC5">
              <w:rPr>
                <w:rFonts w:asciiTheme="majorHAnsi" w:hAnsiTheme="majorHAnsi"/>
                <w:szCs w:val="24"/>
              </w:rPr>
              <w:t>Forward, push, clockwise, down</w:t>
            </w:r>
          </w:p>
        </w:tc>
      </w:tr>
      <w:tr w:rsidR="001F272D" w:rsidRPr="00775CC5" w14:paraId="6C144C0C" w14:textId="77777777" w:rsidTr="008C04D6">
        <w:trPr>
          <w:jc w:val="center"/>
        </w:trPr>
        <w:tc>
          <w:tcPr>
            <w:tcW w:w="1998" w:type="dxa"/>
            <w:shd w:val="clear" w:color="auto" w:fill="auto"/>
          </w:tcPr>
          <w:p w14:paraId="3429AFA9" w14:textId="77777777" w:rsidR="001F272D" w:rsidRPr="00775CC5" w:rsidRDefault="001F272D" w:rsidP="007C2942">
            <w:pPr>
              <w:rPr>
                <w:rFonts w:asciiTheme="majorHAnsi" w:hAnsiTheme="majorHAnsi"/>
                <w:szCs w:val="24"/>
              </w:rPr>
            </w:pPr>
            <w:r w:rsidRPr="00775CC5">
              <w:rPr>
                <w:rFonts w:asciiTheme="majorHAnsi" w:hAnsiTheme="majorHAnsi"/>
                <w:szCs w:val="24"/>
              </w:rPr>
              <w:t>Increase</w:t>
            </w:r>
          </w:p>
        </w:tc>
        <w:tc>
          <w:tcPr>
            <w:tcW w:w="4500" w:type="dxa"/>
            <w:shd w:val="clear" w:color="auto" w:fill="auto"/>
          </w:tcPr>
          <w:p w14:paraId="3E44AFAD" w14:textId="77777777" w:rsidR="001F272D" w:rsidRPr="00775CC5" w:rsidRDefault="001F272D" w:rsidP="007C2942">
            <w:pPr>
              <w:rPr>
                <w:rFonts w:asciiTheme="majorHAnsi" w:hAnsiTheme="majorHAnsi"/>
                <w:szCs w:val="24"/>
              </w:rPr>
            </w:pPr>
            <w:r w:rsidRPr="00775CC5">
              <w:rPr>
                <w:rFonts w:asciiTheme="majorHAnsi" w:hAnsiTheme="majorHAnsi"/>
                <w:szCs w:val="24"/>
              </w:rPr>
              <w:t>Right, up, forward, clockwise</w:t>
            </w:r>
          </w:p>
        </w:tc>
      </w:tr>
      <w:tr w:rsidR="001F272D" w:rsidRPr="00775CC5" w14:paraId="2C737723" w14:textId="77777777" w:rsidTr="008C04D6">
        <w:trPr>
          <w:jc w:val="center"/>
        </w:trPr>
        <w:tc>
          <w:tcPr>
            <w:tcW w:w="1998" w:type="dxa"/>
            <w:shd w:val="clear" w:color="auto" w:fill="auto"/>
          </w:tcPr>
          <w:p w14:paraId="61B65E25" w14:textId="77777777" w:rsidR="001F272D" w:rsidRPr="00775CC5" w:rsidRDefault="001F272D" w:rsidP="007C2942">
            <w:pPr>
              <w:rPr>
                <w:rFonts w:asciiTheme="majorHAnsi" w:hAnsiTheme="majorHAnsi"/>
                <w:szCs w:val="24"/>
              </w:rPr>
            </w:pPr>
            <w:r w:rsidRPr="00775CC5">
              <w:rPr>
                <w:rFonts w:asciiTheme="majorHAnsi" w:hAnsiTheme="majorHAnsi"/>
                <w:szCs w:val="24"/>
              </w:rPr>
              <w:t>Decrease</w:t>
            </w:r>
          </w:p>
        </w:tc>
        <w:tc>
          <w:tcPr>
            <w:tcW w:w="4500" w:type="dxa"/>
            <w:shd w:val="clear" w:color="auto" w:fill="auto"/>
          </w:tcPr>
          <w:p w14:paraId="2C469FF6" w14:textId="77777777" w:rsidR="001F272D" w:rsidRPr="00775CC5" w:rsidRDefault="001F272D" w:rsidP="007C2942">
            <w:pPr>
              <w:rPr>
                <w:rFonts w:asciiTheme="majorHAnsi" w:hAnsiTheme="majorHAnsi"/>
                <w:szCs w:val="24"/>
              </w:rPr>
            </w:pPr>
            <w:r w:rsidRPr="00775CC5">
              <w:rPr>
                <w:rFonts w:asciiTheme="majorHAnsi" w:hAnsiTheme="majorHAnsi"/>
                <w:szCs w:val="24"/>
              </w:rPr>
              <w:t>Left, down, rearward, counterclockwise</w:t>
            </w:r>
          </w:p>
        </w:tc>
      </w:tr>
    </w:tbl>
    <w:p w14:paraId="64AE3A3A" w14:textId="77777777" w:rsidR="001F272D" w:rsidRPr="00775CC5" w:rsidRDefault="001F272D" w:rsidP="007C2942">
      <w:pPr>
        <w:rPr>
          <w:rFonts w:asciiTheme="majorHAnsi" w:hAnsiTheme="majorHAnsi"/>
          <w:szCs w:val="24"/>
        </w:rPr>
      </w:pPr>
    </w:p>
    <w:p w14:paraId="1A5E2E53" w14:textId="6F514CA9" w:rsidR="006541FF" w:rsidRPr="00775CC5" w:rsidRDefault="00CA219B" w:rsidP="006541FF">
      <w:pPr>
        <w:pStyle w:val="Heading2"/>
        <w:rPr>
          <w:rFonts w:asciiTheme="majorHAnsi" w:hAnsiTheme="majorHAnsi"/>
        </w:rPr>
      </w:pPr>
      <w:r w:rsidRPr="00775CC5">
        <w:rPr>
          <w:rFonts w:asciiTheme="majorHAnsi" w:hAnsiTheme="majorHAnsi"/>
          <w:szCs w:val="24"/>
        </w:rPr>
        <w:tab/>
      </w:r>
      <w:bookmarkStart w:id="64" w:name="_Toc443646731"/>
      <w:r w:rsidR="00327541" w:rsidRPr="00775CC5">
        <w:rPr>
          <w:rFonts w:asciiTheme="majorHAnsi" w:hAnsiTheme="majorHAnsi"/>
          <w:szCs w:val="24"/>
        </w:rPr>
        <w:t xml:space="preserve">Door </w:t>
      </w:r>
      <w:r w:rsidR="0099332C" w:rsidRPr="00775CC5">
        <w:rPr>
          <w:rFonts w:asciiTheme="majorHAnsi" w:hAnsiTheme="majorHAnsi"/>
        </w:rPr>
        <w:t>C</w:t>
      </w:r>
      <w:r w:rsidR="006541FF" w:rsidRPr="00775CC5">
        <w:rPr>
          <w:rFonts w:asciiTheme="majorHAnsi" w:hAnsiTheme="majorHAnsi"/>
        </w:rPr>
        <w:t>ontrol Location</w:t>
      </w:r>
      <w:bookmarkEnd w:id="64"/>
    </w:p>
    <w:p w14:paraId="2A23E8D7" w14:textId="77777777" w:rsidR="006541FF" w:rsidRPr="00775CC5" w:rsidRDefault="006541FF" w:rsidP="006541FF">
      <w:pPr>
        <w:rPr>
          <w:rFonts w:asciiTheme="majorHAnsi" w:hAnsiTheme="majorHAnsi"/>
          <w:b/>
          <w:szCs w:val="24"/>
        </w:rPr>
      </w:pPr>
    </w:p>
    <w:p w14:paraId="3EA84CE8" w14:textId="4959EF26" w:rsidR="006541FF" w:rsidRPr="00775CC5" w:rsidRDefault="006541FF" w:rsidP="006541FF">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757399" w:rsidRPr="00775CC5">
        <w:rPr>
          <w:rFonts w:asciiTheme="majorHAnsi" w:hAnsiTheme="majorHAnsi"/>
          <w:szCs w:val="24"/>
        </w:rPr>
        <w:t>This is the recommended location for the control that actuates the transit buses doors.</w:t>
      </w:r>
    </w:p>
    <w:p w14:paraId="599B4116" w14:textId="77777777" w:rsidR="00AB1501" w:rsidRPr="00775CC5" w:rsidRDefault="00AB1501" w:rsidP="006541FF">
      <w:pPr>
        <w:rPr>
          <w:rFonts w:asciiTheme="majorHAnsi" w:hAnsiTheme="majorHAnsi"/>
          <w:szCs w:val="24"/>
        </w:rPr>
      </w:pPr>
    </w:p>
    <w:p w14:paraId="341CDCE8" w14:textId="77777777" w:rsidR="006541FF" w:rsidRPr="00775CC5" w:rsidRDefault="00D821ED" w:rsidP="006541FF">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77184" behindDoc="0" locked="0" layoutInCell="1" allowOverlap="1" wp14:anchorId="12A72403" wp14:editId="311D4BA7">
                <wp:simplePos x="0" y="0"/>
                <wp:positionH relativeFrom="column">
                  <wp:posOffset>-23495</wp:posOffset>
                </wp:positionH>
                <wp:positionV relativeFrom="paragraph">
                  <wp:posOffset>132080</wp:posOffset>
                </wp:positionV>
                <wp:extent cx="5934075" cy="1215390"/>
                <wp:effectExtent l="25400" t="25400" r="60325" b="54610"/>
                <wp:wrapNone/>
                <wp:docPr id="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21539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0E0FBBD" w14:textId="35AD8577" w:rsidR="00844578" w:rsidRDefault="00844578" w:rsidP="006541FF">
                            <w:r w:rsidRPr="00950155">
                              <w:rPr>
                                <w:b/>
                                <w:szCs w:val="24"/>
                              </w:rPr>
                              <w:t xml:space="preserve">Design Guideline: </w:t>
                            </w:r>
                            <w:r>
                              <w:rPr>
                                <w:szCs w:val="24"/>
                              </w:rPr>
                              <w:t xml:space="preserve"> </w:t>
                            </w:r>
                            <w:r>
                              <w:t>It s</w:t>
                            </w:r>
                            <w:r w:rsidRPr="007C2942">
                              <w:t xml:space="preserve">hall be located in the operator’s area within </w:t>
                            </w:r>
                            <w:r>
                              <w:t xml:space="preserve">the Transit Bus Manikin Hand Reach Envelope for Driving/Primary Control (Figures 22 and 23) provided as a supplement in a 3D Computer-Aided Design (CAD) model. It shall </w:t>
                            </w:r>
                            <w:r w:rsidRPr="007C2942">
                              <w:t>provide tactile feedback to indicate commanded door position</w:t>
                            </w:r>
                            <w:r>
                              <w:t>,</w:t>
                            </w:r>
                            <w:r w:rsidRPr="007C2942">
                              <w:t xml:space="preserve"> resist inadvertent door actuation</w:t>
                            </w:r>
                            <w:r>
                              <w:t>, and be identifiable by shape, touch, and permanent markings.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72403" id="AutoShape 97" o:spid="_x0000_s1078" style="position:absolute;margin-left:-1.85pt;margin-top:10.4pt;width:467.25pt;height:95.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" strokecolor="#ed7d31" strokeweight="5pt">
                <v:stroke linestyle="thickThin"/>
                <v:textbox>
                  <w:txbxContent>
                    <w:p w14:paraId="00E0FBBD" w14:textId="35AD8577" w:rsidR="00844578" w:rsidRDefault="00844578" w:rsidP="006541FF">
                      <w:r w:rsidRPr="00950155">
                        <w:rPr>
                          <w:b/>
                          <w:szCs w:val="24"/>
                        </w:rPr>
                        <w:t xml:space="preserve">Design Guideline: </w:t>
                      </w:r>
                      <w:r>
                        <w:rPr>
                          <w:szCs w:val="24"/>
                        </w:rPr>
                        <w:t xml:space="preserve"> </w:t>
                      </w:r>
                      <w:r>
                        <w:t>It s</w:t>
                      </w:r>
                      <w:r w:rsidRPr="007C2942">
                        <w:t xml:space="preserve">hall be located in the operator’s area within </w:t>
                      </w:r>
                      <w:r>
                        <w:t xml:space="preserve">the Transit Bus Manikin Hand Reach Envelope for Driving/Primary Control (Figures 22 and 23) provided as a supplement in a 3D Computer-Aided Design (CAD) model. It shall </w:t>
                      </w:r>
                      <w:r w:rsidRPr="007C2942">
                        <w:t>provide tactile feedback to indicate commanded door position</w:t>
                      </w:r>
                      <w:r>
                        <w:t>,</w:t>
                      </w:r>
                      <w:r w:rsidRPr="007C2942">
                        <w:t xml:space="preserve"> resist inadvertent door actuation</w:t>
                      </w:r>
                      <w:r>
                        <w:t>, and be identifiable by shape, touch, and permanent markings.</w:t>
                      </w:r>
                    </w:p>
                  </w:txbxContent>
                </v:textbox>
              </v:roundrect>
            </w:pict>
          </mc:Fallback>
        </mc:AlternateContent>
      </w:r>
    </w:p>
    <w:p w14:paraId="52538A0B" w14:textId="77777777" w:rsidR="006541FF" w:rsidRPr="00775CC5" w:rsidRDefault="006541FF" w:rsidP="006541FF">
      <w:pPr>
        <w:rPr>
          <w:rFonts w:asciiTheme="majorHAnsi" w:hAnsiTheme="majorHAnsi"/>
          <w:szCs w:val="24"/>
        </w:rPr>
      </w:pPr>
    </w:p>
    <w:p w14:paraId="69E3B910" w14:textId="77777777" w:rsidR="006541FF" w:rsidRPr="00775CC5" w:rsidRDefault="006541FF" w:rsidP="006541FF">
      <w:pPr>
        <w:rPr>
          <w:rFonts w:asciiTheme="majorHAnsi" w:hAnsiTheme="majorHAnsi"/>
          <w:szCs w:val="24"/>
        </w:rPr>
      </w:pPr>
    </w:p>
    <w:p w14:paraId="603F7852" w14:textId="77777777" w:rsidR="006541FF" w:rsidRPr="00775CC5" w:rsidRDefault="006541FF" w:rsidP="006541FF">
      <w:pPr>
        <w:rPr>
          <w:rFonts w:asciiTheme="majorHAnsi" w:hAnsiTheme="majorHAnsi"/>
          <w:szCs w:val="24"/>
        </w:rPr>
      </w:pPr>
    </w:p>
    <w:p w14:paraId="7DF7D600" w14:textId="77777777" w:rsidR="001F272D" w:rsidRPr="00775CC5" w:rsidRDefault="001F272D" w:rsidP="006541FF">
      <w:pPr>
        <w:rPr>
          <w:rFonts w:asciiTheme="majorHAnsi" w:hAnsiTheme="majorHAnsi"/>
          <w:b/>
          <w:szCs w:val="24"/>
        </w:rPr>
      </w:pPr>
    </w:p>
    <w:p w14:paraId="27D9B3A4" w14:textId="77777777" w:rsidR="001F272D" w:rsidRPr="00775CC5" w:rsidRDefault="001F272D" w:rsidP="006541FF">
      <w:pPr>
        <w:rPr>
          <w:rFonts w:asciiTheme="majorHAnsi" w:hAnsiTheme="majorHAnsi"/>
          <w:b/>
          <w:szCs w:val="24"/>
        </w:rPr>
      </w:pPr>
    </w:p>
    <w:p w14:paraId="65CD54F2" w14:textId="77777777" w:rsidR="001F272D" w:rsidRPr="00775CC5" w:rsidRDefault="001F272D" w:rsidP="006541FF">
      <w:pPr>
        <w:rPr>
          <w:rFonts w:asciiTheme="majorHAnsi" w:hAnsiTheme="majorHAnsi"/>
          <w:b/>
          <w:szCs w:val="24"/>
        </w:rPr>
      </w:pPr>
    </w:p>
    <w:p w14:paraId="1140B4DD" w14:textId="77777777" w:rsidR="00AB1501" w:rsidRPr="00775CC5" w:rsidRDefault="00AB1501" w:rsidP="00AD6D31">
      <w:pPr>
        <w:rPr>
          <w:rFonts w:asciiTheme="majorHAnsi" w:hAnsiTheme="majorHAnsi"/>
          <w:b/>
          <w:szCs w:val="24"/>
        </w:rPr>
      </w:pPr>
    </w:p>
    <w:p w14:paraId="7A6739CE" w14:textId="77777777" w:rsidR="00AB1501" w:rsidRPr="00775CC5" w:rsidRDefault="00AB1501" w:rsidP="00AD6D31">
      <w:pPr>
        <w:rPr>
          <w:rFonts w:asciiTheme="majorHAnsi" w:hAnsiTheme="majorHAnsi"/>
          <w:b/>
          <w:szCs w:val="24"/>
        </w:rPr>
      </w:pPr>
    </w:p>
    <w:p w14:paraId="1E48235D" w14:textId="40D5D02C" w:rsidR="00AF74EC" w:rsidRDefault="006541FF" w:rsidP="00844578">
      <w:r w:rsidRPr="00775CC5">
        <w:rPr>
          <w:b/>
        </w:rPr>
        <w:t>Need for Design Guideline:</w:t>
      </w:r>
      <w:r w:rsidR="001F272D" w:rsidRPr="00775CC5">
        <w:t xml:space="preserve"> </w:t>
      </w:r>
      <w:r w:rsidR="00105482" w:rsidRPr="00775CC5">
        <w:t>T</w:t>
      </w:r>
      <w:r w:rsidR="003E0F44">
        <w:t xml:space="preserve">he controls listed in </w:t>
      </w:r>
      <w:r w:rsidR="00844578" w:rsidRPr="00844578">
        <w:fldChar w:fldCharType="begin"/>
      </w:r>
      <w:r w:rsidR="00844578" w:rsidRPr="00844578">
        <w:instrText xml:space="preserve"> REF _Ref443644892 \h </w:instrText>
      </w:r>
      <w:r w:rsidR="00844578">
        <w:instrText xml:space="preserve"> \* MERGEFORMAT </w:instrText>
      </w:r>
      <w:r w:rsidR="00844578" w:rsidRPr="00844578">
        <w:fldChar w:fldCharType="separate"/>
      </w:r>
      <w:r w:rsidR="00844578" w:rsidRPr="00844578">
        <w:t xml:space="preserve">APPENDIX A: </w:t>
      </w:r>
      <w:r w:rsidR="00844578" w:rsidRPr="00844578">
        <w:rPr>
          <w:i/>
        </w:rPr>
        <w:t>Transit Bus Frequently Used and Critical Controls in Operator Workstation</w:t>
      </w:r>
      <w:r w:rsidR="00844578" w:rsidRPr="00844578">
        <w:fldChar w:fldCharType="end"/>
      </w:r>
      <w:r w:rsidR="00844578" w:rsidRPr="00844578">
        <w:t xml:space="preserve"> </w:t>
      </w:r>
      <w:r w:rsidR="0099332C" w:rsidRPr="00775CC5">
        <w:t>are considered frequently used or critical to the operation of the bus</w:t>
      </w:r>
      <w:r w:rsidR="00AB1501" w:rsidRPr="00775CC5">
        <w:t xml:space="preserve"> and </w:t>
      </w:r>
      <w:r w:rsidR="0099332C" w:rsidRPr="00775CC5">
        <w:t>therefore</w:t>
      </w:r>
      <w:r w:rsidR="00AB1501" w:rsidRPr="00775CC5">
        <w:t xml:space="preserve"> should </w:t>
      </w:r>
      <w:r w:rsidR="0099332C" w:rsidRPr="00775CC5">
        <w:t>be within easy reach of the operator as defined by the Transit Bus Manikin Hand Reach Envelop</w:t>
      </w:r>
      <w:r w:rsidR="00AB1501" w:rsidRPr="00775CC5">
        <w:t>e</w:t>
      </w:r>
      <w:r w:rsidR="0099332C" w:rsidRPr="00775CC5">
        <w:t xml:space="preserve"> for Driving/Primary Controls.</w:t>
      </w:r>
      <w:r w:rsidR="0037553C">
        <w:t xml:space="preserve">  Although secondary controls can be located outside the </w:t>
      </w:r>
      <w:r w:rsidR="0037553C" w:rsidRPr="00775CC5">
        <w:t>Transit Bus Manikin Hand Reach Envelope for Driving/Primary Controls</w:t>
      </w:r>
      <w:r w:rsidR="0037553C">
        <w:t xml:space="preserve"> curves, these control locations will require some of the bus operators to lean to actuate the controls. </w:t>
      </w:r>
    </w:p>
    <w:p w14:paraId="5E407E70" w14:textId="77777777" w:rsidR="00AF74EC" w:rsidRDefault="00AF74EC" w:rsidP="00AD6D31">
      <w:pPr>
        <w:rPr>
          <w:rFonts w:asciiTheme="majorHAnsi" w:hAnsiTheme="majorHAnsi"/>
          <w:szCs w:val="24"/>
        </w:rPr>
      </w:pPr>
    </w:p>
    <w:p w14:paraId="65218487" w14:textId="1578B100" w:rsidR="006541FF" w:rsidRDefault="00E85556" w:rsidP="00F6669B">
      <w:pPr>
        <w:jc w:val="center"/>
        <w:rPr>
          <w:sz w:val="22"/>
        </w:rPr>
      </w:pPr>
      <w:r>
        <w:rPr>
          <w:noProof/>
          <w:sz w:val="22"/>
        </w:rPr>
        <w:lastRenderedPageBreak/>
        <w:drawing>
          <wp:inline distT="0" distB="0" distL="0" distR="0" wp14:anchorId="5369CA1C" wp14:editId="06A2252C">
            <wp:extent cx="4627245" cy="274320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7245" cy="2743200"/>
                    </a:xfrm>
                    <a:prstGeom prst="rect">
                      <a:avLst/>
                    </a:prstGeom>
                    <a:noFill/>
                  </pic:spPr>
                </pic:pic>
              </a:graphicData>
            </a:graphic>
          </wp:inline>
        </w:drawing>
      </w:r>
    </w:p>
    <w:p w14:paraId="760B2BE5" w14:textId="751860DC" w:rsidR="00AF74EC" w:rsidRDefault="00AF74EC" w:rsidP="00E85556">
      <w:pPr>
        <w:pStyle w:val="CaptionFigure"/>
        <w:jc w:val="both"/>
        <w:rPr>
          <w:rFonts w:asciiTheme="majorHAnsi" w:hAnsiTheme="majorHAnsi"/>
        </w:rPr>
      </w:pPr>
      <w:r w:rsidRPr="00775CC5">
        <w:rPr>
          <w:rFonts w:asciiTheme="majorHAnsi" w:hAnsiTheme="majorHAnsi"/>
        </w:rPr>
        <w:t>Figure 2</w:t>
      </w:r>
      <w:r w:rsidR="00A806A7">
        <w:rPr>
          <w:rFonts w:asciiTheme="majorHAnsi" w:hAnsiTheme="majorHAnsi"/>
        </w:rPr>
        <w:t>2</w:t>
      </w:r>
      <w:r w:rsidRPr="00775CC5">
        <w:rPr>
          <w:rFonts w:asciiTheme="majorHAnsi" w:hAnsiTheme="majorHAnsi"/>
        </w:rPr>
        <w:t>.</w:t>
      </w:r>
      <w:r w:rsidR="00F6669B">
        <w:rPr>
          <w:rFonts w:asciiTheme="majorHAnsi" w:hAnsiTheme="majorHAnsi"/>
        </w:rPr>
        <w:t xml:space="preserve"> ISO view: </w:t>
      </w:r>
      <w:r w:rsidR="00E85556" w:rsidRPr="00E85556">
        <w:rPr>
          <w:rFonts w:asciiTheme="majorHAnsi" w:hAnsiTheme="majorHAnsi"/>
        </w:rPr>
        <w:t>The reach curve section on the surface at Zc: 600 for Manikin Female U. The solid (yellow) curve provides the maximum reach for primary controls that are required for safe operation of the vehicle in motion. Hand grasp controls shoul</w:t>
      </w:r>
      <w:r w:rsidR="00E85556">
        <w:rPr>
          <w:rFonts w:asciiTheme="majorHAnsi" w:hAnsiTheme="majorHAnsi"/>
        </w:rPr>
        <w:t>d be kept within the dotted (orange</w:t>
      </w:r>
      <w:r w:rsidR="00E85556" w:rsidRPr="00E85556">
        <w:rPr>
          <w:rFonts w:asciiTheme="majorHAnsi" w:hAnsiTheme="majorHAnsi"/>
        </w:rPr>
        <w:t>) curve.</w:t>
      </w:r>
    </w:p>
    <w:p w14:paraId="255EC166" w14:textId="77777777" w:rsidR="00F6669B" w:rsidRDefault="00F6669B" w:rsidP="00AF74EC">
      <w:pPr>
        <w:pStyle w:val="CaptionFigure"/>
        <w:rPr>
          <w:rFonts w:asciiTheme="majorHAnsi" w:hAnsiTheme="majorHAnsi"/>
        </w:rPr>
      </w:pPr>
    </w:p>
    <w:p w14:paraId="3F2E2B70" w14:textId="2B73CF55" w:rsidR="00F6669B" w:rsidRDefault="00E85556" w:rsidP="00AF74EC">
      <w:pPr>
        <w:pStyle w:val="CaptionFigure"/>
        <w:rPr>
          <w:rFonts w:asciiTheme="majorHAnsi" w:hAnsiTheme="majorHAnsi"/>
        </w:rPr>
      </w:pPr>
      <w:r>
        <w:rPr>
          <w:rFonts w:asciiTheme="majorHAnsi" w:hAnsiTheme="majorHAnsi"/>
          <w:noProof/>
        </w:rPr>
        <w:drawing>
          <wp:inline distT="0" distB="0" distL="0" distR="0" wp14:anchorId="4E3AD597" wp14:editId="33D5C859">
            <wp:extent cx="4267835" cy="2780030"/>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835" cy="2780030"/>
                    </a:xfrm>
                    <a:prstGeom prst="rect">
                      <a:avLst/>
                    </a:prstGeom>
                    <a:noFill/>
                  </pic:spPr>
                </pic:pic>
              </a:graphicData>
            </a:graphic>
          </wp:inline>
        </w:drawing>
      </w:r>
    </w:p>
    <w:p w14:paraId="6067C739" w14:textId="75D90363" w:rsidR="00F6669B" w:rsidRPr="00775CC5" w:rsidRDefault="00F6669B" w:rsidP="00E85556">
      <w:pPr>
        <w:pStyle w:val="CaptionFigure"/>
        <w:rPr>
          <w:rFonts w:asciiTheme="majorHAnsi" w:hAnsiTheme="majorHAnsi"/>
        </w:rPr>
      </w:pPr>
      <w:r w:rsidRPr="00775CC5">
        <w:rPr>
          <w:rFonts w:asciiTheme="majorHAnsi" w:hAnsiTheme="majorHAnsi"/>
        </w:rPr>
        <w:t>Figure 2</w:t>
      </w:r>
      <w:r w:rsidR="00A806A7">
        <w:rPr>
          <w:rFonts w:asciiTheme="majorHAnsi" w:hAnsiTheme="majorHAnsi"/>
        </w:rPr>
        <w:t>3</w:t>
      </w:r>
      <w:r w:rsidRPr="00775CC5">
        <w:rPr>
          <w:rFonts w:asciiTheme="majorHAnsi" w:hAnsiTheme="majorHAnsi"/>
        </w:rPr>
        <w:t>.</w:t>
      </w:r>
      <w:r w:rsidR="00E85556">
        <w:rPr>
          <w:rFonts w:asciiTheme="majorHAnsi" w:hAnsiTheme="majorHAnsi"/>
        </w:rPr>
        <w:t xml:space="preserve"> Top view: The </w:t>
      </w:r>
      <w:r>
        <w:rPr>
          <w:rFonts w:asciiTheme="majorHAnsi" w:hAnsiTheme="majorHAnsi"/>
        </w:rPr>
        <w:t>reach curve</w:t>
      </w:r>
      <w:r w:rsidR="00E85556">
        <w:rPr>
          <w:rFonts w:asciiTheme="majorHAnsi" w:hAnsiTheme="majorHAnsi"/>
        </w:rPr>
        <w:t>s</w:t>
      </w:r>
      <w:r>
        <w:rPr>
          <w:rFonts w:asciiTheme="majorHAnsi" w:hAnsiTheme="majorHAnsi"/>
        </w:rPr>
        <w:t xml:space="preserve"> section at Zc: 600 mm for Manikin</w:t>
      </w:r>
      <w:r w:rsidR="00E85556">
        <w:rPr>
          <w:rFonts w:asciiTheme="majorHAnsi" w:hAnsiTheme="majorHAnsi"/>
        </w:rPr>
        <w:t xml:space="preserve"> Female</w:t>
      </w:r>
      <w:r>
        <w:rPr>
          <w:rFonts w:asciiTheme="majorHAnsi" w:hAnsiTheme="majorHAnsi"/>
        </w:rPr>
        <w:t xml:space="preserve"> U.</w:t>
      </w:r>
    </w:p>
    <w:p w14:paraId="4EDBC6D5" w14:textId="77777777" w:rsidR="00F6669B" w:rsidRPr="00775CC5" w:rsidRDefault="00F6669B" w:rsidP="00AF74EC">
      <w:pPr>
        <w:pStyle w:val="CaptionFigure"/>
        <w:rPr>
          <w:rFonts w:asciiTheme="majorHAnsi" w:hAnsiTheme="majorHAnsi"/>
        </w:rPr>
      </w:pPr>
    </w:p>
    <w:p w14:paraId="6B9CB651" w14:textId="77777777" w:rsidR="00AF74EC" w:rsidRPr="00775CC5" w:rsidRDefault="00AF74EC" w:rsidP="00AD6D31">
      <w:pPr>
        <w:rPr>
          <w:rFonts w:asciiTheme="majorHAnsi" w:hAnsiTheme="majorHAnsi"/>
        </w:rPr>
      </w:pPr>
    </w:p>
    <w:p w14:paraId="51E61013" w14:textId="114C9024" w:rsidR="002E2E93" w:rsidRPr="00775CC5" w:rsidRDefault="00F943ED" w:rsidP="002E2E93">
      <w:pPr>
        <w:pStyle w:val="Heading1"/>
        <w:rPr>
          <w:rFonts w:asciiTheme="majorHAnsi" w:hAnsiTheme="majorHAnsi"/>
          <w:smallCaps/>
        </w:rPr>
      </w:pPr>
      <w:r w:rsidRPr="00775CC5">
        <w:rPr>
          <w:rFonts w:asciiTheme="majorHAnsi" w:hAnsiTheme="majorHAnsi"/>
          <w:smallCaps/>
        </w:rPr>
        <w:br w:type="page"/>
      </w:r>
      <w:bookmarkStart w:id="65" w:name="_Toc443646732"/>
      <w:r w:rsidR="00B93969">
        <w:rPr>
          <w:rFonts w:asciiTheme="majorHAnsi" w:hAnsiTheme="majorHAnsi"/>
          <w:smallCaps/>
        </w:rPr>
        <w:lastRenderedPageBreak/>
        <w:t>MIRROR DESIGN</w:t>
      </w:r>
      <w:bookmarkEnd w:id="65"/>
    </w:p>
    <w:p w14:paraId="02038B5D" w14:textId="77777777" w:rsidR="0022713D" w:rsidRPr="00775CC5" w:rsidRDefault="0022713D" w:rsidP="00757399">
      <w:pPr>
        <w:rPr>
          <w:rFonts w:asciiTheme="majorHAnsi" w:hAnsiTheme="majorHAnsi"/>
        </w:rPr>
      </w:pPr>
    </w:p>
    <w:p w14:paraId="5D0615D2" w14:textId="77777777" w:rsidR="00E32907" w:rsidRPr="00775CC5" w:rsidRDefault="00E32907" w:rsidP="00E32907">
      <w:pPr>
        <w:pStyle w:val="CaptionTable"/>
        <w:jc w:val="left"/>
        <w:rPr>
          <w:rFonts w:asciiTheme="majorHAnsi" w:hAnsiTheme="majorHAnsi"/>
          <w:b w:val="0"/>
        </w:rPr>
      </w:pPr>
      <w:r w:rsidRPr="00775CC5">
        <w:rPr>
          <w:rFonts w:asciiTheme="majorHAnsi" w:hAnsiTheme="majorHAnsi"/>
          <w:b w:val="0"/>
        </w:rPr>
        <w:t xml:space="preserve">Table 11 provides a summary for the steering wheel design guidelines.  Additional guideline information is provided later in this section.  </w:t>
      </w:r>
    </w:p>
    <w:p w14:paraId="4D800B7B" w14:textId="77777777" w:rsidR="00E32907" w:rsidRPr="00775CC5" w:rsidRDefault="00E32907" w:rsidP="00E32907">
      <w:pPr>
        <w:rPr>
          <w:rFonts w:asciiTheme="majorHAnsi" w:hAnsiTheme="majorHAnsi"/>
        </w:rPr>
      </w:pPr>
    </w:p>
    <w:p w14:paraId="2E249194" w14:textId="77777777" w:rsidR="00064306" w:rsidRPr="00775CC5" w:rsidRDefault="00064306" w:rsidP="0022713D">
      <w:pPr>
        <w:pStyle w:val="CaptionTable"/>
        <w:rPr>
          <w:rFonts w:asciiTheme="majorHAnsi" w:hAnsiTheme="majorHAnsi"/>
        </w:rPr>
      </w:pPr>
      <w:r w:rsidRPr="00775CC5">
        <w:rPr>
          <w:rFonts w:asciiTheme="majorHAnsi" w:hAnsiTheme="majorHAnsi"/>
        </w:rPr>
        <w:t xml:space="preserve">Table </w:t>
      </w:r>
      <w:r w:rsidR="00E32907" w:rsidRPr="00775CC5">
        <w:rPr>
          <w:rFonts w:asciiTheme="majorHAnsi" w:hAnsiTheme="majorHAnsi"/>
        </w:rPr>
        <w:t>11</w:t>
      </w:r>
      <w:r w:rsidRPr="00775CC5">
        <w:rPr>
          <w:rFonts w:asciiTheme="majorHAnsi" w:hAnsiTheme="majorHAnsi"/>
        </w:rPr>
        <w:t>. Mirrors Design Guideline Summary</w:t>
      </w:r>
    </w:p>
    <w:tbl>
      <w:tblPr>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950"/>
      </w:tblGrid>
      <w:tr w:rsidR="008F4C79" w:rsidRPr="00775CC5" w14:paraId="62FBC4F1" w14:textId="77777777" w:rsidTr="008F4C79">
        <w:tc>
          <w:tcPr>
            <w:tcW w:w="4140" w:type="dxa"/>
          </w:tcPr>
          <w:p w14:paraId="4BF1ACD0" w14:textId="77777777" w:rsidR="008F4C79" w:rsidRPr="00775CC5" w:rsidRDefault="008F4C79" w:rsidP="008F4C79">
            <w:pPr>
              <w:rPr>
                <w:rFonts w:asciiTheme="majorHAnsi" w:hAnsiTheme="majorHAnsi"/>
                <w:b/>
                <w:sz w:val="28"/>
              </w:rPr>
            </w:pPr>
            <w:r w:rsidRPr="00775CC5">
              <w:rPr>
                <w:rFonts w:asciiTheme="majorHAnsi" w:hAnsiTheme="majorHAnsi"/>
                <w:b/>
                <w:sz w:val="28"/>
              </w:rPr>
              <w:t>Dimension/Attribute</w:t>
            </w:r>
          </w:p>
        </w:tc>
        <w:tc>
          <w:tcPr>
            <w:tcW w:w="4950" w:type="dxa"/>
          </w:tcPr>
          <w:p w14:paraId="117F7D6F" w14:textId="77777777" w:rsidR="008F4C79" w:rsidRPr="00775CC5" w:rsidRDefault="008F4C79" w:rsidP="008F4C79">
            <w:pPr>
              <w:rPr>
                <w:rFonts w:asciiTheme="majorHAnsi" w:hAnsiTheme="majorHAnsi"/>
                <w:b/>
                <w:sz w:val="28"/>
              </w:rPr>
            </w:pPr>
            <w:r w:rsidRPr="00775CC5">
              <w:rPr>
                <w:rFonts w:asciiTheme="majorHAnsi" w:hAnsiTheme="majorHAnsi"/>
                <w:b/>
                <w:sz w:val="28"/>
              </w:rPr>
              <w:t>Updated Design Guideline</w:t>
            </w:r>
          </w:p>
        </w:tc>
      </w:tr>
      <w:tr w:rsidR="00064306" w:rsidRPr="00775CC5" w14:paraId="5F90CE4E" w14:textId="77777777" w:rsidTr="00064306">
        <w:tc>
          <w:tcPr>
            <w:tcW w:w="4140" w:type="dxa"/>
          </w:tcPr>
          <w:p w14:paraId="6FBF458A" w14:textId="77777777" w:rsidR="00064306" w:rsidRPr="00775CC5" w:rsidRDefault="00064306" w:rsidP="00DC6843">
            <w:pPr>
              <w:rPr>
                <w:rFonts w:asciiTheme="majorHAnsi" w:hAnsiTheme="majorHAnsi"/>
              </w:rPr>
            </w:pPr>
            <w:r w:rsidRPr="00775CC5">
              <w:rPr>
                <w:rFonts w:asciiTheme="majorHAnsi" w:hAnsiTheme="majorHAnsi"/>
              </w:rPr>
              <w:t>Flat Mirror Reflective Surface</w:t>
            </w:r>
          </w:p>
        </w:tc>
        <w:tc>
          <w:tcPr>
            <w:tcW w:w="4950" w:type="dxa"/>
            <w:vAlign w:val="center"/>
          </w:tcPr>
          <w:p w14:paraId="17DB9FDE" w14:textId="77777777" w:rsidR="00064306" w:rsidRPr="00775CC5" w:rsidRDefault="00F117BE" w:rsidP="00DC6843">
            <w:pPr>
              <w:jc w:val="center"/>
              <w:rPr>
                <w:rFonts w:asciiTheme="majorHAnsi" w:hAnsiTheme="majorHAnsi" w:cs="Arial"/>
              </w:rPr>
            </w:pPr>
            <w:r w:rsidRPr="00775CC5">
              <w:rPr>
                <w:rFonts w:asciiTheme="majorHAnsi" w:hAnsiTheme="majorHAnsi"/>
              </w:rPr>
              <w:t>323 cm</w:t>
            </w:r>
            <w:r w:rsidRPr="00775CC5">
              <w:rPr>
                <w:rFonts w:asciiTheme="majorHAnsi" w:hAnsiTheme="majorHAnsi"/>
                <w:vertAlign w:val="superscript"/>
              </w:rPr>
              <w:t>2</w:t>
            </w:r>
            <w:r w:rsidRPr="00775CC5">
              <w:rPr>
                <w:rFonts w:asciiTheme="majorHAnsi" w:hAnsiTheme="majorHAnsi"/>
              </w:rPr>
              <w:t xml:space="preserve"> </w:t>
            </w:r>
            <w:r w:rsidR="0058737B" w:rsidRPr="00775CC5">
              <w:rPr>
                <w:rFonts w:asciiTheme="majorHAnsi" w:hAnsiTheme="majorHAnsi"/>
              </w:rPr>
              <w:t>(50 in</w:t>
            </w:r>
            <w:r w:rsidR="0058737B" w:rsidRPr="00775CC5">
              <w:rPr>
                <w:rFonts w:asciiTheme="majorHAnsi" w:hAnsiTheme="majorHAnsi"/>
                <w:vertAlign w:val="superscript"/>
              </w:rPr>
              <w:t>2</w:t>
            </w:r>
            <w:r w:rsidR="0058737B" w:rsidRPr="00775CC5">
              <w:rPr>
                <w:rFonts w:asciiTheme="majorHAnsi" w:hAnsiTheme="majorHAnsi"/>
              </w:rPr>
              <w:t>)</w:t>
            </w:r>
          </w:p>
        </w:tc>
      </w:tr>
      <w:tr w:rsidR="00064306" w:rsidRPr="00775CC5" w14:paraId="4DE21722" w14:textId="77777777" w:rsidTr="00064306">
        <w:tc>
          <w:tcPr>
            <w:tcW w:w="4140" w:type="dxa"/>
            <w:vAlign w:val="center"/>
          </w:tcPr>
          <w:p w14:paraId="51476B30" w14:textId="77777777" w:rsidR="00064306" w:rsidRPr="00775CC5" w:rsidRDefault="00064306" w:rsidP="00DC6843">
            <w:pPr>
              <w:rPr>
                <w:rFonts w:asciiTheme="majorHAnsi" w:hAnsiTheme="majorHAnsi"/>
              </w:rPr>
            </w:pPr>
            <w:r w:rsidRPr="00775CC5">
              <w:rPr>
                <w:rFonts w:asciiTheme="majorHAnsi" w:hAnsiTheme="majorHAnsi"/>
              </w:rPr>
              <w:t>Curbside Mirror Height Above Ground</w:t>
            </w:r>
          </w:p>
        </w:tc>
        <w:tc>
          <w:tcPr>
            <w:tcW w:w="4950" w:type="dxa"/>
            <w:vAlign w:val="center"/>
          </w:tcPr>
          <w:p w14:paraId="3BE7FD02" w14:textId="77777777" w:rsidR="00064306" w:rsidRPr="00775CC5" w:rsidRDefault="00064306" w:rsidP="00064306">
            <w:pPr>
              <w:jc w:val="center"/>
              <w:rPr>
                <w:rFonts w:asciiTheme="majorHAnsi" w:hAnsiTheme="majorHAnsi" w:cs="Arial"/>
              </w:rPr>
            </w:pPr>
            <w:r w:rsidRPr="00775CC5">
              <w:rPr>
                <w:rFonts w:asciiTheme="majorHAnsi" w:hAnsiTheme="majorHAnsi"/>
              </w:rPr>
              <w:t>No less than 1930 mm</w:t>
            </w:r>
          </w:p>
        </w:tc>
      </w:tr>
    </w:tbl>
    <w:p w14:paraId="759E5248" w14:textId="57EE6354" w:rsidR="006541FF" w:rsidRPr="00775CC5" w:rsidRDefault="006541FF" w:rsidP="00D97013">
      <w:pPr>
        <w:pStyle w:val="Heading2"/>
        <w:ind w:firstLine="720"/>
        <w:rPr>
          <w:rFonts w:asciiTheme="majorHAnsi" w:hAnsiTheme="majorHAnsi"/>
        </w:rPr>
      </w:pPr>
      <w:bookmarkStart w:id="66" w:name="_Toc443646733"/>
      <w:r w:rsidRPr="00775CC5">
        <w:rPr>
          <w:rFonts w:asciiTheme="majorHAnsi" w:hAnsiTheme="majorHAnsi"/>
        </w:rPr>
        <w:t xml:space="preserve">Flat </w:t>
      </w:r>
      <w:r w:rsidR="008E0B8A" w:rsidRPr="00775CC5">
        <w:rPr>
          <w:rFonts w:asciiTheme="majorHAnsi" w:hAnsiTheme="majorHAnsi"/>
        </w:rPr>
        <w:t xml:space="preserve">Mirror </w:t>
      </w:r>
      <w:r w:rsidRPr="00775CC5">
        <w:rPr>
          <w:rFonts w:asciiTheme="majorHAnsi" w:hAnsiTheme="majorHAnsi"/>
        </w:rPr>
        <w:t>Reflective Surface</w:t>
      </w:r>
      <w:bookmarkEnd w:id="66"/>
    </w:p>
    <w:p w14:paraId="55C799AD" w14:textId="77777777" w:rsidR="006541FF" w:rsidRPr="00775CC5" w:rsidRDefault="006541FF" w:rsidP="006541FF">
      <w:pPr>
        <w:rPr>
          <w:rFonts w:asciiTheme="majorHAnsi" w:hAnsiTheme="majorHAnsi"/>
          <w:b/>
          <w:szCs w:val="24"/>
        </w:rPr>
      </w:pPr>
    </w:p>
    <w:p w14:paraId="655F760F" w14:textId="2411F381" w:rsidR="006541FF" w:rsidRPr="00775CC5" w:rsidRDefault="006541FF" w:rsidP="006541FF">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58737B" w:rsidRPr="00775CC5">
        <w:rPr>
          <w:rFonts w:asciiTheme="majorHAnsi" w:hAnsiTheme="majorHAnsi"/>
          <w:szCs w:val="24"/>
        </w:rPr>
        <w:t>Th</w:t>
      </w:r>
      <w:r w:rsidR="0022713D" w:rsidRPr="00775CC5">
        <w:rPr>
          <w:rFonts w:asciiTheme="majorHAnsi" w:hAnsiTheme="majorHAnsi"/>
          <w:szCs w:val="24"/>
        </w:rPr>
        <w:t xml:space="preserve">is refers to the </w:t>
      </w:r>
      <w:r w:rsidR="0058737B" w:rsidRPr="00775CC5">
        <w:rPr>
          <w:rFonts w:asciiTheme="majorHAnsi" w:hAnsiTheme="majorHAnsi"/>
          <w:szCs w:val="24"/>
        </w:rPr>
        <w:t xml:space="preserve">area of reflective surface in </w:t>
      </w:r>
      <w:r w:rsidR="0022713D" w:rsidRPr="00775CC5">
        <w:rPr>
          <w:rFonts w:asciiTheme="majorHAnsi" w:hAnsiTheme="majorHAnsi"/>
          <w:szCs w:val="24"/>
        </w:rPr>
        <w:t xml:space="preserve">a </w:t>
      </w:r>
      <w:r w:rsidR="0058737B" w:rsidRPr="00775CC5">
        <w:rPr>
          <w:rFonts w:asciiTheme="majorHAnsi" w:hAnsiTheme="majorHAnsi"/>
          <w:szCs w:val="24"/>
        </w:rPr>
        <w:t>flat mirror.</w:t>
      </w:r>
    </w:p>
    <w:p w14:paraId="1A411317" w14:textId="77777777" w:rsidR="006541FF" w:rsidRPr="00775CC5" w:rsidRDefault="006541FF" w:rsidP="006541FF">
      <w:pPr>
        <w:rPr>
          <w:rFonts w:asciiTheme="majorHAnsi" w:hAnsiTheme="majorHAnsi"/>
          <w:szCs w:val="24"/>
        </w:rPr>
      </w:pPr>
    </w:p>
    <w:p w14:paraId="4D861393" w14:textId="77777777" w:rsidR="006541FF" w:rsidRPr="00775CC5" w:rsidRDefault="00D821ED" w:rsidP="006541FF">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78208" behindDoc="0" locked="0" layoutInCell="1" allowOverlap="1" wp14:anchorId="4BEC00DC" wp14:editId="37E9E4CB">
                <wp:simplePos x="0" y="0"/>
                <wp:positionH relativeFrom="column">
                  <wp:posOffset>1905</wp:posOffset>
                </wp:positionH>
                <wp:positionV relativeFrom="paragraph">
                  <wp:posOffset>34925</wp:posOffset>
                </wp:positionV>
                <wp:extent cx="5934075" cy="431800"/>
                <wp:effectExtent l="27305" t="22225" r="33020" b="41275"/>
                <wp:wrapNone/>
                <wp:docPr id="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318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1B9576A3" w14:textId="77777777" w:rsidR="00844578" w:rsidRDefault="00844578" w:rsidP="006541FF">
                            <w:r w:rsidRPr="00950155">
                              <w:rPr>
                                <w:b/>
                                <w:szCs w:val="24"/>
                              </w:rPr>
                              <w:t xml:space="preserve">Design Guideline: </w:t>
                            </w:r>
                            <w:r>
                              <w:rPr>
                                <w:szCs w:val="24"/>
                              </w:rPr>
                              <w:t xml:space="preserve"> </w:t>
                            </w:r>
                            <w:r>
                              <w:t>323</w:t>
                            </w:r>
                            <w:r w:rsidRPr="006541FF">
                              <w:t xml:space="preserve"> </w:t>
                            </w:r>
                            <w:r>
                              <w:t>c</w:t>
                            </w:r>
                            <w:r w:rsidRPr="006541FF">
                              <w:t>m</w:t>
                            </w:r>
                            <w:r w:rsidRPr="006541FF">
                              <w:rPr>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EC00DC" id="AutoShape 99" o:spid="_x0000_s1079" style="position:absolute;margin-left:.15pt;margin-top:2.75pt;width:467.25pt;height: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" strokecolor="#ed7d31" strokeweight="5pt">
                <v:stroke linestyle="thickThin"/>
                <v:textbox>
                  <w:txbxContent>
                    <w:p w14:paraId="1B9576A3" w14:textId="77777777" w:rsidR="00844578" w:rsidRDefault="00844578" w:rsidP="006541FF">
                      <w:r w:rsidRPr="00950155">
                        <w:rPr>
                          <w:b/>
                          <w:szCs w:val="24"/>
                        </w:rPr>
                        <w:t xml:space="preserve">Design Guideline: </w:t>
                      </w:r>
                      <w:r>
                        <w:rPr>
                          <w:szCs w:val="24"/>
                        </w:rPr>
                        <w:t xml:space="preserve"> </w:t>
                      </w:r>
                      <w:r>
                        <w:t>323</w:t>
                      </w:r>
                      <w:r w:rsidRPr="006541FF">
                        <w:t xml:space="preserve"> </w:t>
                      </w:r>
                      <w:r>
                        <w:t>c</w:t>
                      </w:r>
                      <w:r w:rsidRPr="006541FF">
                        <w:t>m</w:t>
                      </w:r>
                      <w:r w:rsidRPr="006541FF">
                        <w:rPr>
                          <w:vertAlign w:val="superscript"/>
                        </w:rPr>
                        <w:t>2</w:t>
                      </w:r>
                    </w:p>
                  </w:txbxContent>
                </v:textbox>
              </v:roundrect>
            </w:pict>
          </mc:Fallback>
        </mc:AlternateContent>
      </w:r>
    </w:p>
    <w:p w14:paraId="2BA9CD6A" w14:textId="77777777" w:rsidR="006541FF" w:rsidRPr="00775CC5" w:rsidRDefault="006541FF" w:rsidP="006541FF">
      <w:pPr>
        <w:rPr>
          <w:rFonts w:asciiTheme="majorHAnsi" w:hAnsiTheme="majorHAnsi"/>
          <w:szCs w:val="24"/>
        </w:rPr>
      </w:pPr>
    </w:p>
    <w:p w14:paraId="2C3A1B46" w14:textId="77777777" w:rsidR="006541FF" w:rsidRPr="00775CC5" w:rsidRDefault="006541FF" w:rsidP="006541FF">
      <w:pPr>
        <w:rPr>
          <w:rFonts w:asciiTheme="majorHAnsi" w:hAnsiTheme="majorHAnsi"/>
          <w:szCs w:val="24"/>
        </w:rPr>
      </w:pPr>
    </w:p>
    <w:p w14:paraId="4C351602" w14:textId="77777777" w:rsidR="006541FF" w:rsidRPr="00775CC5" w:rsidRDefault="006541FF" w:rsidP="006541FF">
      <w:pPr>
        <w:rPr>
          <w:rFonts w:asciiTheme="majorHAnsi" w:hAnsiTheme="majorHAnsi"/>
          <w:b/>
          <w:szCs w:val="24"/>
        </w:rPr>
      </w:pPr>
    </w:p>
    <w:p w14:paraId="559BC7C6" w14:textId="5FB758EE" w:rsidR="006541FF" w:rsidRPr="00775CC5" w:rsidRDefault="006541FF" w:rsidP="00757399">
      <w:pPr>
        <w:rPr>
          <w:rFonts w:asciiTheme="majorHAnsi" w:hAnsiTheme="majorHAnsi"/>
        </w:rPr>
      </w:pPr>
      <w:r w:rsidRPr="00775CC5">
        <w:rPr>
          <w:rFonts w:asciiTheme="majorHAnsi" w:hAnsiTheme="majorHAnsi"/>
          <w:b/>
          <w:szCs w:val="24"/>
        </w:rPr>
        <w:t>Need for Design Guideline:</w:t>
      </w:r>
      <w:r w:rsidR="00847A24" w:rsidRPr="00775CC5">
        <w:rPr>
          <w:rFonts w:asciiTheme="majorHAnsi" w:hAnsiTheme="majorHAnsi"/>
          <w:szCs w:val="24"/>
        </w:rPr>
        <w:t xml:space="preserve"> This </w:t>
      </w:r>
      <w:r w:rsidR="002021DB" w:rsidRPr="00775CC5">
        <w:rPr>
          <w:rFonts w:asciiTheme="majorHAnsi" w:hAnsiTheme="majorHAnsi"/>
          <w:szCs w:val="24"/>
        </w:rPr>
        <w:t>requirement is in accordance with 49 CFR</w:t>
      </w:r>
      <w:r w:rsidR="00973F16" w:rsidRPr="00775CC5">
        <w:rPr>
          <w:rFonts w:asciiTheme="majorHAnsi" w:hAnsiTheme="majorHAnsi"/>
          <w:szCs w:val="24"/>
        </w:rPr>
        <w:t xml:space="preserve"> 571.111</w:t>
      </w:r>
      <w:r w:rsidR="00AF371C" w:rsidRPr="00775CC5">
        <w:rPr>
          <w:rFonts w:asciiTheme="majorHAnsi" w:hAnsiTheme="majorHAnsi"/>
          <w:szCs w:val="24"/>
        </w:rPr>
        <w:t xml:space="preserve"> (S8.1): </w:t>
      </w:r>
      <w:r w:rsidR="00AF371C" w:rsidRPr="00775CC5">
        <w:rPr>
          <w:rFonts w:asciiTheme="majorHAnsi" w:hAnsiTheme="majorHAnsi"/>
          <w:i/>
          <w:szCs w:val="24"/>
        </w:rPr>
        <w:t>Review Mirrors</w:t>
      </w:r>
      <w:r w:rsidR="00973F16" w:rsidRPr="00775CC5">
        <w:rPr>
          <w:rFonts w:asciiTheme="majorHAnsi" w:hAnsiTheme="majorHAnsi"/>
          <w:szCs w:val="24"/>
        </w:rPr>
        <w:t>.</w:t>
      </w:r>
    </w:p>
    <w:p w14:paraId="544BE6F2" w14:textId="5A730530" w:rsidR="006541FF" w:rsidRPr="00775CC5" w:rsidRDefault="006541FF" w:rsidP="00D97013">
      <w:pPr>
        <w:pStyle w:val="Heading2"/>
        <w:ind w:firstLine="720"/>
        <w:rPr>
          <w:rFonts w:asciiTheme="majorHAnsi" w:hAnsiTheme="majorHAnsi"/>
        </w:rPr>
      </w:pPr>
      <w:bookmarkStart w:id="67" w:name="_Toc443646734"/>
      <w:r w:rsidRPr="00775CC5">
        <w:rPr>
          <w:rFonts w:asciiTheme="majorHAnsi" w:hAnsiTheme="majorHAnsi"/>
        </w:rPr>
        <w:t xml:space="preserve">Curbside Mirror Height </w:t>
      </w:r>
      <w:r w:rsidR="0022713D" w:rsidRPr="00775CC5">
        <w:rPr>
          <w:rFonts w:asciiTheme="majorHAnsi" w:hAnsiTheme="majorHAnsi"/>
        </w:rPr>
        <w:t>A</w:t>
      </w:r>
      <w:r w:rsidR="00FC414B" w:rsidRPr="00775CC5">
        <w:rPr>
          <w:rFonts w:asciiTheme="majorHAnsi" w:hAnsiTheme="majorHAnsi"/>
        </w:rPr>
        <w:t>bove</w:t>
      </w:r>
      <w:r w:rsidRPr="00775CC5">
        <w:rPr>
          <w:rFonts w:asciiTheme="majorHAnsi" w:hAnsiTheme="majorHAnsi"/>
        </w:rPr>
        <w:t xml:space="preserve"> Ground</w:t>
      </w:r>
      <w:bookmarkEnd w:id="67"/>
    </w:p>
    <w:p w14:paraId="7EE7C0F4" w14:textId="77777777" w:rsidR="006541FF" w:rsidRPr="00775CC5" w:rsidRDefault="006541FF" w:rsidP="006541FF">
      <w:pPr>
        <w:rPr>
          <w:rFonts w:asciiTheme="majorHAnsi" w:hAnsiTheme="majorHAnsi"/>
          <w:b/>
          <w:szCs w:val="24"/>
        </w:rPr>
      </w:pPr>
    </w:p>
    <w:p w14:paraId="555DF38A" w14:textId="19BFDA29" w:rsidR="006541FF" w:rsidRPr="00775CC5" w:rsidRDefault="006541FF" w:rsidP="00757399">
      <w:pPr>
        <w:pStyle w:val="CaptionTable"/>
        <w:jc w:val="left"/>
        <w:rPr>
          <w:rFonts w:asciiTheme="majorHAnsi" w:hAnsiTheme="majorHAnsi"/>
        </w:rPr>
      </w:pPr>
      <w:r w:rsidRPr="00775CC5">
        <w:rPr>
          <w:rFonts w:asciiTheme="majorHAnsi" w:hAnsiTheme="majorHAnsi"/>
          <w:szCs w:val="24"/>
        </w:rPr>
        <w:t xml:space="preserve">Definition: </w:t>
      </w:r>
      <w:r w:rsidR="00B6025D" w:rsidRPr="00775CC5">
        <w:rPr>
          <w:rFonts w:asciiTheme="majorHAnsi" w:hAnsiTheme="majorHAnsi"/>
          <w:b w:val="0"/>
          <w:szCs w:val="24"/>
        </w:rPr>
        <w:t>This is the vertical distance between the ground and the lowest portion of the curbside mirror housing</w:t>
      </w:r>
      <w:r w:rsidR="00F6669B">
        <w:rPr>
          <w:rFonts w:asciiTheme="majorHAnsi" w:hAnsiTheme="majorHAnsi"/>
          <w:b w:val="0"/>
          <w:szCs w:val="24"/>
        </w:rPr>
        <w:t xml:space="preserve"> (Figure 2</w:t>
      </w:r>
      <w:r w:rsidR="00A806A7">
        <w:rPr>
          <w:rFonts w:asciiTheme="majorHAnsi" w:hAnsiTheme="majorHAnsi"/>
          <w:b w:val="0"/>
          <w:szCs w:val="24"/>
        </w:rPr>
        <w:t>4</w:t>
      </w:r>
      <w:r w:rsidR="00F6669B">
        <w:rPr>
          <w:rFonts w:asciiTheme="majorHAnsi" w:hAnsiTheme="majorHAnsi"/>
          <w:b w:val="0"/>
          <w:szCs w:val="24"/>
        </w:rPr>
        <w:t>)</w:t>
      </w:r>
      <w:r w:rsidR="008D2A24" w:rsidRPr="00775CC5">
        <w:rPr>
          <w:rFonts w:asciiTheme="majorHAnsi" w:hAnsiTheme="majorHAnsi"/>
          <w:b w:val="0"/>
          <w:szCs w:val="24"/>
        </w:rPr>
        <w:t>.</w:t>
      </w:r>
    </w:p>
    <w:p w14:paraId="1054E7A0" w14:textId="77777777" w:rsidR="00330F3D" w:rsidRPr="00775CC5" w:rsidRDefault="00D821ED" w:rsidP="001335D6">
      <w:pPr>
        <w:jc w:val="center"/>
        <w:rPr>
          <w:rFonts w:asciiTheme="majorHAnsi" w:hAnsiTheme="majorHAnsi"/>
          <w:noProof/>
        </w:rPr>
      </w:pPr>
      <w:r w:rsidRPr="00775CC5">
        <w:rPr>
          <w:rFonts w:asciiTheme="majorHAnsi" w:hAnsiTheme="majorHAnsi"/>
          <w:noProof/>
        </w:rPr>
        <w:drawing>
          <wp:inline distT="0" distB="0" distL="0" distR="0" wp14:anchorId="22FB16AA" wp14:editId="0A225C89">
            <wp:extent cx="5189370" cy="28384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1324" cy="2839519"/>
                    </a:xfrm>
                    <a:prstGeom prst="rect">
                      <a:avLst/>
                    </a:prstGeom>
                    <a:noFill/>
                    <a:ln>
                      <a:noFill/>
                    </a:ln>
                  </pic:spPr>
                </pic:pic>
              </a:graphicData>
            </a:graphic>
          </wp:inline>
        </w:drawing>
      </w:r>
    </w:p>
    <w:p w14:paraId="4BEA8CBF" w14:textId="63B765E8" w:rsidR="00F6669B" w:rsidRPr="00775CC5" w:rsidRDefault="00F6669B" w:rsidP="00F6669B">
      <w:pPr>
        <w:pStyle w:val="CaptionFigure"/>
        <w:rPr>
          <w:rFonts w:asciiTheme="majorHAnsi" w:hAnsiTheme="majorHAnsi"/>
        </w:rPr>
      </w:pPr>
      <w:r w:rsidRPr="00775CC5">
        <w:rPr>
          <w:rFonts w:asciiTheme="majorHAnsi" w:hAnsiTheme="majorHAnsi"/>
        </w:rPr>
        <w:t>Figure 2</w:t>
      </w:r>
      <w:r w:rsidR="00A806A7">
        <w:rPr>
          <w:rFonts w:asciiTheme="majorHAnsi" w:hAnsiTheme="majorHAnsi"/>
        </w:rPr>
        <w:t>4</w:t>
      </w:r>
      <w:r w:rsidRPr="00775CC5">
        <w:rPr>
          <w:rFonts w:asciiTheme="majorHAnsi" w:hAnsiTheme="majorHAnsi"/>
        </w:rPr>
        <w:t>.</w:t>
      </w:r>
      <w:r>
        <w:rPr>
          <w:rFonts w:asciiTheme="majorHAnsi" w:hAnsiTheme="majorHAnsi"/>
        </w:rPr>
        <w:t xml:space="preserve"> Curbside Mirror Height above the Ground.</w:t>
      </w:r>
    </w:p>
    <w:p w14:paraId="358869BE" w14:textId="77777777" w:rsidR="006541FF" w:rsidRPr="00775CC5" w:rsidRDefault="00D821ED" w:rsidP="006541FF">
      <w:pPr>
        <w:rPr>
          <w:rFonts w:asciiTheme="majorHAnsi" w:hAnsiTheme="majorHAnsi"/>
          <w:szCs w:val="24"/>
        </w:rPr>
      </w:pPr>
      <w:r w:rsidRPr="00775CC5">
        <w:rPr>
          <w:rFonts w:asciiTheme="majorHAnsi" w:hAnsiTheme="majorHAnsi"/>
          <w:noProof/>
          <w:szCs w:val="24"/>
        </w:rPr>
        <w:lastRenderedPageBreak/>
        <mc:AlternateContent>
          <mc:Choice Requires="wps">
            <w:drawing>
              <wp:anchor distT="0" distB="0" distL="114300" distR="114300" simplePos="0" relativeHeight="251679232" behindDoc="0" locked="0" layoutInCell="1" allowOverlap="1" wp14:anchorId="670F3FE9" wp14:editId="4F13B39F">
                <wp:simplePos x="0" y="0"/>
                <wp:positionH relativeFrom="column">
                  <wp:posOffset>1905</wp:posOffset>
                </wp:positionH>
                <wp:positionV relativeFrom="paragraph">
                  <wp:posOffset>34925</wp:posOffset>
                </wp:positionV>
                <wp:extent cx="5934075" cy="431800"/>
                <wp:effectExtent l="27305" t="22225" r="33020" b="41275"/>
                <wp:wrapNone/>
                <wp:docPr id="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31800"/>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6262F1B" w14:textId="77777777" w:rsidR="00844578" w:rsidRDefault="00844578" w:rsidP="006541FF">
                            <w:r w:rsidRPr="00950155">
                              <w:rPr>
                                <w:b/>
                                <w:szCs w:val="24"/>
                              </w:rPr>
                              <w:t xml:space="preserve">Design Guideline: </w:t>
                            </w:r>
                            <w:r>
                              <w:rPr>
                                <w:szCs w:val="24"/>
                              </w:rPr>
                              <w:t xml:space="preserve"> </w:t>
                            </w:r>
                            <w:r w:rsidRPr="006541FF">
                              <w:t>No less than 1930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F3FE9" id="AutoShape 100" o:spid="_x0000_s1080" style="position:absolute;margin-left:.15pt;margin-top:2.75pt;width:467.25pt;height: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" strokecolor="#ed7d31" strokeweight="5pt">
                <v:stroke linestyle="thickThin"/>
                <v:textbox>
                  <w:txbxContent>
                    <w:p w14:paraId="06262F1B" w14:textId="77777777" w:rsidR="00844578" w:rsidRDefault="00844578" w:rsidP="006541FF">
                      <w:r w:rsidRPr="00950155">
                        <w:rPr>
                          <w:b/>
                          <w:szCs w:val="24"/>
                        </w:rPr>
                        <w:t xml:space="preserve">Design Guideline: </w:t>
                      </w:r>
                      <w:r>
                        <w:rPr>
                          <w:szCs w:val="24"/>
                        </w:rPr>
                        <w:t xml:space="preserve"> </w:t>
                      </w:r>
                      <w:r w:rsidRPr="006541FF">
                        <w:t>No less than 1930 mm</w:t>
                      </w:r>
                    </w:p>
                  </w:txbxContent>
                </v:textbox>
              </v:roundrect>
            </w:pict>
          </mc:Fallback>
        </mc:AlternateContent>
      </w:r>
    </w:p>
    <w:p w14:paraId="4D4D8161" w14:textId="77777777" w:rsidR="006541FF" w:rsidRPr="00775CC5" w:rsidRDefault="006541FF" w:rsidP="006541FF">
      <w:pPr>
        <w:rPr>
          <w:rFonts w:asciiTheme="majorHAnsi" w:hAnsiTheme="majorHAnsi"/>
          <w:szCs w:val="24"/>
        </w:rPr>
      </w:pPr>
    </w:p>
    <w:p w14:paraId="31693A89" w14:textId="77777777" w:rsidR="006541FF" w:rsidRPr="00775CC5" w:rsidRDefault="006541FF" w:rsidP="006541FF">
      <w:pPr>
        <w:rPr>
          <w:rFonts w:asciiTheme="majorHAnsi" w:hAnsiTheme="majorHAnsi"/>
          <w:szCs w:val="24"/>
        </w:rPr>
      </w:pPr>
    </w:p>
    <w:p w14:paraId="2CF75A82" w14:textId="77777777" w:rsidR="006541FF" w:rsidRPr="00775CC5" w:rsidRDefault="006541FF" w:rsidP="006541FF">
      <w:pPr>
        <w:rPr>
          <w:rFonts w:asciiTheme="majorHAnsi" w:hAnsiTheme="majorHAnsi"/>
          <w:b/>
          <w:szCs w:val="24"/>
        </w:rPr>
      </w:pPr>
    </w:p>
    <w:p w14:paraId="285804AB" w14:textId="0E0ABFB3" w:rsidR="006541FF" w:rsidRPr="00775CC5" w:rsidRDefault="006541FF" w:rsidP="006541FF">
      <w:pPr>
        <w:rPr>
          <w:rFonts w:asciiTheme="majorHAnsi" w:hAnsiTheme="majorHAnsi"/>
          <w:szCs w:val="24"/>
        </w:rPr>
      </w:pPr>
      <w:r w:rsidRPr="00775CC5">
        <w:rPr>
          <w:rFonts w:asciiTheme="majorHAnsi" w:hAnsiTheme="majorHAnsi"/>
          <w:b/>
          <w:szCs w:val="24"/>
        </w:rPr>
        <w:t>Need for Design Guideline:</w:t>
      </w:r>
      <w:r w:rsidR="00B6025D" w:rsidRPr="00775CC5">
        <w:rPr>
          <w:rFonts w:asciiTheme="majorHAnsi" w:hAnsiTheme="majorHAnsi"/>
          <w:szCs w:val="24"/>
        </w:rPr>
        <w:t xml:space="preserve"> This guideline </w:t>
      </w:r>
      <w:r w:rsidR="008E0B8A" w:rsidRPr="00775CC5">
        <w:rPr>
          <w:rFonts w:asciiTheme="majorHAnsi" w:hAnsiTheme="majorHAnsi"/>
          <w:szCs w:val="24"/>
        </w:rPr>
        <w:t>should</w:t>
      </w:r>
      <w:r w:rsidR="00B6025D" w:rsidRPr="00775CC5">
        <w:rPr>
          <w:rFonts w:asciiTheme="majorHAnsi" w:hAnsiTheme="majorHAnsi"/>
          <w:szCs w:val="24"/>
        </w:rPr>
        <w:t xml:space="preserve"> reduce the likelihood that a pedestrian standing beside the bus </w:t>
      </w:r>
      <w:r w:rsidR="008D2A24" w:rsidRPr="00775CC5">
        <w:rPr>
          <w:rFonts w:asciiTheme="majorHAnsi" w:hAnsiTheme="majorHAnsi"/>
          <w:szCs w:val="24"/>
        </w:rPr>
        <w:t xml:space="preserve">might </w:t>
      </w:r>
      <w:r w:rsidR="00B6025D" w:rsidRPr="00775CC5">
        <w:rPr>
          <w:rFonts w:asciiTheme="majorHAnsi" w:hAnsiTheme="majorHAnsi"/>
          <w:szCs w:val="24"/>
        </w:rPr>
        <w:t xml:space="preserve">be struck by the mirror assembly.  </w:t>
      </w:r>
      <w:r w:rsidR="006B0E7B" w:rsidRPr="00775CC5">
        <w:rPr>
          <w:rFonts w:asciiTheme="majorHAnsi" w:hAnsiTheme="majorHAnsi"/>
          <w:szCs w:val="24"/>
        </w:rPr>
        <w:t>The recommended height will provide a</w:t>
      </w:r>
      <w:r w:rsidR="00EA3FF1" w:rsidRPr="00775CC5">
        <w:rPr>
          <w:rFonts w:asciiTheme="majorHAnsi" w:hAnsiTheme="majorHAnsi"/>
          <w:szCs w:val="24"/>
        </w:rPr>
        <w:t>pproximately 20</w:t>
      </w:r>
      <w:r w:rsidR="006B0E7B" w:rsidRPr="00775CC5">
        <w:rPr>
          <w:rFonts w:asciiTheme="majorHAnsi" w:hAnsiTheme="majorHAnsi"/>
          <w:szCs w:val="24"/>
        </w:rPr>
        <w:t xml:space="preserve"> mm</w:t>
      </w:r>
      <w:r w:rsidR="00EA3FF1" w:rsidRPr="00775CC5">
        <w:rPr>
          <w:rFonts w:asciiTheme="majorHAnsi" w:hAnsiTheme="majorHAnsi"/>
          <w:szCs w:val="24"/>
        </w:rPr>
        <w:t xml:space="preserve"> of clearance</w:t>
      </w:r>
      <w:r w:rsidR="006B0E7B" w:rsidRPr="00775CC5">
        <w:rPr>
          <w:rFonts w:asciiTheme="majorHAnsi" w:hAnsiTheme="majorHAnsi"/>
          <w:szCs w:val="24"/>
        </w:rPr>
        <w:t xml:space="preserve"> to </w:t>
      </w:r>
      <w:r w:rsidR="00AE3D36" w:rsidRPr="00775CC5">
        <w:rPr>
          <w:rFonts w:asciiTheme="majorHAnsi" w:hAnsiTheme="majorHAnsi"/>
          <w:szCs w:val="24"/>
        </w:rPr>
        <w:t>a person walking next to the bus who has a</w:t>
      </w:r>
      <w:r w:rsidR="006B0E7B" w:rsidRPr="00775CC5">
        <w:rPr>
          <w:rFonts w:asciiTheme="majorHAnsi" w:hAnsiTheme="majorHAnsi"/>
          <w:szCs w:val="24"/>
        </w:rPr>
        <w:t xml:space="preserve"> 99th percentile male </w:t>
      </w:r>
      <w:r w:rsidR="008D2A24" w:rsidRPr="00775CC5">
        <w:rPr>
          <w:rFonts w:asciiTheme="majorHAnsi" w:hAnsiTheme="majorHAnsi"/>
          <w:szCs w:val="24"/>
        </w:rPr>
        <w:t>stature</w:t>
      </w:r>
      <w:r w:rsidR="00AE3D36" w:rsidRPr="00775CC5">
        <w:rPr>
          <w:rFonts w:asciiTheme="majorHAnsi" w:hAnsiTheme="majorHAnsi"/>
          <w:szCs w:val="24"/>
        </w:rPr>
        <w:t xml:space="preserve"> </w:t>
      </w:r>
      <w:r w:rsidR="00EA3FF1" w:rsidRPr="00775CC5">
        <w:rPr>
          <w:rFonts w:asciiTheme="majorHAnsi" w:hAnsiTheme="majorHAnsi"/>
          <w:szCs w:val="24"/>
        </w:rPr>
        <w:t>of 1910</w:t>
      </w:r>
      <w:r w:rsidR="006B0E7B" w:rsidRPr="00775CC5">
        <w:rPr>
          <w:rFonts w:asciiTheme="majorHAnsi" w:hAnsiTheme="majorHAnsi"/>
          <w:szCs w:val="24"/>
        </w:rPr>
        <w:t xml:space="preserve"> mm (</w:t>
      </w:r>
      <w:r w:rsidR="00EA3FF1" w:rsidRPr="00775CC5">
        <w:rPr>
          <w:rFonts w:asciiTheme="majorHAnsi" w:hAnsiTheme="majorHAnsi"/>
          <w:szCs w:val="24"/>
        </w:rPr>
        <w:t>Open Design Lab, 2014</w:t>
      </w:r>
      <w:r w:rsidR="006B0E7B" w:rsidRPr="00775CC5">
        <w:rPr>
          <w:rFonts w:asciiTheme="majorHAnsi" w:hAnsiTheme="majorHAnsi"/>
          <w:szCs w:val="24"/>
        </w:rPr>
        <w:t xml:space="preserve">). </w:t>
      </w:r>
    </w:p>
    <w:p w14:paraId="53B7ECFC" w14:textId="2D30300F" w:rsidR="002E2E93" w:rsidRPr="00775CC5" w:rsidRDefault="00B93969" w:rsidP="002E2E93">
      <w:pPr>
        <w:pStyle w:val="Heading1"/>
        <w:rPr>
          <w:rFonts w:asciiTheme="majorHAnsi" w:hAnsiTheme="majorHAnsi"/>
          <w:smallCaps/>
        </w:rPr>
      </w:pPr>
      <w:bookmarkStart w:id="68" w:name="_Toc443646735"/>
      <w:r>
        <w:rPr>
          <w:rFonts w:asciiTheme="majorHAnsi" w:hAnsiTheme="majorHAnsi"/>
          <w:smallCaps/>
        </w:rPr>
        <w:t>DAYLIGHT OPENINGS DESIGN</w:t>
      </w:r>
      <w:bookmarkEnd w:id="68"/>
    </w:p>
    <w:p w14:paraId="520B69B8" w14:textId="77777777" w:rsidR="008D2A24" w:rsidRPr="00775CC5" w:rsidRDefault="008D2A24" w:rsidP="00E32907">
      <w:pPr>
        <w:pStyle w:val="CaptionTable"/>
        <w:jc w:val="left"/>
        <w:rPr>
          <w:rFonts w:asciiTheme="majorHAnsi" w:hAnsiTheme="majorHAnsi"/>
          <w:b w:val="0"/>
        </w:rPr>
      </w:pPr>
    </w:p>
    <w:p w14:paraId="1AE3A072" w14:textId="77777777" w:rsidR="00E32907" w:rsidRPr="00775CC5" w:rsidRDefault="00E32907" w:rsidP="00E32907">
      <w:pPr>
        <w:pStyle w:val="CaptionTable"/>
        <w:jc w:val="left"/>
        <w:rPr>
          <w:rFonts w:asciiTheme="majorHAnsi" w:hAnsiTheme="majorHAnsi"/>
          <w:b w:val="0"/>
        </w:rPr>
      </w:pPr>
      <w:r w:rsidRPr="00775CC5">
        <w:rPr>
          <w:rFonts w:asciiTheme="majorHAnsi" w:hAnsiTheme="majorHAnsi"/>
          <w:b w:val="0"/>
        </w:rPr>
        <w:t xml:space="preserve">Table 12 provides a summary for the steering wheel design guidelines.  Additional guideline information is provided later in this section.  </w:t>
      </w:r>
    </w:p>
    <w:p w14:paraId="298EFEC5" w14:textId="77777777" w:rsidR="00064306" w:rsidRPr="00775CC5" w:rsidRDefault="00064306" w:rsidP="00064306">
      <w:pPr>
        <w:rPr>
          <w:rFonts w:asciiTheme="majorHAnsi" w:hAnsiTheme="majorHAnsi"/>
        </w:rPr>
      </w:pPr>
    </w:p>
    <w:p w14:paraId="6DD09EBC" w14:textId="77777777" w:rsidR="00064306" w:rsidRPr="00775CC5" w:rsidRDefault="00E32907" w:rsidP="00064306">
      <w:pPr>
        <w:pStyle w:val="CaptionTable"/>
        <w:rPr>
          <w:rFonts w:asciiTheme="majorHAnsi" w:hAnsiTheme="majorHAnsi"/>
        </w:rPr>
      </w:pPr>
      <w:r w:rsidRPr="00775CC5">
        <w:rPr>
          <w:rFonts w:asciiTheme="majorHAnsi" w:hAnsiTheme="majorHAnsi"/>
        </w:rPr>
        <w:t>Table 12</w:t>
      </w:r>
      <w:r w:rsidR="00064306" w:rsidRPr="00775CC5">
        <w:rPr>
          <w:rFonts w:asciiTheme="majorHAnsi" w:hAnsiTheme="majorHAnsi"/>
        </w:rPr>
        <w:t>. Daylight Openings Design Guideline Summary</w:t>
      </w:r>
    </w:p>
    <w:tbl>
      <w:tblPr>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950"/>
      </w:tblGrid>
      <w:tr w:rsidR="008F4C79" w:rsidRPr="00775CC5" w14:paraId="0BACB489" w14:textId="77777777" w:rsidTr="008F4C79">
        <w:tc>
          <w:tcPr>
            <w:tcW w:w="4140" w:type="dxa"/>
          </w:tcPr>
          <w:p w14:paraId="776683F6" w14:textId="77777777" w:rsidR="008F4C79" w:rsidRPr="00775CC5" w:rsidRDefault="008F4C79" w:rsidP="008F4C79">
            <w:pPr>
              <w:rPr>
                <w:rFonts w:asciiTheme="majorHAnsi" w:hAnsiTheme="majorHAnsi"/>
                <w:b/>
                <w:sz w:val="28"/>
              </w:rPr>
            </w:pPr>
            <w:r w:rsidRPr="00775CC5">
              <w:rPr>
                <w:rFonts w:asciiTheme="majorHAnsi" w:hAnsiTheme="majorHAnsi"/>
                <w:b/>
                <w:sz w:val="28"/>
              </w:rPr>
              <w:t>Dimension/Attribute</w:t>
            </w:r>
          </w:p>
        </w:tc>
        <w:tc>
          <w:tcPr>
            <w:tcW w:w="4950" w:type="dxa"/>
          </w:tcPr>
          <w:p w14:paraId="32E16356" w14:textId="77777777" w:rsidR="008F4C79" w:rsidRPr="00775CC5" w:rsidRDefault="008F4C79" w:rsidP="008F4C79">
            <w:pPr>
              <w:rPr>
                <w:rFonts w:asciiTheme="majorHAnsi" w:hAnsiTheme="majorHAnsi"/>
                <w:b/>
                <w:sz w:val="28"/>
              </w:rPr>
            </w:pPr>
            <w:r w:rsidRPr="00775CC5">
              <w:rPr>
                <w:rFonts w:asciiTheme="majorHAnsi" w:hAnsiTheme="majorHAnsi"/>
                <w:b/>
                <w:sz w:val="28"/>
              </w:rPr>
              <w:t>Updated Design Guideline</w:t>
            </w:r>
          </w:p>
        </w:tc>
      </w:tr>
      <w:tr w:rsidR="00064306" w:rsidRPr="00775CC5" w14:paraId="7A56094C" w14:textId="77777777" w:rsidTr="00064306">
        <w:tc>
          <w:tcPr>
            <w:tcW w:w="4140" w:type="dxa"/>
          </w:tcPr>
          <w:p w14:paraId="7B969A85" w14:textId="77777777" w:rsidR="00064306" w:rsidRPr="00775CC5" w:rsidRDefault="00064306" w:rsidP="006C6F3A">
            <w:pPr>
              <w:rPr>
                <w:rFonts w:asciiTheme="majorHAnsi" w:hAnsiTheme="majorHAnsi"/>
              </w:rPr>
            </w:pPr>
            <w:r w:rsidRPr="00775CC5">
              <w:rPr>
                <w:rFonts w:asciiTheme="majorHAnsi" w:hAnsiTheme="majorHAnsi"/>
              </w:rPr>
              <w:t>Street-side Window View</w:t>
            </w:r>
          </w:p>
        </w:tc>
        <w:tc>
          <w:tcPr>
            <w:tcW w:w="4950" w:type="dxa"/>
            <w:vAlign w:val="center"/>
          </w:tcPr>
          <w:p w14:paraId="5BB2EDB4" w14:textId="1237AA88" w:rsidR="00064306" w:rsidRPr="00775CC5" w:rsidRDefault="00F117BE" w:rsidP="008D2A24">
            <w:pPr>
              <w:rPr>
                <w:rFonts w:asciiTheme="majorHAnsi" w:hAnsiTheme="majorHAnsi" w:cs="Arial"/>
              </w:rPr>
            </w:pPr>
            <w:r w:rsidRPr="00775CC5">
              <w:rPr>
                <w:rFonts w:asciiTheme="majorHAnsi" w:hAnsiTheme="majorHAnsi"/>
              </w:rPr>
              <w:t xml:space="preserve">The </w:t>
            </w:r>
            <w:r w:rsidR="004406F9">
              <w:rPr>
                <w:rFonts w:asciiTheme="majorHAnsi" w:hAnsiTheme="majorHAnsi"/>
              </w:rPr>
              <w:t>bus operator</w:t>
            </w:r>
            <w:r w:rsidRPr="00775CC5">
              <w:rPr>
                <w:rFonts w:asciiTheme="majorHAnsi" w:hAnsiTheme="majorHAnsi"/>
              </w:rPr>
              <w:t>’s view, perpendicular through operator’s side window glazing, should extend a minimum of 1008 mm to the rear of the heel point on the accelerator and must accommodate a 95th percentile male operator.  The view through the glazing at the front of the assembly should begin not more than 26 in (560 mm) above the operator’s floor to ensure visibility of an under-mounted convex mirror.</w:t>
            </w:r>
          </w:p>
        </w:tc>
      </w:tr>
    </w:tbl>
    <w:p w14:paraId="51AFB2ED" w14:textId="09D7E158" w:rsidR="00FC414B" w:rsidRPr="00775CC5" w:rsidRDefault="00B93969" w:rsidP="00D97013">
      <w:pPr>
        <w:pStyle w:val="Heading2"/>
        <w:ind w:firstLine="720"/>
        <w:rPr>
          <w:rFonts w:asciiTheme="majorHAnsi" w:hAnsiTheme="majorHAnsi"/>
        </w:rPr>
      </w:pPr>
      <w:bookmarkStart w:id="69" w:name="_Toc443646736"/>
      <w:r>
        <w:rPr>
          <w:rFonts w:asciiTheme="majorHAnsi" w:hAnsiTheme="majorHAnsi"/>
        </w:rPr>
        <w:t>Street-S</w:t>
      </w:r>
      <w:r w:rsidR="00FC414B" w:rsidRPr="00775CC5">
        <w:rPr>
          <w:rFonts w:asciiTheme="majorHAnsi" w:hAnsiTheme="majorHAnsi"/>
        </w:rPr>
        <w:t>ide Window View</w:t>
      </w:r>
      <w:bookmarkEnd w:id="69"/>
    </w:p>
    <w:p w14:paraId="5C7013EC" w14:textId="77777777" w:rsidR="00FC414B" w:rsidRPr="00775CC5" w:rsidRDefault="00FC414B" w:rsidP="00FC414B">
      <w:pPr>
        <w:rPr>
          <w:rFonts w:asciiTheme="majorHAnsi" w:hAnsiTheme="majorHAnsi"/>
          <w:b/>
          <w:szCs w:val="24"/>
        </w:rPr>
      </w:pPr>
    </w:p>
    <w:p w14:paraId="52B93F2B" w14:textId="77777777" w:rsidR="00FC414B" w:rsidRPr="00775CC5" w:rsidRDefault="00FC414B" w:rsidP="00FC414B">
      <w:pPr>
        <w:rPr>
          <w:rFonts w:asciiTheme="majorHAnsi" w:hAnsiTheme="majorHAnsi"/>
          <w:szCs w:val="24"/>
        </w:rPr>
      </w:pPr>
      <w:r w:rsidRPr="00775CC5">
        <w:rPr>
          <w:rFonts w:asciiTheme="majorHAnsi" w:hAnsiTheme="majorHAnsi"/>
          <w:b/>
          <w:szCs w:val="24"/>
        </w:rPr>
        <w:t>Definition</w:t>
      </w:r>
      <w:r w:rsidRPr="00775CC5">
        <w:rPr>
          <w:rFonts w:asciiTheme="majorHAnsi" w:hAnsiTheme="majorHAnsi"/>
          <w:szCs w:val="24"/>
        </w:rPr>
        <w:t xml:space="preserve">: </w:t>
      </w:r>
      <w:r w:rsidR="006B0E7B" w:rsidRPr="00775CC5">
        <w:rPr>
          <w:rFonts w:asciiTheme="majorHAnsi" w:hAnsiTheme="majorHAnsi"/>
          <w:szCs w:val="24"/>
        </w:rPr>
        <w:t xml:space="preserve">This is the relative position between the operator and the rear-most portion of the side window. </w:t>
      </w:r>
    </w:p>
    <w:p w14:paraId="27B926D2" w14:textId="77777777" w:rsidR="00FC414B" w:rsidRPr="00775CC5" w:rsidRDefault="00FC414B" w:rsidP="00FC414B">
      <w:pPr>
        <w:rPr>
          <w:rFonts w:asciiTheme="majorHAnsi" w:hAnsiTheme="majorHAnsi"/>
          <w:szCs w:val="24"/>
        </w:rPr>
      </w:pPr>
    </w:p>
    <w:p w14:paraId="051303BC" w14:textId="77777777" w:rsidR="00FC414B" w:rsidRPr="00775CC5" w:rsidRDefault="00D821ED" w:rsidP="00FC414B">
      <w:pPr>
        <w:rPr>
          <w:rFonts w:asciiTheme="majorHAnsi" w:hAnsiTheme="majorHAnsi"/>
          <w:szCs w:val="24"/>
        </w:rPr>
      </w:pPr>
      <w:r w:rsidRPr="00775CC5">
        <w:rPr>
          <w:rFonts w:asciiTheme="majorHAnsi" w:hAnsiTheme="majorHAnsi"/>
          <w:noProof/>
          <w:szCs w:val="24"/>
        </w:rPr>
        <mc:AlternateContent>
          <mc:Choice Requires="wps">
            <w:drawing>
              <wp:anchor distT="0" distB="0" distL="114300" distR="114300" simplePos="0" relativeHeight="251680256" behindDoc="0" locked="0" layoutInCell="1" allowOverlap="1" wp14:anchorId="41DEBCC5" wp14:editId="261DD337">
                <wp:simplePos x="0" y="0"/>
                <wp:positionH relativeFrom="column">
                  <wp:posOffset>0</wp:posOffset>
                </wp:positionH>
                <wp:positionV relativeFrom="paragraph">
                  <wp:posOffset>19685</wp:posOffset>
                </wp:positionV>
                <wp:extent cx="5934075" cy="1190625"/>
                <wp:effectExtent l="19050" t="19050" r="47625" b="47625"/>
                <wp:wrapNone/>
                <wp:docPr id="1"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190625"/>
                        </a:xfrm>
                        <a:prstGeom prst="roundRect">
                          <a:avLst>
                            <a:gd name="adj" fmla="val 16667"/>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001B8461" w14:textId="39F084C4" w:rsidR="00844578" w:rsidRDefault="00844578" w:rsidP="00FC414B">
                            <w:r w:rsidRPr="00950155">
                              <w:rPr>
                                <w:b/>
                                <w:szCs w:val="24"/>
                              </w:rPr>
                              <w:t xml:space="preserve">Design Guideline: </w:t>
                            </w:r>
                            <w:r>
                              <w:rPr>
                                <w:szCs w:val="24"/>
                              </w:rPr>
                              <w:t xml:space="preserve"> </w:t>
                            </w:r>
                            <w:r w:rsidRPr="00FC414B">
                              <w:t xml:space="preserve">The driver’s view, perpendicular through operator’s side window glazing, should extend a minimum of </w:t>
                            </w:r>
                            <w:r>
                              <w:t>1008</w:t>
                            </w:r>
                            <w:r w:rsidRPr="00FC414B">
                              <w:t xml:space="preserve"> mm to the rear of the heel point on the accelerator</w:t>
                            </w:r>
                            <w:r>
                              <w:t xml:space="preserve"> and</w:t>
                            </w:r>
                            <w:r w:rsidRPr="00FC414B">
                              <w:t xml:space="preserve"> must accommodate a 95th percentile male operator.  The view through the glazing at the front of the assembly should begin not more than 26 in (560 mm) above the operator’s floor to ensure visibility of an under-mounted convex mirror.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EBCC5" id="AutoShape 101" o:spid="_x0000_s1081" style="position:absolute;margin-left:0;margin-top:1.55pt;width:467.25pt;height:9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" strokecolor="#ed7d31" strokeweight="5pt">
                <v:stroke linestyle="thickThin"/>
                <v:textbox>
                  <w:txbxContent>
                    <w:p w14:paraId="001B8461" w14:textId="39F084C4" w:rsidR="00844578" w:rsidRDefault="00844578" w:rsidP="00FC414B">
                      <w:r w:rsidRPr="00950155">
                        <w:rPr>
                          <w:b/>
                          <w:szCs w:val="24"/>
                        </w:rPr>
                        <w:t xml:space="preserve">Design Guideline: </w:t>
                      </w:r>
                      <w:r>
                        <w:rPr>
                          <w:szCs w:val="24"/>
                        </w:rPr>
                        <w:t xml:space="preserve"> </w:t>
                      </w:r>
                      <w:r w:rsidRPr="00FC414B">
                        <w:t xml:space="preserve">The driver’s view, perpendicular through operator’s side window glazing, should extend a minimum of </w:t>
                      </w:r>
                      <w:r>
                        <w:t>1008</w:t>
                      </w:r>
                      <w:r w:rsidRPr="00FC414B">
                        <w:t xml:space="preserve"> mm to the rear of the heel point on the accelerator</w:t>
                      </w:r>
                      <w:r>
                        <w:t xml:space="preserve"> and</w:t>
                      </w:r>
                      <w:r w:rsidRPr="00FC414B">
                        <w:t xml:space="preserve"> must accommodate a 95th percentile male operator.  The view through the glazing at the front of the assembly should begin not more than 26 in (560 mm) above the operator’s floor to ensure visibility of an under-mounted convex mirror.</w:t>
                      </w:r>
                    </w:p>
                  </w:txbxContent>
                </v:textbox>
              </v:roundrect>
            </w:pict>
          </mc:Fallback>
        </mc:AlternateContent>
      </w:r>
    </w:p>
    <w:p w14:paraId="4582F4AD" w14:textId="77777777" w:rsidR="00FC414B" w:rsidRPr="00775CC5" w:rsidRDefault="00FC414B" w:rsidP="00FC414B">
      <w:pPr>
        <w:rPr>
          <w:rFonts w:asciiTheme="majorHAnsi" w:hAnsiTheme="majorHAnsi"/>
          <w:szCs w:val="24"/>
        </w:rPr>
      </w:pPr>
    </w:p>
    <w:p w14:paraId="4BF15F39" w14:textId="77777777" w:rsidR="00FC414B" w:rsidRPr="00775CC5" w:rsidRDefault="00FC414B" w:rsidP="00FC414B">
      <w:pPr>
        <w:rPr>
          <w:rFonts w:asciiTheme="majorHAnsi" w:hAnsiTheme="majorHAnsi"/>
          <w:szCs w:val="24"/>
        </w:rPr>
      </w:pPr>
    </w:p>
    <w:p w14:paraId="05DEE766" w14:textId="77777777" w:rsidR="00FC414B" w:rsidRPr="00775CC5" w:rsidRDefault="00FC414B" w:rsidP="00FC414B">
      <w:pPr>
        <w:rPr>
          <w:rFonts w:asciiTheme="majorHAnsi" w:hAnsiTheme="majorHAnsi"/>
          <w:b/>
          <w:szCs w:val="24"/>
        </w:rPr>
      </w:pPr>
    </w:p>
    <w:p w14:paraId="535FF7CA" w14:textId="77777777" w:rsidR="00FC414B" w:rsidRPr="00775CC5" w:rsidRDefault="00FC414B" w:rsidP="00FC414B">
      <w:pPr>
        <w:rPr>
          <w:rFonts w:asciiTheme="majorHAnsi" w:hAnsiTheme="majorHAnsi"/>
          <w:b/>
          <w:szCs w:val="24"/>
        </w:rPr>
      </w:pPr>
    </w:p>
    <w:p w14:paraId="23B1E204" w14:textId="77777777" w:rsidR="00FC414B" w:rsidRPr="00775CC5" w:rsidRDefault="00FC414B" w:rsidP="00FC414B">
      <w:pPr>
        <w:rPr>
          <w:rFonts w:asciiTheme="majorHAnsi" w:hAnsiTheme="majorHAnsi"/>
          <w:b/>
          <w:szCs w:val="24"/>
        </w:rPr>
      </w:pPr>
    </w:p>
    <w:p w14:paraId="7A3880ED" w14:textId="77777777" w:rsidR="00FC414B" w:rsidRPr="00775CC5" w:rsidRDefault="00FC414B" w:rsidP="00FC414B">
      <w:pPr>
        <w:rPr>
          <w:rFonts w:asciiTheme="majorHAnsi" w:hAnsiTheme="majorHAnsi"/>
          <w:b/>
          <w:szCs w:val="24"/>
        </w:rPr>
      </w:pPr>
    </w:p>
    <w:p w14:paraId="5B1E9BE0" w14:textId="77777777" w:rsidR="008D2A24" w:rsidRPr="00775CC5" w:rsidRDefault="008D2A24" w:rsidP="00FC414B">
      <w:pPr>
        <w:rPr>
          <w:rFonts w:asciiTheme="majorHAnsi" w:hAnsiTheme="majorHAnsi"/>
          <w:b/>
          <w:szCs w:val="24"/>
        </w:rPr>
      </w:pPr>
    </w:p>
    <w:p w14:paraId="404EC47B" w14:textId="1C75615C" w:rsidR="00FC414B" w:rsidRPr="00775CC5" w:rsidRDefault="00FC414B" w:rsidP="00FC414B">
      <w:pPr>
        <w:rPr>
          <w:rFonts w:asciiTheme="majorHAnsi" w:hAnsiTheme="majorHAnsi"/>
          <w:szCs w:val="24"/>
        </w:rPr>
      </w:pPr>
      <w:r w:rsidRPr="00775CC5">
        <w:rPr>
          <w:rFonts w:asciiTheme="majorHAnsi" w:hAnsiTheme="majorHAnsi"/>
          <w:b/>
          <w:szCs w:val="24"/>
        </w:rPr>
        <w:t>Need for Design Guideline:</w:t>
      </w:r>
      <w:r w:rsidR="006B0E7B" w:rsidRPr="00775CC5">
        <w:rPr>
          <w:rFonts w:asciiTheme="majorHAnsi" w:hAnsiTheme="majorHAnsi"/>
          <w:szCs w:val="24"/>
        </w:rPr>
        <w:t xml:space="preserve"> This dimension helps ensure that the </w:t>
      </w:r>
      <w:r w:rsidR="004406F9">
        <w:rPr>
          <w:rFonts w:asciiTheme="majorHAnsi" w:hAnsiTheme="majorHAnsi"/>
          <w:szCs w:val="24"/>
        </w:rPr>
        <w:t>bus operator</w:t>
      </w:r>
      <w:r w:rsidR="006B0E7B" w:rsidRPr="00775CC5">
        <w:rPr>
          <w:rFonts w:asciiTheme="majorHAnsi" w:hAnsiTheme="majorHAnsi"/>
          <w:szCs w:val="24"/>
        </w:rPr>
        <w:t xml:space="preserve"> has sufficient view of the adjacent lane and traffic.</w:t>
      </w:r>
    </w:p>
    <w:p w14:paraId="28D46FF0" w14:textId="4843CB06" w:rsidR="006339A8" w:rsidRPr="00775CC5" w:rsidRDefault="000D77C8" w:rsidP="006339A8">
      <w:pPr>
        <w:pStyle w:val="Heading1"/>
        <w:rPr>
          <w:rFonts w:asciiTheme="majorHAnsi" w:hAnsiTheme="majorHAnsi"/>
          <w:smallCaps/>
        </w:rPr>
      </w:pPr>
      <w:r w:rsidRPr="00775CC5">
        <w:rPr>
          <w:rFonts w:asciiTheme="majorHAnsi" w:hAnsiTheme="majorHAnsi"/>
          <w:b w:val="0"/>
        </w:rPr>
        <w:br w:type="page"/>
      </w:r>
      <w:bookmarkStart w:id="70" w:name="_Toc443646737"/>
      <w:r w:rsidR="00B93969">
        <w:rPr>
          <w:rFonts w:asciiTheme="majorHAnsi" w:hAnsiTheme="majorHAnsi" w:cs="Arial"/>
          <w:smallCaps/>
        </w:rPr>
        <w:lastRenderedPageBreak/>
        <w:t>REFERENCES</w:t>
      </w:r>
      <w:bookmarkEnd w:id="70"/>
    </w:p>
    <w:p w14:paraId="78D70813" w14:textId="77777777" w:rsidR="006339A8" w:rsidRPr="00775CC5" w:rsidRDefault="006339A8" w:rsidP="006339A8">
      <w:pPr>
        <w:rPr>
          <w:rFonts w:asciiTheme="majorHAnsi" w:hAnsiTheme="majorHAnsi" w:cs="Arial"/>
        </w:rPr>
      </w:pPr>
    </w:p>
    <w:p w14:paraId="6C5DC273" w14:textId="77777777" w:rsidR="00757CF6" w:rsidRPr="00775CC5" w:rsidRDefault="00757CF6" w:rsidP="0090382E">
      <w:pPr>
        <w:numPr>
          <w:ilvl w:val="0"/>
          <w:numId w:val="6"/>
        </w:numPr>
        <w:spacing w:after="240"/>
        <w:rPr>
          <w:rFonts w:asciiTheme="majorHAnsi" w:hAnsiTheme="majorHAnsi"/>
          <w:szCs w:val="24"/>
        </w:rPr>
      </w:pPr>
      <w:r w:rsidRPr="00775CC5">
        <w:rPr>
          <w:rFonts w:asciiTheme="majorHAnsi" w:hAnsiTheme="majorHAnsi" w:cs="Arial"/>
          <w:color w:val="222222"/>
          <w:szCs w:val="24"/>
          <w:shd w:val="clear" w:color="auto" w:fill="FFFFFF"/>
        </w:rPr>
        <w:t>Bhise, V. D. (2011).</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Ergonomics in the automotive design process</w:t>
      </w:r>
      <w:r w:rsidRPr="00775CC5">
        <w:rPr>
          <w:rFonts w:asciiTheme="majorHAnsi" w:hAnsiTheme="majorHAnsi" w:cs="Arial"/>
          <w:color w:val="222222"/>
          <w:szCs w:val="24"/>
          <w:shd w:val="clear" w:color="auto" w:fill="FFFFFF"/>
        </w:rPr>
        <w:t>. CRC Press.</w:t>
      </w:r>
    </w:p>
    <w:p w14:paraId="63F9B83A" w14:textId="77777777" w:rsidR="00B94B8C" w:rsidRPr="00775CC5" w:rsidRDefault="00B94B8C" w:rsidP="0066359E">
      <w:pPr>
        <w:numPr>
          <w:ilvl w:val="0"/>
          <w:numId w:val="6"/>
        </w:numPr>
        <w:spacing w:after="240"/>
        <w:rPr>
          <w:rFonts w:asciiTheme="majorHAnsi" w:hAnsiTheme="majorHAnsi"/>
          <w:szCs w:val="24"/>
        </w:rPr>
      </w:pPr>
      <w:r w:rsidRPr="00775CC5">
        <w:rPr>
          <w:rFonts w:asciiTheme="majorHAnsi" w:hAnsiTheme="majorHAnsi" w:cs="Arial"/>
          <w:color w:val="222222"/>
          <w:szCs w:val="24"/>
          <w:shd w:val="clear" w:color="auto" w:fill="FFFFFF"/>
        </w:rPr>
        <w:t>Blood, R. P., &amp; Johnson, P. W. (2011). Quantifying whole body vibration exposures in metropolitan bus drivers: an evaluation of three seats.</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Noise &amp; Vibration Worldwide</w:t>
      </w:r>
      <w:r w:rsidRPr="00775CC5">
        <w:rPr>
          <w:rFonts w:asciiTheme="majorHAnsi" w:hAnsiTheme="majorHAnsi" w:cs="Arial"/>
          <w:color w:val="222222"/>
          <w:szCs w:val="24"/>
          <w:shd w:val="clear" w:color="auto" w:fill="FFFFFF"/>
        </w:rPr>
        <w:t>,</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42</w:t>
      </w:r>
      <w:r w:rsidRPr="00775CC5">
        <w:rPr>
          <w:rFonts w:asciiTheme="majorHAnsi" w:hAnsiTheme="majorHAnsi" w:cs="Arial"/>
          <w:color w:val="222222"/>
          <w:szCs w:val="24"/>
          <w:shd w:val="clear" w:color="auto" w:fill="FFFFFF"/>
        </w:rPr>
        <w:t>(2), 22-29.</w:t>
      </w:r>
    </w:p>
    <w:p w14:paraId="7E1D6C0C" w14:textId="77777777" w:rsidR="00C578F1" w:rsidRPr="00775CC5" w:rsidRDefault="00C578F1" w:rsidP="0066359E">
      <w:pPr>
        <w:numPr>
          <w:ilvl w:val="0"/>
          <w:numId w:val="6"/>
        </w:numPr>
        <w:spacing w:after="240"/>
        <w:rPr>
          <w:rFonts w:asciiTheme="majorHAnsi" w:hAnsiTheme="majorHAnsi"/>
          <w:szCs w:val="24"/>
        </w:rPr>
      </w:pPr>
      <w:r w:rsidRPr="00775CC5">
        <w:rPr>
          <w:rFonts w:asciiTheme="majorHAnsi" w:hAnsiTheme="majorHAnsi"/>
          <w:szCs w:val="24"/>
        </w:rPr>
        <w:t xml:space="preserve">British Standards Institution (1987). </w:t>
      </w:r>
      <w:r w:rsidRPr="00775CC5">
        <w:rPr>
          <w:rFonts w:asciiTheme="majorHAnsi" w:hAnsiTheme="majorHAnsi"/>
          <w:i/>
          <w:szCs w:val="24"/>
        </w:rPr>
        <w:t>Measurement and evaluation of human response to whole-body mechanical vibration and repeated shock</w:t>
      </w:r>
      <w:r w:rsidRPr="00775CC5">
        <w:rPr>
          <w:rFonts w:asciiTheme="majorHAnsi" w:hAnsiTheme="majorHAnsi"/>
          <w:szCs w:val="24"/>
        </w:rPr>
        <w:t xml:space="preserve">, </w:t>
      </w:r>
      <w:r w:rsidRPr="00775CC5">
        <w:rPr>
          <w:rFonts w:asciiTheme="majorHAnsi" w:hAnsiTheme="majorHAnsi"/>
          <w:i/>
          <w:szCs w:val="24"/>
        </w:rPr>
        <w:t>BS 6841</w:t>
      </w:r>
      <w:r w:rsidRPr="00775CC5">
        <w:rPr>
          <w:rFonts w:asciiTheme="majorHAnsi" w:hAnsiTheme="majorHAnsi"/>
          <w:szCs w:val="24"/>
        </w:rPr>
        <w:t>. London: British Standards Institution</w:t>
      </w:r>
    </w:p>
    <w:p w14:paraId="49C7068A" w14:textId="77777777" w:rsidR="006924F3" w:rsidRPr="00775CC5" w:rsidRDefault="006924F3" w:rsidP="0090382E">
      <w:pPr>
        <w:numPr>
          <w:ilvl w:val="0"/>
          <w:numId w:val="6"/>
        </w:numPr>
        <w:spacing w:after="240"/>
        <w:rPr>
          <w:rFonts w:asciiTheme="majorHAnsi" w:hAnsiTheme="majorHAnsi"/>
          <w:szCs w:val="24"/>
        </w:rPr>
      </w:pPr>
      <w:r w:rsidRPr="00775CC5">
        <w:rPr>
          <w:rFonts w:asciiTheme="majorHAnsi" w:hAnsiTheme="majorHAnsi" w:cs="Arial"/>
          <w:color w:val="222222"/>
          <w:szCs w:val="24"/>
          <w:shd w:val="clear" w:color="auto" w:fill="FFFFFF"/>
        </w:rPr>
        <w:t>Casey, S. M., &amp; Rogers, S. P. (1987). The case against coplanar pedals in automobiles.</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Human Factors: The Journal of the Human Factors and Ergonomics Society</w:t>
      </w:r>
      <w:r w:rsidRPr="00775CC5">
        <w:rPr>
          <w:rFonts w:asciiTheme="majorHAnsi" w:hAnsiTheme="majorHAnsi" w:cs="Arial"/>
          <w:color w:val="222222"/>
          <w:szCs w:val="24"/>
          <w:shd w:val="clear" w:color="auto" w:fill="FFFFFF"/>
        </w:rPr>
        <w:t>,</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29</w:t>
      </w:r>
      <w:r w:rsidRPr="00775CC5">
        <w:rPr>
          <w:rFonts w:asciiTheme="majorHAnsi" w:hAnsiTheme="majorHAnsi" w:cs="Arial"/>
          <w:color w:val="222222"/>
          <w:szCs w:val="24"/>
          <w:shd w:val="clear" w:color="auto" w:fill="FFFFFF"/>
        </w:rPr>
        <w:t>(1), 83-86.</w:t>
      </w:r>
    </w:p>
    <w:p w14:paraId="7352B179" w14:textId="77777777" w:rsidR="0090382E" w:rsidRPr="00775CC5" w:rsidRDefault="0090382E" w:rsidP="0090382E">
      <w:pPr>
        <w:numPr>
          <w:ilvl w:val="0"/>
          <w:numId w:val="6"/>
        </w:numPr>
        <w:spacing w:after="240"/>
        <w:rPr>
          <w:rFonts w:asciiTheme="majorHAnsi" w:hAnsiTheme="majorHAnsi"/>
          <w:szCs w:val="24"/>
        </w:rPr>
      </w:pPr>
      <w:r w:rsidRPr="00775CC5">
        <w:rPr>
          <w:rFonts w:asciiTheme="majorHAnsi" w:hAnsiTheme="majorHAnsi" w:cs="Arial"/>
          <w:color w:val="222222"/>
          <w:szCs w:val="24"/>
          <w:shd w:val="clear" w:color="auto" w:fill="FFFFFF"/>
        </w:rPr>
        <w:t>Chaffin, D. B., Andersson, G., &amp; Martin, B. J. (1991).</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Occupational biomechanics</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color w:val="222222"/>
          <w:szCs w:val="24"/>
          <w:shd w:val="clear" w:color="auto" w:fill="FFFFFF"/>
        </w:rPr>
        <w:t>(pp. 14-52). New York: Wiley.</w:t>
      </w:r>
    </w:p>
    <w:p w14:paraId="466F6AE3" w14:textId="77777777" w:rsidR="00BF5B9E" w:rsidRPr="00775CC5" w:rsidRDefault="00BF5B9E" w:rsidP="00BF5B9E">
      <w:pPr>
        <w:pStyle w:val="ListParagraph"/>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Díaz, C., &amp; Pedrero, A. (2006). Sound exposure during daily activities.</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Applied acoustics</w:t>
      </w:r>
      <w:r w:rsidRPr="00775CC5">
        <w:rPr>
          <w:rFonts w:asciiTheme="majorHAnsi" w:hAnsiTheme="majorHAnsi" w:cs="Arial"/>
          <w:color w:val="222222"/>
          <w:szCs w:val="24"/>
          <w:shd w:val="clear" w:color="auto" w:fill="FFFFFF"/>
        </w:rPr>
        <w:t>,</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67</w:t>
      </w:r>
      <w:r w:rsidRPr="00775CC5">
        <w:rPr>
          <w:rFonts w:asciiTheme="majorHAnsi" w:hAnsiTheme="majorHAnsi" w:cs="Arial"/>
          <w:color w:val="222222"/>
          <w:szCs w:val="24"/>
          <w:shd w:val="clear" w:color="auto" w:fill="FFFFFF"/>
        </w:rPr>
        <w:t>(3), 271-283.</w:t>
      </w:r>
    </w:p>
    <w:p w14:paraId="3B647117" w14:textId="77777777" w:rsidR="00BF5B9E" w:rsidRPr="00775CC5" w:rsidRDefault="00BF5B9E" w:rsidP="00BF5B9E">
      <w:pPr>
        <w:pStyle w:val="ListParagraph"/>
        <w:ind w:left="360"/>
        <w:rPr>
          <w:rFonts w:asciiTheme="majorHAnsi" w:hAnsiTheme="majorHAnsi"/>
          <w:szCs w:val="24"/>
        </w:rPr>
      </w:pPr>
    </w:p>
    <w:p w14:paraId="1753450B" w14:textId="77777777" w:rsidR="004D4563" w:rsidRPr="00775CC5" w:rsidRDefault="004D4563" w:rsidP="008B206D">
      <w:pPr>
        <w:pStyle w:val="SecondSubheading"/>
        <w:numPr>
          <w:ilvl w:val="0"/>
          <w:numId w:val="6"/>
        </w:numPr>
        <w:rPr>
          <w:rFonts w:asciiTheme="majorHAnsi" w:hAnsiTheme="majorHAnsi"/>
          <w:i w:val="0"/>
          <w:u w:val="none"/>
        </w:rPr>
      </w:pPr>
      <w:r w:rsidRPr="00775CC5">
        <w:rPr>
          <w:rFonts w:asciiTheme="majorHAnsi" w:hAnsiTheme="majorHAnsi"/>
          <w:i w:val="0"/>
          <w:u w:val="none"/>
        </w:rPr>
        <w:t xml:space="preserve">Diffrient, N., Tilley, A. R., and Harman, D. (1981). </w:t>
      </w:r>
      <w:r w:rsidRPr="00775CC5">
        <w:rPr>
          <w:rFonts w:asciiTheme="majorHAnsi" w:hAnsiTheme="majorHAnsi"/>
          <w:u w:val="none"/>
        </w:rPr>
        <w:t>Human Scale 7/8/9</w:t>
      </w:r>
      <w:r w:rsidRPr="00775CC5">
        <w:rPr>
          <w:rFonts w:asciiTheme="majorHAnsi" w:hAnsiTheme="majorHAnsi"/>
          <w:i w:val="0"/>
          <w:u w:val="none"/>
        </w:rPr>
        <w:t>.  The MIT Press: Cambridge, MA.</w:t>
      </w:r>
    </w:p>
    <w:p w14:paraId="708C679F" w14:textId="77777777" w:rsidR="004D4563" w:rsidRPr="00775CC5" w:rsidRDefault="004D4563" w:rsidP="004D4563">
      <w:pPr>
        <w:pStyle w:val="ListParagraph"/>
        <w:rPr>
          <w:rFonts w:asciiTheme="majorHAnsi" w:hAnsiTheme="majorHAnsi"/>
          <w:szCs w:val="24"/>
        </w:rPr>
      </w:pPr>
    </w:p>
    <w:p w14:paraId="55703A8B" w14:textId="77777777" w:rsidR="00AE7586" w:rsidRPr="00775CC5" w:rsidRDefault="00AE7586" w:rsidP="00AE7586">
      <w:pPr>
        <w:pStyle w:val="ListParagraph"/>
        <w:numPr>
          <w:ilvl w:val="0"/>
          <w:numId w:val="6"/>
        </w:numPr>
        <w:rPr>
          <w:rFonts w:asciiTheme="majorHAnsi" w:hAnsiTheme="majorHAnsi"/>
          <w:szCs w:val="24"/>
        </w:rPr>
      </w:pPr>
      <w:r w:rsidRPr="00775CC5">
        <w:rPr>
          <w:rFonts w:asciiTheme="majorHAnsi" w:hAnsiTheme="majorHAnsi"/>
          <w:szCs w:val="24"/>
        </w:rPr>
        <w:t xml:space="preserve">European Agency for Safety and Health Work (2007). </w:t>
      </w:r>
      <w:r w:rsidRPr="00775CC5">
        <w:rPr>
          <w:rFonts w:asciiTheme="majorHAnsi" w:hAnsiTheme="majorHAnsi"/>
          <w:i/>
          <w:szCs w:val="24"/>
        </w:rPr>
        <w:t>Factsheet 67 - Noise in Figures</w:t>
      </w:r>
      <w:r w:rsidRPr="00775CC5">
        <w:rPr>
          <w:rFonts w:asciiTheme="majorHAnsi" w:hAnsiTheme="majorHAnsi"/>
          <w:szCs w:val="24"/>
        </w:rPr>
        <w:t>.  Retrieved from https://osha.europa.eu/en/publications/factsheets/67.</w:t>
      </w:r>
    </w:p>
    <w:p w14:paraId="4D82C308" w14:textId="77777777" w:rsidR="00AE7586" w:rsidRPr="00775CC5" w:rsidRDefault="00AE7586" w:rsidP="00AE7586">
      <w:pPr>
        <w:pStyle w:val="ListParagraph"/>
        <w:rPr>
          <w:rFonts w:asciiTheme="majorHAnsi" w:hAnsiTheme="majorHAnsi"/>
          <w:color w:val="222222"/>
          <w:shd w:val="clear" w:color="auto" w:fill="FFFFFF"/>
        </w:rPr>
      </w:pPr>
    </w:p>
    <w:p w14:paraId="2C80F043" w14:textId="77777777" w:rsidR="005E795D" w:rsidRPr="00775CC5" w:rsidRDefault="005E795D" w:rsidP="008B206D">
      <w:pPr>
        <w:pStyle w:val="SecondSubheading"/>
        <w:numPr>
          <w:ilvl w:val="0"/>
          <w:numId w:val="6"/>
        </w:numPr>
        <w:rPr>
          <w:rFonts w:asciiTheme="majorHAnsi" w:hAnsiTheme="majorHAnsi"/>
          <w:i w:val="0"/>
          <w:u w:val="none"/>
        </w:rPr>
      </w:pPr>
      <w:r w:rsidRPr="00775CC5">
        <w:rPr>
          <w:rFonts w:asciiTheme="majorHAnsi" w:hAnsiTheme="majorHAnsi"/>
          <w:i w:val="0"/>
          <w:color w:val="222222"/>
          <w:u w:val="none"/>
          <w:shd w:val="clear" w:color="auto" w:fill="FFFFFF"/>
        </w:rPr>
        <w:t>Guan, J., Hsiao, H., Bradtmiller, B., Kau, T. Y., Reed, M. R., Jahns, S. K., ... &amp; Piamonte, D. P. T. (2012).</w:t>
      </w:r>
      <w:r w:rsidRPr="00775CC5">
        <w:rPr>
          <w:rFonts w:asciiTheme="majorHAnsi" w:hAnsiTheme="majorHAnsi"/>
          <w:color w:val="222222"/>
          <w:u w:val="none"/>
          <w:shd w:val="clear" w:color="auto" w:fill="FFFFFF"/>
        </w:rPr>
        <w:t xml:space="preserve"> US truck driver anthropometric study and multivariate anthropometric models for cab designs.</w:t>
      </w:r>
      <w:r w:rsidRPr="00775CC5">
        <w:rPr>
          <w:rStyle w:val="apple-converted-space"/>
          <w:rFonts w:asciiTheme="majorHAnsi" w:hAnsiTheme="majorHAnsi"/>
          <w:color w:val="222222"/>
          <w:u w:val="none"/>
          <w:shd w:val="clear" w:color="auto" w:fill="FFFFFF"/>
        </w:rPr>
        <w:t> </w:t>
      </w:r>
      <w:r w:rsidRPr="00775CC5">
        <w:rPr>
          <w:rFonts w:asciiTheme="majorHAnsi" w:hAnsiTheme="majorHAnsi"/>
          <w:i w:val="0"/>
          <w:iCs/>
          <w:color w:val="222222"/>
          <w:u w:val="none"/>
          <w:shd w:val="clear" w:color="auto" w:fill="FFFFFF"/>
        </w:rPr>
        <w:t>Human Factors: The Journal of the Human Factors and Ergonomics Society</w:t>
      </w:r>
      <w:r w:rsidRPr="00775CC5">
        <w:rPr>
          <w:rFonts w:asciiTheme="majorHAnsi" w:hAnsiTheme="majorHAnsi"/>
          <w:color w:val="222222"/>
          <w:u w:val="none"/>
          <w:shd w:val="clear" w:color="auto" w:fill="FFFFFF"/>
        </w:rPr>
        <w:t>,</w:t>
      </w:r>
      <w:r w:rsidRPr="00775CC5">
        <w:rPr>
          <w:rStyle w:val="apple-converted-space"/>
          <w:rFonts w:asciiTheme="majorHAnsi" w:hAnsiTheme="majorHAnsi"/>
          <w:color w:val="222222"/>
          <w:u w:val="none"/>
          <w:shd w:val="clear" w:color="auto" w:fill="FFFFFF"/>
        </w:rPr>
        <w:t> </w:t>
      </w:r>
      <w:r w:rsidRPr="00775CC5">
        <w:rPr>
          <w:rFonts w:asciiTheme="majorHAnsi" w:hAnsiTheme="majorHAnsi"/>
          <w:i w:val="0"/>
          <w:iCs/>
          <w:color w:val="222222"/>
          <w:u w:val="none"/>
          <w:shd w:val="clear" w:color="auto" w:fill="FFFFFF"/>
        </w:rPr>
        <w:t>54</w:t>
      </w:r>
      <w:r w:rsidRPr="00775CC5">
        <w:rPr>
          <w:rFonts w:asciiTheme="majorHAnsi" w:hAnsiTheme="majorHAnsi"/>
          <w:color w:val="222222"/>
          <w:u w:val="none"/>
          <w:shd w:val="clear" w:color="auto" w:fill="FFFFFF"/>
        </w:rPr>
        <w:t>(5), 849-871.</w:t>
      </w:r>
    </w:p>
    <w:p w14:paraId="698DF275" w14:textId="77777777" w:rsidR="005E795D" w:rsidRPr="00775CC5" w:rsidRDefault="005E795D" w:rsidP="005E795D">
      <w:pPr>
        <w:pStyle w:val="ListParagraph"/>
        <w:rPr>
          <w:rFonts w:asciiTheme="majorHAnsi" w:hAnsiTheme="majorHAnsi"/>
          <w:szCs w:val="24"/>
        </w:rPr>
      </w:pPr>
    </w:p>
    <w:p w14:paraId="059B7495" w14:textId="77777777" w:rsidR="00AA65AF" w:rsidRPr="00775CC5" w:rsidRDefault="00AA65AF" w:rsidP="008B206D">
      <w:pPr>
        <w:pStyle w:val="SecondSubheading"/>
        <w:numPr>
          <w:ilvl w:val="0"/>
          <w:numId w:val="6"/>
        </w:numPr>
        <w:rPr>
          <w:rFonts w:asciiTheme="majorHAnsi" w:hAnsiTheme="majorHAnsi"/>
          <w:i w:val="0"/>
          <w:u w:val="none"/>
        </w:rPr>
      </w:pPr>
      <w:r w:rsidRPr="00775CC5">
        <w:rPr>
          <w:rFonts w:asciiTheme="majorHAnsi" w:hAnsiTheme="majorHAnsi"/>
          <w:i w:val="0"/>
          <w:u w:val="none"/>
        </w:rPr>
        <w:t xml:space="preserve">International Organization for Standardization (1997). </w:t>
      </w:r>
      <w:r w:rsidRPr="00775CC5">
        <w:rPr>
          <w:rFonts w:asciiTheme="majorHAnsi" w:hAnsiTheme="majorHAnsi"/>
          <w:u w:val="none"/>
        </w:rPr>
        <w:t>Mechanical vibration and shock – Evaluation of human exposure to whole-body vibration – Part 1: General Requirements</w:t>
      </w:r>
      <w:r w:rsidRPr="00775CC5">
        <w:rPr>
          <w:rFonts w:asciiTheme="majorHAnsi" w:hAnsiTheme="majorHAnsi"/>
          <w:i w:val="0"/>
          <w:u w:val="none"/>
        </w:rPr>
        <w:t>. ISO 2631-1.  Geneva: International Organization for Standardization.</w:t>
      </w:r>
    </w:p>
    <w:p w14:paraId="37D43832" w14:textId="77777777" w:rsidR="00AA65AF" w:rsidRPr="00775CC5" w:rsidRDefault="00AA65AF" w:rsidP="00AA65AF">
      <w:pPr>
        <w:pStyle w:val="ListParagraph"/>
        <w:rPr>
          <w:rFonts w:asciiTheme="majorHAnsi" w:hAnsiTheme="majorHAnsi"/>
          <w:i/>
        </w:rPr>
      </w:pPr>
    </w:p>
    <w:p w14:paraId="71E401FC" w14:textId="2364B609" w:rsidR="009708BA" w:rsidRDefault="009708BA" w:rsidP="009708BA">
      <w:pPr>
        <w:pStyle w:val="SecondSubheading"/>
        <w:numPr>
          <w:ilvl w:val="0"/>
          <w:numId w:val="6"/>
        </w:numPr>
        <w:rPr>
          <w:rFonts w:asciiTheme="majorHAnsi" w:hAnsiTheme="majorHAnsi"/>
          <w:i w:val="0"/>
          <w:u w:val="none"/>
        </w:rPr>
      </w:pPr>
      <w:r w:rsidRPr="009708BA">
        <w:rPr>
          <w:rFonts w:asciiTheme="majorHAnsi" w:hAnsiTheme="majorHAnsi"/>
          <w:i w:val="0"/>
          <w:u w:val="none"/>
        </w:rPr>
        <w:t>ISO. (2012). Road Vehicles- Ergonomic Requirements for the Driver’s Workplace in Line-Service Buses – Part 1: General Description, Basic Requirements. ISO 16121-1:2012. Retrieved from https://www.iso.org/obp/ui/#iso:std:iso:16121:-1:ed-2:v1:en.</w:t>
      </w:r>
    </w:p>
    <w:p w14:paraId="532D259E" w14:textId="77777777" w:rsidR="009708BA" w:rsidRDefault="009708BA" w:rsidP="009708BA">
      <w:pPr>
        <w:pStyle w:val="ListParagraph"/>
        <w:rPr>
          <w:rFonts w:asciiTheme="majorHAnsi" w:hAnsiTheme="majorHAnsi"/>
          <w:i/>
        </w:rPr>
      </w:pPr>
    </w:p>
    <w:p w14:paraId="637C9540" w14:textId="77777777" w:rsidR="006339A8" w:rsidRPr="00775CC5" w:rsidRDefault="006339A8" w:rsidP="008B206D">
      <w:pPr>
        <w:pStyle w:val="SecondSubheading"/>
        <w:numPr>
          <w:ilvl w:val="0"/>
          <w:numId w:val="6"/>
        </w:numPr>
        <w:rPr>
          <w:rFonts w:asciiTheme="majorHAnsi" w:hAnsiTheme="majorHAnsi"/>
          <w:i w:val="0"/>
          <w:u w:val="none"/>
        </w:rPr>
      </w:pPr>
      <w:r w:rsidRPr="00775CC5">
        <w:rPr>
          <w:rFonts w:asciiTheme="majorHAnsi" w:hAnsiTheme="majorHAnsi"/>
          <w:i w:val="0"/>
          <w:u w:val="none"/>
        </w:rPr>
        <w:t>Keegan, J.J. (1964). The medical problem of lumbar spine flattening in automobile seats. SAE Technical Paper 838A. New York, NY: Society of Automotive Engineers, Inc.</w:t>
      </w:r>
    </w:p>
    <w:p w14:paraId="3D76B634" w14:textId="77777777" w:rsidR="009857D6" w:rsidRPr="00775CC5" w:rsidRDefault="009857D6" w:rsidP="009857D6">
      <w:pPr>
        <w:pStyle w:val="ListParagraph"/>
        <w:rPr>
          <w:rFonts w:asciiTheme="majorHAnsi" w:hAnsiTheme="majorHAnsi"/>
          <w:szCs w:val="24"/>
        </w:rPr>
      </w:pPr>
    </w:p>
    <w:p w14:paraId="0E38CFB2" w14:textId="77777777" w:rsidR="00414009" w:rsidRPr="00775CC5" w:rsidRDefault="00414009" w:rsidP="00414009">
      <w:pPr>
        <w:pStyle w:val="ListParagraph"/>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lastRenderedPageBreak/>
        <w:t>Kroemer, K. H., Kroemer, H. B., &amp; Kroemer-Elbert, K. E. (1994).</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Ergonomics: how to design for ease and efficiency</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color w:val="222222"/>
          <w:szCs w:val="24"/>
          <w:shd w:val="clear" w:color="auto" w:fill="FFFFFF"/>
        </w:rPr>
        <w:t>(Vol. 2). Englewood Cliffs, NJ: Prentice Hall.</w:t>
      </w:r>
    </w:p>
    <w:p w14:paraId="34849B3C" w14:textId="77777777" w:rsidR="00414009" w:rsidRPr="00775CC5" w:rsidRDefault="00414009" w:rsidP="00414009">
      <w:pPr>
        <w:pStyle w:val="ListParagraph"/>
        <w:rPr>
          <w:rFonts w:asciiTheme="majorHAnsi" w:hAnsiTheme="majorHAnsi" w:cs="Arial"/>
          <w:color w:val="222222"/>
          <w:szCs w:val="24"/>
          <w:shd w:val="clear" w:color="auto" w:fill="FFFFFF"/>
        </w:rPr>
      </w:pPr>
    </w:p>
    <w:p w14:paraId="5E440FC8" w14:textId="77777777" w:rsidR="00765B7F" w:rsidRPr="00775CC5" w:rsidRDefault="00765B7F" w:rsidP="00C578F1">
      <w:pPr>
        <w:pStyle w:val="ListParagraph"/>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Magnusson, M. L., Pope, M. H., Wilder, D. G., &amp; Areskoug, B. (1996). Are occupational drivers at an increased risk for developing musculoskeletal disorders?</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Spine</w:t>
      </w:r>
      <w:r w:rsidRPr="00775CC5">
        <w:rPr>
          <w:rFonts w:asciiTheme="majorHAnsi" w:hAnsiTheme="majorHAnsi" w:cs="Arial"/>
          <w:color w:val="222222"/>
          <w:szCs w:val="24"/>
          <w:shd w:val="clear" w:color="auto" w:fill="FFFFFF"/>
        </w:rPr>
        <w:t>,</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21</w:t>
      </w:r>
      <w:r w:rsidRPr="00775CC5">
        <w:rPr>
          <w:rFonts w:asciiTheme="majorHAnsi" w:hAnsiTheme="majorHAnsi" w:cs="Arial"/>
          <w:color w:val="222222"/>
          <w:szCs w:val="24"/>
          <w:shd w:val="clear" w:color="auto" w:fill="FFFFFF"/>
        </w:rPr>
        <w:t>(6), 710-717.</w:t>
      </w:r>
    </w:p>
    <w:p w14:paraId="741E5454" w14:textId="77777777" w:rsidR="00765B7F" w:rsidRPr="00775CC5" w:rsidRDefault="00765B7F" w:rsidP="00765B7F">
      <w:pPr>
        <w:pStyle w:val="ListParagraph"/>
        <w:rPr>
          <w:rFonts w:asciiTheme="majorHAnsi" w:hAnsiTheme="majorHAnsi"/>
          <w:szCs w:val="24"/>
        </w:rPr>
      </w:pPr>
    </w:p>
    <w:p w14:paraId="4A961134" w14:textId="77777777" w:rsidR="00C578F1" w:rsidRPr="00775CC5" w:rsidRDefault="00C578F1" w:rsidP="00C578F1">
      <w:pPr>
        <w:pStyle w:val="ListParagraph"/>
        <w:numPr>
          <w:ilvl w:val="0"/>
          <w:numId w:val="6"/>
        </w:numPr>
        <w:rPr>
          <w:rFonts w:asciiTheme="majorHAnsi" w:hAnsiTheme="majorHAnsi"/>
          <w:szCs w:val="24"/>
        </w:rPr>
      </w:pPr>
      <w:r w:rsidRPr="00775CC5">
        <w:rPr>
          <w:rFonts w:asciiTheme="majorHAnsi" w:hAnsiTheme="majorHAnsi"/>
          <w:szCs w:val="24"/>
        </w:rPr>
        <w:t xml:space="preserve">Mansfield, N.J., 2005. </w:t>
      </w:r>
      <w:r w:rsidRPr="00775CC5">
        <w:rPr>
          <w:rFonts w:asciiTheme="majorHAnsi" w:hAnsiTheme="majorHAnsi"/>
          <w:i/>
          <w:szCs w:val="24"/>
        </w:rPr>
        <w:t>Human response to vibration</w:t>
      </w:r>
      <w:r w:rsidRPr="00775CC5">
        <w:rPr>
          <w:rFonts w:asciiTheme="majorHAnsi" w:hAnsiTheme="majorHAnsi"/>
          <w:szCs w:val="24"/>
        </w:rPr>
        <w:t>. Boca Raton, FL: CRC Press</w:t>
      </w:r>
    </w:p>
    <w:p w14:paraId="7A1EC6F0" w14:textId="77777777" w:rsidR="00C578F1" w:rsidRPr="00775CC5" w:rsidRDefault="00C578F1" w:rsidP="00C578F1">
      <w:pPr>
        <w:pStyle w:val="ListParagraph"/>
        <w:rPr>
          <w:rFonts w:asciiTheme="majorHAnsi" w:hAnsiTheme="majorHAnsi" w:cs="Times New Roman"/>
          <w:color w:val="222222"/>
          <w:szCs w:val="24"/>
          <w:shd w:val="clear" w:color="auto" w:fill="FFFFFF"/>
        </w:rPr>
      </w:pPr>
    </w:p>
    <w:p w14:paraId="09C2D73B" w14:textId="77777777" w:rsidR="00BD22C9" w:rsidRPr="00775CC5" w:rsidRDefault="00BD22C9" w:rsidP="00BD22C9">
      <w:pPr>
        <w:numPr>
          <w:ilvl w:val="0"/>
          <w:numId w:val="6"/>
        </w:numPr>
        <w:rPr>
          <w:rFonts w:asciiTheme="majorHAnsi" w:hAnsiTheme="majorHAnsi"/>
          <w:szCs w:val="24"/>
        </w:rPr>
      </w:pPr>
      <w:r w:rsidRPr="00775CC5">
        <w:rPr>
          <w:rFonts w:asciiTheme="majorHAnsi" w:hAnsiTheme="majorHAnsi" w:cs="Sabon-Roman"/>
          <w:szCs w:val="24"/>
        </w:rPr>
        <w:t xml:space="preserve">National Institute of Occupational Safety and Health (NIOSH) (1997).  </w:t>
      </w:r>
      <w:r w:rsidRPr="00775CC5">
        <w:rPr>
          <w:rFonts w:asciiTheme="majorHAnsi" w:hAnsiTheme="majorHAnsi" w:cs="Sabon-Italic"/>
          <w:i/>
          <w:iCs/>
          <w:szCs w:val="24"/>
        </w:rPr>
        <w:t>Musculoskeletal Disorders (MSDs) and Workplace Factors: A Clinical Review of Epidemiological Evidence for Work-Related Musculoskeletal Disorders of the Neck, Upper Extremities, and Low Back</w:t>
      </w:r>
      <w:r w:rsidRPr="00775CC5">
        <w:rPr>
          <w:rFonts w:asciiTheme="majorHAnsi" w:hAnsiTheme="majorHAnsi" w:cs="Sabon-Roman"/>
          <w:szCs w:val="24"/>
        </w:rPr>
        <w:t>. NIOSH: PB 97 141; 97-141.</w:t>
      </w:r>
    </w:p>
    <w:p w14:paraId="12C7B798" w14:textId="77777777" w:rsidR="00BD22C9" w:rsidRPr="00775CC5" w:rsidRDefault="00BD22C9" w:rsidP="00BD22C9">
      <w:pPr>
        <w:pStyle w:val="ListParagraph"/>
        <w:rPr>
          <w:rFonts w:asciiTheme="majorHAnsi" w:hAnsiTheme="majorHAnsi" w:cs="Times New Roman"/>
          <w:color w:val="222222"/>
          <w:szCs w:val="24"/>
          <w:shd w:val="clear" w:color="auto" w:fill="FFFFFF"/>
        </w:rPr>
      </w:pPr>
    </w:p>
    <w:p w14:paraId="12DB0ECC" w14:textId="77777777" w:rsidR="00F54777" w:rsidRPr="00775CC5" w:rsidRDefault="00F54777" w:rsidP="00344BF7">
      <w:pPr>
        <w:pStyle w:val="ListParagraph"/>
        <w:numPr>
          <w:ilvl w:val="0"/>
          <w:numId w:val="6"/>
        </w:numPr>
        <w:rPr>
          <w:rFonts w:asciiTheme="majorHAnsi" w:hAnsiTheme="majorHAnsi" w:cs="Times New Roman"/>
          <w:szCs w:val="24"/>
        </w:rPr>
      </w:pPr>
      <w:r w:rsidRPr="00775CC5">
        <w:rPr>
          <w:rFonts w:asciiTheme="majorHAnsi" w:hAnsiTheme="majorHAnsi" w:cs="Arial"/>
          <w:color w:val="222222"/>
          <w:szCs w:val="24"/>
          <w:shd w:val="clear" w:color="auto" w:fill="FFFFFF"/>
        </w:rPr>
        <w:t xml:space="preserve">Nelson, C. M., &amp; Brereton, P. F. (2005). The European vibration directive. </w:t>
      </w:r>
      <w:r w:rsidRPr="00775CC5">
        <w:rPr>
          <w:rFonts w:asciiTheme="majorHAnsi" w:hAnsiTheme="majorHAnsi" w:cs="Arial"/>
          <w:i/>
          <w:iCs/>
          <w:color w:val="222222"/>
          <w:szCs w:val="24"/>
          <w:shd w:val="clear" w:color="auto" w:fill="FFFFFF"/>
        </w:rPr>
        <w:t>Industrial Health</w:t>
      </w:r>
      <w:r w:rsidRPr="00775CC5">
        <w:rPr>
          <w:rFonts w:asciiTheme="majorHAnsi" w:hAnsiTheme="majorHAnsi" w:cs="Arial"/>
          <w:color w:val="222222"/>
          <w:szCs w:val="24"/>
          <w:shd w:val="clear" w:color="auto" w:fill="FFFFFF"/>
        </w:rPr>
        <w:t>,</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43</w:t>
      </w:r>
      <w:r w:rsidRPr="00775CC5">
        <w:rPr>
          <w:rFonts w:asciiTheme="majorHAnsi" w:hAnsiTheme="majorHAnsi" w:cs="Arial"/>
          <w:color w:val="222222"/>
          <w:szCs w:val="24"/>
          <w:shd w:val="clear" w:color="auto" w:fill="FFFFFF"/>
        </w:rPr>
        <w:t>(3), 472-479.</w:t>
      </w:r>
    </w:p>
    <w:p w14:paraId="78D37402" w14:textId="77777777" w:rsidR="00F54777" w:rsidRPr="00775CC5" w:rsidRDefault="00F54777" w:rsidP="00F54777">
      <w:pPr>
        <w:pStyle w:val="ListParagraph"/>
        <w:rPr>
          <w:rFonts w:asciiTheme="majorHAnsi" w:hAnsiTheme="majorHAnsi" w:cs="Times New Roman"/>
          <w:color w:val="222222"/>
          <w:szCs w:val="24"/>
          <w:shd w:val="clear" w:color="auto" w:fill="FFFFFF"/>
        </w:rPr>
      </w:pPr>
    </w:p>
    <w:p w14:paraId="63167101" w14:textId="77777777" w:rsidR="00EA3FF1" w:rsidRPr="00775CC5" w:rsidRDefault="00EA3FF1" w:rsidP="00EA3FF1">
      <w:pPr>
        <w:pStyle w:val="ListParagraph"/>
        <w:numPr>
          <w:ilvl w:val="0"/>
          <w:numId w:val="6"/>
        </w:numPr>
        <w:rPr>
          <w:rFonts w:asciiTheme="majorHAnsi" w:hAnsiTheme="majorHAnsi" w:cs="Times New Roman"/>
          <w:szCs w:val="24"/>
        </w:rPr>
      </w:pPr>
      <w:r w:rsidRPr="00775CC5">
        <w:rPr>
          <w:rFonts w:asciiTheme="majorHAnsi" w:hAnsiTheme="majorHAnsi" w:cs="Times New Roman"/>
          <w:szCs w:val="24"/>
        </w:rPr>
        <w:t xml:space="preserve">Open Design Lab. (2014). </w:t>
      </w:r>
      <w:r w:rsidRPr="00775CC5">
        <w:rPr>
          <w:rFonts w:asciiTheme="majorHAnsi" w:hAnsiTheme="majorHAnsi" w:cs="Times New Roman"/>
          <w:i/>
          <w:szCs w:val="24"/>
        </w:rPr>
        <w:t>NHANES Data Explorer</w:t>
      </w:r>
      <w:r w:rsidRPr="00775CC5">
        <w:rPr>
          <w:rFonts w:asciiTheme="majorHAnsi" w:hAnsiTheme="majorHAnsi" w:cs="Times New Roman"/>
          <w:szCs w:val="24"/>
        </w:rPr>
        <w:t xml:space="preserve">. Retrieved from </w:t>
      </w:r>
      <w:hyperlink r:id="rId33" w:history="1">
        <w:r w:rsidRPr="00775CC5">
          <w:rPr>
            <w:rStyle w:val="Hyperlink"/>
            <w:rFonts w:asciiTheme="majorHAnsi" w:hAnsiTheme="majorHAnsi" w:cs="Times New Roman"/>
            <w:szCs w:val="24"/>
          </w:rPr>
          <w:t>http://openlab.psu.edu/tools/nhanes.htm</w:t>
        </w:r>
      </w:hyperlink>
      <w:r w:rsidRPr="00775CC5">
        <w:rPr>
          <w:rFonts w:asciiTheme="majorHAnsi" w:hAnsiTheme="majorHAnsi" w:cs="Times New Roman"/>
          <w:szCs w:val="24"/>
        </w:rPr>
        <w:t>. Penn State: University Park, PA.</w:t>
      </w:r>
    </w:p>
    <w:p w14:paraId="6EFA0C00" w14:textId="77777777" w:rsidR="00EA3FF1" w:rsidRPr="00775CC5" w:rsidRDefault="00EA3FF1" w:rsidP="00EA3FF1">
      <w:pPr>
        <w:pStyle w:val="ListParagraph"/>
        <w:rPr>
          <w:rFonts w:asciiTheme="majorHAnsi" w:hAnsiTheme="majorHAnsi" w:cs="Arial"/>
          <w:color w:val="222222"/>
          <w:szCs w:val="24"/>
          <w:shd w:val="clear" w:color="auto" w:fill="FFFFFF"/>
        </w:rPr>
      </w:pPr>
    </w:p>
    <w:p w14:paraId="09AB57A3" w14:textId="77777777" w:rsidR="00FC4DB1" w:rsidRPr="00775CC5" w:rsidRDefault="00FC4DB1" w:rsidP="00344BF7">
      <w:pPr>
        <w:pStyle w:val="ListParagraph"/>
        <w:numPr>
          <w:ilvl w:val="0"/>
          <w:numId w:val="6"/>
        </w:numPr>
        <w:rPr>
          <w:rFonts w:asciiTheme="majorHAnsi" w:hAnsiTheme="majorHAnsi" w:cs="Times New Roman"/>
          <w:szCs w:val="24"/>
        </w:rPr>
      </w:pPr>
      <w:r w:rsidRPr="00775CC5">
        <w:rPr>
          <w:rFonts w:asciiTheme="majorHAnsi" w:hAnsiTheme="majorHAnsi" w:cs="Arial"/>
          <w:color w:val="222222"/>
          <w:szCs w:val="24"/>
          <w:shd w:val="clear" w:color="auto" w:fill="FFFFFF"/>
        </w:rPr>
        <w:t>Okunribido, O. O., Shimbles, S. J., Magnusson, M., &amp; Pope, M. (2007). City bus driving and low back pain: a study of the exposures to posture demands, manual materials handling and whole-body vibration.</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Applied Ergonomics</w:t>
      </w:r>
      <w:r w:rsidRPr="00775CC5">
        <w:rPr>
          <w:rFonts w:asciiTheme="majorHAnsi" w:hAnsiTheme="majorHAnsi" w:cs="Arial"/>
          <w:color w:val="222222"/>
          <w:szCs w:val="24"/>
          <w:shd w:val="clear" w:color="auto" w:fill="FFFFFF"/>
        </w:rPr>
        <w:t xml:space="preserve">, </w:t>
      </w:r>
      <w:r w:rsidRPr="00775CC5">
        <w:rPr>
          <w:rFonts w:asciiTheme="majorHAnsi" w:hAnsiTheme="majorHAnsi" w:cs="Arial"/>
          <w:i/>
          <w:iCs/>
          <w:color w:val="222222"/>
          <w:szCs w:val="24"/>
          <w:shd w:val="clear" w:color="auto" w:fill="FFFFFF"/>
        </w:rPr>
        <w:t>38</w:t>
      </w:r>
      <w:r w:rsidRPr="00775CC5">
        <w:rPr>
          <w:rFonts w:asciiTheme="majorHAnsi" w:hAnsiTheme="majorHAnsi" w:cs="Arial"/>
          <w:color w:val="222222"/>
          <w:szCs w:val="24"/>
          <w:shd w:val="clear" w:color="auto" w:fill="FFFFFF"/>
        </w:rPr>
        <w:t>(1), 29-38.</w:t>
      </w:r>
    </w:p>
    <w:p w14:paraId="0D4DB09B" w14:textId="77777777" w:rsidR="00FC4DB1" w:rsidRPr="00775CC5" w:rsidRDefault="00FC4DB1" w:rsidP="00FC4DB1">
      <w:pPr>
        <w:pStyle w:val="ListParagraph"/>
        <w:rPr>
          <w:rFonts w:asciiTheme="majorHAnsi" w:hAnsiTheme="majorHAnsi" w:cs="Times New Roman"/>
          <w:color w:val="222222"/>
          <w:szCs w:val="24"/>
          <w:shd w:val="clear" w:color="auto" w:fill="FFFFFF"/>
        </w:rPr>
      </w:pPr>
    </w:p>
    <w:p w14:paraId="787CDA1C" w14:textId="77777777" w:rsidR="00344BF7" w:rsidRPr="00775CC5" w:rsidRDefault="00344BF7" w:rsidP="00344BF7">
      <w:pPr>
        <w:pStyle w:val="ListParagraph"/>
        <w:numPr>
          <w:ilvl w:val="0"/>
          <w:numId w:val="6"/>
        </w:numPr>
        <w:rPr>
          <w:rFonts w:asciiTheme="majorHAnsi" w:hAnsiTheme="majorHAnsi" w:cs="Times New Roman"/>
          <w:szCs w:val="24"/>
        </w:rPr>
      </w:pPr>
      <w:r w:rsidRPr="00775CC5">
        <w:rPr>
          <w:rFonts w:asciiTheme="majorHAnsi" w:hAnsiTheme="majorHAnsi" w:cs="Times New Roman"/>
          <w:color w:val="222222"/>
          <w:szCs w:val="24"/>
          <w:shd w:val="clear" w:color="auto" w:fill="FFFFFF"/>
        </w:rPr>
        <w:t>Parkinson, M. B., Reed, M. P., Kokkolaras, M., &amp; Papalambros, P. Y. (2005, January). Robust truck cabin layout optimization using advanced driver variance models. In</w:t>
      </w:r>
      <w:r w:rsidRPr="00775CC5">
        <w:rPr>
          <w:rStyle w:val="apple-converted-space"/>
          <w:rFonts w:asciiTheme="majorHAnsi" w:hAnsiTheme="majorHAnsi" w:cs="Times New Roman"/>
          <w:color w:val="222222"/>
          <w:szCs w:val="24"/>
          <w:shd w:val="clear" w:color="auto" w:fill="FFFFFF"/>
        </w:rPr>
        <w:t> </w:t>
      </w:r>
      <w:r w:rsidRPr="00775CC5">
        <w:rPr>
          <w:rFonts w:asciiTheme="majorHAnsi" w:hAnsiTheme="majorHAnsi" w:cs="Times New Roman"/>
          <w:i/>
          <w:iCs/>
          <w:color w:val="222222"/>
          <w:szCs w:val="24"/>
          <w:shd w:val="clear" w:color="auto" w:fill="FFFFFF"/>
        </w:rPr>
        <w:t>ASME 2005 International Design Engineering Technical Conferences and Computers and Information in Engineering Conference</w:t>
      </w:r>
      <w:r w:rsidRPr="00775CC5">
        <w:rPr>
          <w:rStyle w:val="apple-converted-space"/>
          <w:rFonts w:asciiTheme="majorHAnsi" w:hAnsiTheme="majorHAnsi" w:cs="Times New Roman"/>
          <w:color w:val="222222"/>
          <w:szCs w:val="24"/>
          <w:shd w:val="clear" w:color="auto" w:fill="FFFFFF"/>
        </w:rPr>
        <w:t> </w:t>
      </w:r>
      <w:r w:rsidRPr="00775CC5">
        <w:rPr>
          <w:rFonts w:asciiTheme="majorHAnsi" w:hAnsiTheme="majorHAnsi" w:cs="Times New Roman"/>
          <w:color w:val="222222"/>
          <w:szCs w:val="24"/>
          <w:shd w:val="clear" w:color="auto" w:fill="FFFFFF"/>
        </w:rPr>
        <w:t>(pp. 1103-1109). American Society of Mechanical Engineers.</w:t>
      </w:r>
    </w:p>
    <w:p w14:paraId="68C86007" w14:textId="77777777" w:rsidR="00344BF7" w:rsidRPr="00775CC5" w:rsidRDefault="00344BF7" w:rsidP="00344BF7">
      <w:pPr>
        <w:pStyle w:val="ListParagraph"/>
        <w:rPr>
          <w:rFonts w:asciiTheme="majorHAnsi" w:hAnsiTheme="majorHAnsi" w:cs="Arial"/>
          <w:color w:val="222222"/>
          <w:szCs w:val="24"/>
          <w:shd w:val="clear" w:color="auto" w:fill="FFFFFF"/>
        </w:rPr>
      </w:pPr>
    </w:p>
    <w:p w14:paraId="6A18D01F" w14:textId="77777777" w:rsidR="005A6A0F" w:rsidRPr="00775CC5" w:rsidRDefault="005A6A0F" w:rsidP="005A6A0F">
      <w:pPr>
        <w:pStyle w:val="ListParagraph"/>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Passchier-Vermeer, W., &amp; Passchier, W. F. (2000). Noise exposure and public health.</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Environmental health perspectives</w:t>
      </w:r>
      <w:r w:rsidRPr="00775CC5">
        <w:rPr>
          <w:rFonts w:asciiTheme="majorHAnsi" w:hAnsiTheme="majorHAnsi" w:cs="Arial"/>
          <w:color w:val="222222"/>
          <w:szCs w:val="24"/>
          <w:shd w:val="clear" w:color="auto" w:fill="FFFFFF"/>
        </w:rPr>
        <w:t>,</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108</w:t>
      </w:r>
      <w:r w:rsidRPr="00775CC5">
        <w:rPr>
          <w:rFonts w:asciiTheme="majorHAnsi" w:hAnsiTheme="majorHAnsi" w:cs="Arial"/>
          <w:color w:val="222222"/>
          <w:szCs w:val="24"/>
          <w:shd w:val="clear" w:color="auto" w:fill="FFFFFF"/>
        </w:rPr>
        <w:t>(Suppl 1), 123.</w:t>
      </w:r>
    </w:p>
    <w:p w14:paraId="54F51E76" w14:textId="77777777" w:rsidR="005A6A0F" w:rsidRPr="00775CC5" w:rsidRDefault="005A6A0F" w:rsidP="005A6A0F">
      <w:pPr>
        <w:pStyle w:val="ListParagraph"/>
        <w:rPr>
          <w:rFonts w:asciiTheme="majorHAnsi" w:hAnsiTheme="majorHAnsi" w:cs="Arial"/>
          <w:color w:val="222222"/>
          <w:szCs w:val="24"/>
          <w:shd w:val="clear" w:color="auto" w:fill="FFFFFF"/>
        </w:rPr>
      </w:pPr>
    </w:p>
    <w:p w14:paraId="5A9E6F9B" w14:textId="77777777" w:rsidR="007A56CE" w:rsidRPr="00775CC5" w:rsidRDefault="007A56CE" w:rsidP="007A56CE">
      <w:pPr>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Porter, J. M., &amp; Gyi, D. E. (2002). The prevalence of musculoskeletal troubles among car drivers.</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Occupational Medicine</w:t>
      </w:r>
      <w:r w:rsidRPr="00775CC5">
        <w:rPr>
          <w:rFonts w:asciiTheme="majorHAnsi" w:hAnsiTheme="majorHAnsi" w:cs="Arial"/>
          <w:color w:val="222222"/>
          <w:szCs w:val="24"/>
          <w:shd w:val="clear" w:color="auto" w:fill="FFFFFF"/>
        </w:rPr>
        <w:t>,</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52</w:t>
      </w:r>
      <w:r w:rsidRPr="00775CC5">
        <w:rPr>
          <w:rFonts w:asciiTheme="majorHAnsi" w:hAnsiTheme="majorHAnsi" w:cs="Arial"/>
          <w:color w:val="222222"/>
          <w:szCs w:val="24"/>
          <w:shd w:val="clear" w:color="auto" w:fill="FFFFFF"/>
        </w:rPr>
        <w:t>(1), 4-12.</w:t>
      </w:r>
    </w:p>
    <w:p w14:paraId="0B2C65E1" w14:textId="77777777" w:rsidR="007A56CE" w:rsidRPr="00775CC5" w:rsidRDefault="007A56CE" w:rsidP="007A56CE">
      <w:pPr>
        <w:pStyle w:val="ListParagraph"/>
        <w:rPr>
          <w:rFonts w:asciiTheme="majorHAnsi" w:hAnsiTheme="majorHAnsi" w:cs="Arial"/>
          <w:color w:val="222222"/>
          <w:szCs w:val="24"/>
          <w:shd w:val="clear" w:color="auto" w:fill="FFFFFF"/>
        </w:rPr>
      </w:pPr>
    </w:p>
    <w:p w14:paraId="414D10AD" w14:textId="77777777" w:rsidR="00757CF6" w:rsidRPr="00775CC5" w:rsidRDefault="00757CF6" w:rsidP="00757CF6">
      <w:pPr>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Reed, M. P., Schneider, L. W., &amp; Ricci, L. L. (1994).</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Survey of auto seat design recommendations for improved comfort</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color w:val="222222"/>
          <w:szCs w:val="24"/>
          <w:shd w:val="clear" w:color="auto" w:fill="FFFFFF"/>
        </w:rPr>
        <w:t>(No. UMTRI-94-6). University of Michigan, Transportation Research Institute.</w:t>
      </w:r>
    </w:p>
    <w:p w14:paraId="44858F92" w14:textId="77777777" w:rsidR="00757CF6" w:rsidRPr="00775CC5" w:rsidRDefault="00757CF6" w:rsidP="00757CF6">
      <w:pPr>
        <w:rPr>
          <w:rFonts w:asciiTheme="majorHAnsi" w:hAnsiTheme="majorHAnsi"/>
          <w:szCs w:val="24"/>
        </w:rPr>
      </w:pPr>
    </w:p>
    <w:p w14:paraId="681D82F6" w14:textId="0C0FEE98" w:rsidR="00775CC5" w:rsidRPr="00775CC5" w:rsidRDefault="00775CC5" w:rsidP="00775CC5">
      <w:pPr>
        <w:pStyle w:val="ListParagraph"/>
        <w:numPr>
          <w:ilvl w:val="0"/>
          <w:numId w:val="6"/>
        </w:numPr>
        <w:rPr>
          <w:rFonts w:asciiTheme="majorHAnsi" w:hAnsiTheme="majorHAnsi"/>
          <w:szCs w:val="24"/>
        </w:rPr>
      </w:pPr>
      <w:r w:rsidRPr="00775CC5">
        <w:rPr>
          <w:rFonts w:asciiTheme="majorHAnsi" w:hAnsiTheme="majorHAnsi"/>
          <w:szCs w:val="24"/>
        </w:rPr>
        <w:t>SAE, J185: Access systems for off-road machines. SAE International. 2003.</w:t>
      </w:r>
    </w:p>
    <w:p w14:paraId="4F3605E3" w14:textId="77777777" w:rsidR="00775CC5" w:rsidRPr="00775CC5" w:rsidRDefault="00775CC5" w:rsidP="00775CC5">
      <w:pPr>
        <w:pStyle w:val="ListParagraph"/>
        <w:rPr>
          <w:rFonts w:asciiTheme="majorHAnsi" w:hAnsiTheme="majorHAnsi"/>
          <w:szCs w:val="24"/>
        </w:rPr>
      </w:pPr>
    </w:p>
    <w:p w14:paraId="52E19BE5" w14:textId="77777777" w:rsidR="006924F3" w:rsidRPr="00775CC5" w:rsidRDefault="006924F3" w:rsidP="009574E2">
      <w:pPr>
        <w:pStyle w:val="ListParagraph"/>
        <w:numPr>
          <w:ilvl w:val="0"/>
          <w:numId w:val="6"/>
        </w:numPr>
        <w:rPr>
          <w:rFonts w:asciiTheme="majorHAnsi" w:hAnsiTheme="majorHAnsi"/>
          <w:szCs w:val="24"/>
        </w:rPr>
      </w:pPr>
      <w:r w:rsidRPr="00775CC5">
        <w:rPr>
          <w:rFonts w:asciiTheme="majorHAnsi" w:hAnsiTheme="majorHAnsi"/>
          <w:szCs w:val="24"/>
        </w:rPr>
        <w:t xml:space="preserve">Schmidt, R. (1989). Unintended Acceleration: A Review of Human Factors Contributions.  </w:t>
      </w:r>
      <w:r w:rsidRPr="00775CC5">
        <w:rPr>
          <w:rFonts w:asciiTheme="majorHAnsi" w:hAnsiTheme="majorHAnsi"/>
          <w:i/>
          <w:szCs w:val="24"/>
        </w:rPr>
        <w:t>Human Factors</w:t>
      </w:r>
      <w:r w:rsidRPr="00775CC5">
        <w:rPr>
          <w:rFonts w:asciiTheme="majorHAnsi" w:hAnsiTheme="majorHAnsi"/>
          <w:szCs w:val="24"/>
        </w:rPr>
        <w:t>, 31(3), 345-364.</w:t>
      </w:r>
    </w:p>
    <w:p w14:paraId="34268173" w14:textId="77777777" w:rsidR="006924F3" w:rsidRPr="00775CC5" w:rsidRDefault="006924F3" w:rsidP="006924F3">
      <w:pPr>
        <w:pStyle w:val="ListParagraph"/>
        <w:rPr>
          <w:rFonts w:asciiTheme="majorHAnsi" w:hAnsiTheme="majorHAnsi" w:cs="Arial"/>
          <w:color w:val="222222"/>
          <w:szCs w:val="24"/>
          <w:shd w:val="clear" w:color="auto" w:fill="FFFFFF"/>
        </w:rPr>
      </w:pPr>
    </w:p>
    <w:p w14:paraId="4440E9C6" w14:textId="77777777" w:rsidR="009574E2" w:rsidRPr="00775CC5" w:rsidRDefault="009574E2" w:rsidP="009574E2">
      <w:pPr>
        <w:pStyle w:val="ListParagraph"/>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Spath, D., Braun, M., &amp; Hagenmeyer, L. (2006). Human factors and ergonomics in manufacturing and process control.</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Handbook of Human Factors and Ergonomics, Third Edition</w:t>
      </w:r>
      <w:r w:rsidRPr="00775CC5">
        <w:rPr>
          <w:rFonts w:asciiTheme="majorHAnsi" w:hAnsiTheme="majorHAnsi" w:cs="Arial"/>
          <w:color w:val="222222"/>
          <w:szCs w:val="24"/>
          <w:shd w:val="clear" w:color="auto" w:fill="FFFFFF"/>
        </w:rPr>
        <w:t>, 1597-1625.</w:t>
      </w:r>
    </w:p>
    <w:p w14:paraId="09553856" w14:textId="77777777" w:rsidR="00250BAF" w:rsidRPr="00775CC5" w:rsidRDefault="00250BAF" w:rsidP="00250BAF">
      <w:pPr>
        <w:pStyle w:val="ListParagraph"/>
        <w:rPr>
          <w:rFonts w:asciiTheme="majorHAnsi" w:hAnsiTheme="majorHAnsi"/>
          <w:i/>
          <w:szCs w:val="24"/>
        </w:rPr>
      </w:pPr>
    </w:p>
    <w:p w14:paraId="255EE1D5" w14:textId="77777777" w:rsidR="001F58AB" w:rsidRPr="00775CC5" w:rsidRDefault="007408F3" w:rsidP="001F58AB">
      <w:pPr>
        <w:pStyle w:val="TX"/>
        <w:numPr>
          <w:ilvl w:val="0"/>
          <w:numId w:val="6"/>
        </w:numPr>
        <w:jc w:val="left"/>
        <w:rPr>
          <w:rFonts w:asciiTheme="majorHAnsi" w:hAnsiTheme="majorHAnsi"/>
          <w:lang w:eastAsia="x-none"/>
        </w:rPr>
      </w:pPr>
      <w:r w:rsidRPr="00775CC5">
        <w:rPr>
          <w:rFonts w:asciiTheme="majorHAnsi" w:hAnsiTheme="majorHAnsi"/>
          <w:lang w:eastAsia="x-none"/>
        </w:rPr>
        <w:t xml:space="preserve">American Public Transit Association (2013). </w:t>
      </w:r>
      <w:r w:rsidR="001F58AB" w:rsidRPr="00775CC5">
        <w:rPr>
          <w:rFonts w:asciiTheme="majorHAnsi" w:hAnsiTheme="majorHAnsi"/>
          <w:i/>
          <w:lang w:eastAsia="x-none"/>
        </w:rPr>
        <w:t>Standard Bus Procurement Guidelines: A standardized request for proposal contract form for the transit industry</w:t>
      </w:r>
      <w:r w:rsidR="001F58AB" w:rsidRPr="00775CC5">
        <w:rPr>
          <w:rFonts w:asciiTheme="majorHAnsi" w:hAnsiTheme="majorHAnsi"/>
          <w:lang w:eastAsia="x-none"/>
        </w:rPr>
        <w:t xml:space="preserve">. </w:t>
      </w:r>
      <w:r w:rsidRPr="00775CC5">
        <w:rPr>
          <w:rFonts w:asciiTheme="majorHAnsi" w:hAnsiTheme="majorHAnsi"/>
          <w:lang w:eastAsia="x-none"/>
        </w:rPr>
        <w:t>W</w:t>
      </w:r>
      <w:r w:rsidR="001F58AB" w:rsidRPr="00775CC5">
        <w:rPr>
          <w:rFonts w:asciiTheme="majorHAnsi" w:hAnsiTheme="majorHAnsi"/>
          <w:lang w:eastAsia="x-none"/>
        </w:rPr>
        <w:t>ashington, D.C., 2013. Retrieved from http://www.apta.com/resources/reportsandpublications/Documents/APTA%20Bus%20Procurement%20Guidelines%20%28June%202013%29.docx</w:t>
      </w:r>
    </w:p>
    <w:p w14:paraId="440A70C2" w14:textId="77777777" w:rsidR="001F58AB" w:rsidRPr="00775CC5" w:rsidRDefault="001F58AB" w:rsidP="001F58AB">
      <w:pPr>
        <w:pStyle w:val="ListParagraph"/>
        <w:rPr>
          <w:rFonts w:asciiTheme="majorHAnsi" w:hAnsiTheme="majorHAnsi" w:cs="Arial"/>
          <w:color w:val="222222"/>
          <w:szCs w:val="24"/>
          <w:shd w:val="clear" w:color="auto" w:fill="FFFFFF"/>
        </w:rPr>
      </w:pPr>
    </w:p>
    <w:p w14:paraId="5F94AE26" w14:textId="77777777" w:rsidR="009574E2" w:rsidRPr="00775CC5" w:rsidRDefault="009574E2" w:rsidP="009574E2">
      <w:pPr>
        <w:pStyle w:val="ListParagraph"/>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Stramler Jr, J. H. (1992).</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The dictionary for human factors/ergonomics</w:t>
      </w:r>
      <w:r w:rsidRPr="00775CC5">
        <w:rPr>
          <w:rFonts w:asciiTheme="majorHAnsi" w:hAnsiTheme="majorHAnsi" w:cs="Arial"/>
          <w:color w:val="222222"/>
          <w:szCs w:val="24"/>
          <w:shd w:val="clear" w:color="auto" w:fill="FFFFFF"/>
        </w:rPr>
        <w:t>. CRC Press.</w:t>
      </w:r>
    </w:p>
    <w:p w14:paraId="65E9C251" w14:textId="77777777" w:rsidR="005265EE" w:rsidRPr="00775CC5" w:rsidRDefault="005265EE" w:rsidP="005265EE">
      <w:pPr>
        <w:pStyle w:val="ListParagraph"/>
        <w:rPr>
          <w:rFonts w:asciiTheme="majorHAnsi" w:hAnsiTheme="majorHAnsi"/>
          <w:szCs w:val="24"/>
        </w:rPr>
      </w:pPr>
    </w:p>
    <w:p w14:paraId="53D08773" w14:textId="77777777" w:rsidR="005265EE" w:rsidRPr="00775CC5" w:rsidRDefault="005265EE" w:rsidP="009574E2">
      <w:pPr>
        <w:pStyle w:val="ListParagraph"/>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 xml:space="preserve">Troup, J. D. G. (1988). Clinical effects of shock and vibration on the spine. </w:t>
      </w:r>
      <w:r w:rsidRPr="00775CC5">
        <w:rPr>
          <w:rFonts w:asciiTheme="majorHAnsi" w:hAnsiTheme="majorHAnsi" w:cs="Arial"/>
          <w:i/>
          <w:iCs/>
          <w:color w:val="222222"/>
          <w:szCs w:val="24"/>
          <w:shd w:val="clear" w:color="auto" w:fill="FFFFFF"/>
        </w:rPr>
        <w:t>Clinical Biomechanics</w:t>
      </w:r>
      <w:r w:rsidRPr="00775CC5">
        <w:rPr>
          <w:rFonts w:asciiTheme="majorHAnsi" w:hAnsiTheme="majorHAnsi" w:cs="Arial"/>
          <w:color w:val="222222"/>
          <w:szCs w:val="24"/>
          <w:shd w:val="clear" w:color="auto" w:fill="FFFFFF"/>
        </w:rPr>
        <w:t>,</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3</w:t>
      </w:r>
      <w:r w:rsidRPr="00775CC5">
        <w:rPr>
          <w:rFonts w:asciiTheme="majorHAnsi" w:hAnsiTheme="majorHAnsi" w:cs="Arial"/>
          <w:color w:val="222222"/>
          <w:szCs w:val="24"/>
          <w:shd w:val="clear" w:color="auto" w:fill="FFFFFF"/>
        </w:rPr>
        <w:t>(4), 232-235.</w:t>
      </w:r>
    </w:p>
    <w:p w14:paraId="01E92172" w14:textId="77777777" w:rsidR="00A24017" w:rsidRPr="00775CC5" w:rsidRDefault="00A24017" w:rsidP="00A24017">
      <w:pPr>
        <w:pStyle w:val="ListParagraph"/>
        <w:rPr>
          <w:rFonts w:asciiTheme="majorHAnsi" w:hAnsiTheme="majorHAnsi"/>
          <w:szCs w:val="24"/>
        </w:rPr>
      </w:pPr>
    </w:p>
    <w:p w14:paraId="67B4BDA5" w14:textId="77777777" w:rsidR="00A24017" w:rsidRPr="00775CC5" w:rsidRDefault="00A24017" w:rsidP="009574E2">
      <w:pPr>
        <w:pStyle w:val="ListParagraph"/>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 xml:space="preserve">Van Cott, H. P., &amp; Kinkade, R. G. (1972). </w:t>
      </w:r>
      <w:r w:rsidRPr="00775CC5">
        <w:rPr>
          <w:rFonts w:asciiTheme="majorHAnsi" w:hAnsiTheme="majorHAnsi" w:cs="Arial"/>
          <w:i/>
          <w:color w:val="222222"/>
          <w:szCs w:val="24"/>
          <w:shd w:val="clear" w:color="auto" w:fill="FFFFFF"/>
        </w:rPr>
        <w:t>Human engineering guide to equipment design</w:t>
      </w:r>
      <w:r w:rsidRPr="00775CC5">
        <w:rPr>
          <w:rFonts w:asciiTheme="majorHAnsi" w:hAnsiTheme="majorHAnsi" w:cs="Arial"/>
          <w:color w:val="222222"/>
          <w:szCs w:val="24"/>
          <w:shd w:val="clear" w:color="auto" w:fill="FFFFFF"/>
        </w:rPr>
        <w:t>. (Revised ed.).</w:t>
      </w:r>
    </w:p>
    <w:p w14:paraId="1BDC5BBB" w14:textId="77777777" w:rsidR="002B1D1B" w:rsidRPr="00775CC5" w:rsidRDefault="002B1D1B" w:rsidP="002B1D1B">
      <w:pPr>
        <w:pStyle w:val="ListParagraph"/>
        <w:rPr>
          <w:rFonts w:asciiTheme="majorHAnsi" w:hAnsiTheme="majorHAnsi"/>
          <w:szCs w:val="24"/>
        </w:rPr>
      </w:pPr>
    </w:p>
    <w:p w14:paraId="6FB7D7EB" w14:textId="77777777" w:rsidR="002B1D1B" w:rsidRPr="00775CC5" w:rsidRDefault="002B1D1B" w:rsidP="009574E2">
      <w:pPr>
        <w:pStyle w:val="ListParagraph"/>
        <w:numPr>
          <w:ilvl w:val="0"/>
          <w:numId w:val="6"/>
        </w:numPr>
        <w:rPr>
          <w:rFonts w:asciiTheme="majorHAnsi" w:hAnsiTheme="majorHAnsi"/>
          <w:szCs w:val="24"/>
        </w:rPr>
      </w:pPr>
      <w:r w:rsidRPr="00775CC5">
        <w:rPr>
          <w:rFonts w:asciiTheme="majorHAnsi" w:hAnsiTheme="majorHAnsi" w:cs="Arial"/>
          <w:color w:val="222222"/>
          <w:szCs w:val="24"/>
          <w:shd w:val="clear" w:color="auto" w:fill="FFFFFF"/>
        </w:rPr>
        <w:t>Woodson, W. E., Tillman, B., &amp; Tillman, P. (1992).</w:t>
      </w:r>
      <w:r w:rsidRPr="00775CC5">
        <w:rPr>
          <w:rStyle w:val="apple-converted-space"/>
          <w:rFonts w:asciiTheme="majorHAnsi" w:hAnsiTheme="majorHAnsi" w:cs="Arial"/>
          <w:color w:val="222222"/>
          <w:szCs w:val="24"/>
          <w:shd w:val="clear" w:color="auto" w:fill="FFFFFF"/>
        </w:rPr>
        <w:t> </w:t>
      </w:r>
      <w:r w:rsidRPr="00775CC5">
        <w:rPr>
          <w:rFonts w:asciiTheme="majorHAnsi" w:hAnsiTheme="majorHAnsi" w:cs="Arial"/>
          <w:i/>
          <w:iCs/>
          <w:color w:val="222222"/>
          <w:szCs w:val="24"/>
          <w:shd w:val="clear" w:color="auto" w:fill="FFFFFF"/>
        </w:rPr>
        <w:t>Human factors design handbook: information and guidelines for the design of systems, facilities, equipment, and products for human use</w:t>
      </w:r>
      <w:r w:rsidRPr="00775CC5">
        <w:rPr>
          <w:rFonts w:asciiTheme="majorHAnsi" w:hAnsiTheme="majorHAnsi" w:cs="Arial"/>
          <w:color w:val="222222"/>
          <w:szCs w:val="24"/>
          <w:shd w:val="clear" w:color="auto" w:fill="FFFFFF"/>
        </w:rPr>
        <w:t>.</w:t>
      </w:r>
    </w:p>
    <w:p w14:paraId="65A0099D" w14:textId="77777777" w:rsidR="00844578" w:rsidRDefault="0099332C" w:rsidP="00A55F99">
      <w:pPr>
        <w:pStyle w:val="Heading1"/>
        <w:rPr>
          <w:rFonts w:cs="Times New Roman"/>
          <w:b w:val="0"/>
          <w:szCs w:val="24"/>
        </w:rPr>
      </w:pPr>
      <w:r w:rsidRPr="00775CC5">
        <w:rPr>
          <w:szCs w:val="24"/>
        </w:rPr>
        <w:br w:type="page"/>
      </w:r>
      <w:bookmarkStart w:id="71" w:name="_Ref443644979"/>
      <w:bookmarkStart w:id="72" w:name="_Ref443644892"/>
      <w:bookmarkStart w:id="73" w:name="_Toc443646738"/>
      <w:r w:rsidR="00B93969" w:rsidRPr="00A55F99">
        <w:rPr>
          <w:rStyle w:val="Heading1Char"/>
          <w:rFonts w:asciiTheme="majorHAnsi" w:hAnsiTheme="majorHAnsi"/>
          <w:b/>
          <w:bCs/>
          <w:caps/>
        </w:rPr>
        <w:lastRenderedPageBreak/>
        <w:t xml:space="preserve">APPENDIX </w:t>
      </w:r>
      <w:r w:rsidR="00A55F99" w:rsidRPr="00A55F99">
        <w:rPr>
          <w:rStyle w:val="Heading1Char"/>
          <w:rFonts w:asciiTheme="majorHAnsi" w:hAnsiTheme="majorHAnsi"/>
          <w:b/>
          <w:bCs/>
          <w:caps/>
        </w:rPr>
        <w:t xml:space="preserve">A: </w:t>
      </w:r>
      <w:r w:rsidRPr="00A55F99">
        <w:rPr>
          <w:rStyle w:val="Heading1Char"/>
          <w:rFonts w:asciiTheme="majorHAnsi" w:hAnsiTheme="majorHAnsi"/>
          <w:b/>
        </w:rPr>
        <w:t>Transit Bus Frequently Used and Critical Controls</w:t>
      </w:r>
      <w:r w:rsidR="00105482" w:rsidRPr="00A55F99">
        <w:rPr>
          <w:rStyle w:val="Heading1Char"/>
          <w:rFonts w:asciiTheme="majorHAnsi" w:hAnsiTheme="majorHAnsi"/>
          <w:b/>
        </w:rPr>
        <w:t xml:space="preserve"> in Operator Workstation</w:t>
      </w:r>
      <w:bookmarkEnd w:id="71"/>
      <w:bookmarkEnd w:id="73"/>
      <w:r w:rsidR="007408F3" w:rsidRPr="00A55F99">
        <w:rPr>
          <w:rFonts w:cs="Times New Roman"/>
          <w:b w:val="0"/>
          <w:szCs w:val="24"/>
        </w:rPr>
        <w:t xml:space="preserve"> </w:t>
      </w:r>
    </w:p>
    <w:p w14:paraId="7AE33B0B" w14:textId="479DBFE0" w:rsidR="00414009" w:rsidRPr="00A55F99" w:rsidRDefault="007408F3" w:rsidP="00844578">
      <w:pPr>
        <w:rPr>
          <w:b/>
        </w:rPr>
      </w:pPr>
      <w:r w:rsidRPr="00A55F99">
        <w:t>(American Public Transit Association</w:t>
      </w:r>
      <w:r w:rsidR="00105482" w:rsidRPr="00A55F99">
        <w:t>, 2013)</w:t>
      </w:r>
      <w:bookmarkEnd w:id="72"/>
    </w:p>
    <w:p w14:paraId="7A5D0BC1" w14:textId="77777777" w:rsidR="0099332C" w:rsidRPr="00775CC5" w:rsidRDefault="0099332C" w:rsidP="00414009">
      <w:pPr>
        <w:pStyle w:val="ListParagraph"/>
        <w:rPr>
          <w:rFonts w:asciiTheme="majorHAnsi" w:hAnsiTheme="majorHAnsi" w:cs="Times New Roman"/>
          <w:szCs w:val="24"/>
        </w:rPr>
      </w:pPr>
    </w:p>
    <w:tbl>
      <w:tblPr>
        <w:tblW w:w="9360" w:type="dxa"/>
        <w:jc w:val="center"/>
        <w:tblLayout w:type="fixed"/>
        <w:tblCellMar>
          <w:top w:w="29" w:type="dxa"/>
          <w:left w:w="58" w:type="dxa"/>
          <w:bottom w:w="29" w:type="dxa"/>
          <w:right w:w="58" w:type="dxa"/>
        </w:tblCellMar>
        <w:tblLook w:val="0000" w:firstRow="0" w:lastRow="0" w:firstColumn="0" w:lastColumn="0" w:noHBand="0" w:noVBand="0"/>
      </w:tblPr>
      <w:tblGrid>
        <w:gridCol w:w="1350"/>
        <w:gridCol w:w="1980"/>
        <w:gridCol w:w="1350"/>
        <w:gridCol w:w="2970"/>
        <w:gridCol w:w="1710"/>
      </w:tblGrid>
      <w:tr w:rsidR="0099332C" w:rsidRPr="00775CC5" w14:paraId="2273110B" w14:textId="77777777" w:rsidTr="00105482">
        <w:trPr>
          <w:cantSplit/>
          <w:trHeight w:val="288"/>
          <w:tblHeader/>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5E98E791" w14:textId="77777777" w:rsidR="0099332C" w:rsidRPr="00775CC5" w:rsidRDefault="0099332C" w:rsidP="0099332C">
            <w:pPr>
              <w:pStyle w:val="Tabletext"/>
              <w:keepNext/>
              <w:jc w:val="center"/>
              <w:rPr>
                <w:rFonts w:asciiTheme="majorHAnsi" w:hAnsiTheme="majorHAnsi"/>
                <w:b/>
                <w:sz w:val="24"/>
                <w:szCs w:val="24"/>
              </w:rPr>
            </w:pPr>
            <w:r w:rsidRPr="00775CC5">
              <w:rPr>
                <w:rFonts w:asciiTheme="majorHAnsi" w:hAnsiTheme="majorHAnsi"/>
                <w:b/>
                <w:sz w:val="24"/>
                <w:szCs w:val="24"/>
              </w:rPr>
              <w:br w:type="page"/>
              <w:t>Device</w:t>
            </w:r>
          </w:p>
        </w:tc>
        <w:tc>
          <w:tcPr>
            <w:tcW w:w="1980" w:type="dxa"/>
            <w:tcBorders>
              <w:top w:val="single" w:sz="2" w:space="0" w:color="000000"/>
              <w:left w:val="single" w:sz="2" w:space="0" w:color="000000"/>
              <w:bottom w:val="single" w:sz="2" w:space="0" w:color="000000"/>
              <w:right w:val="single" w:sz="2" w:space="0" w:color="000000"/>
            </w:tcBorders>
            <w:vAlign w:val="center"/>
          </w:tcPr>
          <w:p w14:paraId="2AF89AA4" w14:textId="77777777" w:rsidR="0099332C" w:rsidRPr="00775CC5" w:rsidRDefault="0099332C" w:rsidP="0099332C">
            <w:pPr>
              <w:pStyle w:val="Tabletext"/>
              <w:keepNext/>
              <w:jc w:val="center"/>
              <w:rPr>
                <w:rFonts w:asciiTheme="majorHAnsi" w:hAnsiTheme="majorHAnsi"/>
                <w:b/>
                <w:sz w:val="24"/>
                <w:szCs w:val="24"/>
              </w:rPr>
            </w:pPr>
            <w:r w:rsidRPr="00775CC5">
              <w:rPr>
                <w:rFonts w:asciiTheme="majorHAnsi" w:hAnsiTheme="majorHAnsi"/>
                <w:b/>
                <w:sz w:val="24"/>
                <w:szCs w:val="24"/>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1E514DD0" w14:textId="77777777" w:rsidR="0099332C" w:rsidRPr="00775CC5" w:rsidRDefault="0099332C" w:rsidP="0099332C">
            <w:pPr>
              <w:pStyle w:val="Tabletext"/>
              <w:keepNext/>
              <w:jc w:val="center"/>
              <w:rPr>
                <w:rFonts w:asciiTheme="majorHAnsi" w:hAnsiTheme="majorHAnsi"/>
                <w:b/>
                <w:sz w:val="24"/>
                <w:szCs w:val="24"/>
              </w:rPr>
            </w:pPr>
            <w:r w:rsidRPr="00775CC5">
              <w:rPr>
                <w:rFonts w:asciiTheme="majorHAnsi" w:hAnsiTheme="majorHAnsi"/>
                <w:b/>
                <w:sz w:val="24"/>
                <w:szCs w:val="24"/>
              </w:rPr>
              <w:t>Location</w:t>
            </w:r>
          </w:p>
        </w:tc>
        <w:tc>
          <w:tcPr>
            <w:tcW w:w="2970" w:type="dxa"/>
            <w:tcBorders>
              <w:top w:val="single" w:sz="2" w:space="0" w:color="000000"/>
              <w:left w:val="single" w:sz="2" w:space="0" w:color="000000"/>
              <w:bottom w:val="single" w:sz="2" w:space="0" w:color="000000"/>
              <w:right w:val="single" w:sz="2" w:space="0" w:color="000000"/>
            </w:tcBorders>
            <w:vAlign w:val="center"/>
          </w:tcPr>
          <w:p w14:paraId="3022DBF0" w14:textId="77777777" w:rsidR="0099332C" w:rsidRPr="00775CC5" w:rsidRDefault="0099332C" w:rsidP="0099332C">
            <w:pPr>
              <w:pStyle w:val="Tabletext"/>
              <w:keepNext/>
              <w:jc w:val="center"/>
              <w:rPr>
                <w:rFonts w:asciiTheme="majorHAnsi" w:hAnsiTheme="majorHAnsi"/>
                <w:b/>
                <w:sz w:val="24"/>
                <w:szCs w:val="24"/>
              </w:rPr>
            </w:pPr>
            <w:r w:rsidRPr="00775CC5">
              <w:rPr>
                <w:rFonts w:asciiTheme="majorHAnsi" w:hAnsiTheme="majorHAnsi"/>
                <w:b/>
                <w:sz w:val="24"/>
                <w:szCs w:val="24"/>
              </w:rPr>
              <w:t>Function</w:t>
            </w:r>
          </w:p>
        </w:tc>
        <w:tc>
          <w:tcPr>
            <w:tcW w:w="1710" w:type="dxa"/>
            <w:tcBorders>
              <w:top w:val="single" w:sz="2" w:space="0" w:color="000000"/>
              <w:left w:val="single" w:sz="2" w:space="0" w:color="000000"/>
              <w:bottom w:val="single" w:sz="2" w:space="0" w:color="000000"/>
              <w:right w:val="single" w:sz="2" w:space="0" w:color="000000"/>
            </w:tcBorders>
            <w:vAlign w:val="center"/>
          </w:tcPr>
          <w:p w14:paraId="445C4294" w14:textId="77777777" w:rsidR="0099332C" w:rsidRPr="00775CC5" w:rsidRDefault="0099332C" w:rsidP="0099332C">
            <w:pPr>
              <w:pStyle w:val="Tabletext"/>
              <w:keepNext/>
              <w:jc w:val="center"/>
              <w:rPr>
                <w:rFonts w:asciiTheme="majorHAnsi" w:hAnsiTheme="majorHAnsi"/>
                <w:b/>
                <w:sz w:val="24"/>
                <w:szCs w:val="24"/>
              </w:rPr>
            </w:pPr>
            <w:r w:rsidRPr="00775CC5">
              <w:rPr>
                <w:rFonts w:asciiTheme="majorHAnsi" w:hAnsiTheme="majorHAnsi"/>
                <w:b/>
                <w:sz w:val="24"/>
                <w:szCs w:val="24"/>
              </w:rPr>
              <w:t>Visual/ Audible</w:t>
            </w:r>
          </w:p>
        </w:tc>
      </w:tr>
      <w:tr w:rsidR="0099332C" w:rsidRPr="00775CC5" w14:paraId="5E95C033"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33618E5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Master run switch</w:t>
            </w:r>
          </w:p>
        </w:tc>
        <w:tc>
          <w:tcPr>
            <w:tcW w:w="1980" w:type="dxa"/>
            <w:tcBorders>
              <w:top w:val="single" w:sz="2" w:space="0" w:color="000000"/>
              <w:left w:val="single" w:sz="2" w:space="0" w:color="000000"/>
              <w:bottom w:val="single" w:sz="2" w:space="0" w:color="000000"/>
              <w:right w:val="single" w:sz="2" w:space="0" w:color="000000"/>
            </w:tcBorders>
            <w:vAlign w:val="center"/>
          </w:tcPr>
          <w:p w14:paraId="409E740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Rotary, four-position detent</w:t>
            </w:r>
          </w:p>
        </w:tc>
        <w:tc>
          <w:tcPr>
            <w:tcW w:w="1350" w:type="dxa"/>
            <w:tcBorders>
              <w:top w:val="single" w:sz="2" w:space="0" w:color="000000"/>
              <w:left w:val="single" w:sz="2" w:space="0" w:color="000000"/>
              <w:bottom w:val="single" w:sz="2" w:space="0" w:color="000000"/>
              <w:right w:val="single" w:sz="2" w:space="0" w:color="000000"/>
            </w:tcBorders>
            <w:vAlign w:val="center"/>
          </w:tcPr>
          <w:p w14:paraId="19D6E56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642B494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Master control for bus, off, day run, night run and clearance ID lights</w:t>
            </w:r>
          </w:p>
        </w:tc>
        <w:tc>
          <w:tcPr>
            <w:tcW w:w="1710" w:type="dxa"/>
            <w:tcBorders>
              <w:top w:val="single" w:sz="2" w:space="0" w:color="000000"/>
              <w:left w:val="single" w:sz="2" w:space="0" w:color="000000"/>
              <w:bottom w:val="single" w:sz="2" w:space="0" w:color="000000"/>
              <w:right w:val="single" w:sz="2" w:space="0" w:color="000000"/>
            </w:tcBorders>
            <w:vAlign w:val="center"/>
          </w:tcPr>
          <w:p w14:paraId="6BA61C3A" w14:textId="77777777" w:rsidR="0099332C" w:rsidRPr="00775CC5" w:rsidRDefault="0099332C" w:rsidP="0099332C">
            <w:pPr>
              <w:pStyle w:val="Tabletext"/>
              <w:rPr>
                <w:rFonts w:asciiTheme="majorHAnsi" w:hAnsiTheme="majorHAnsi"/>
                <w:sz w:val="24"/>
                <w:szCs w:val="24"/>
              </w:rPr>
            </w:pPr>
          </w:p>
        </w:tc>
      </w:tr>
      <w:tr w:rsidR="0099332C" w:rsidRPr="00775CC5" w14:paraId="268F8B23"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31FB4A5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Engine start, front</w:t>
            </w:r>
          </w:p>
        </w:tc>
        <w:tc>
          <w:tcPr>
            <w:tcW w:w="1980" w:type="dxa"/>
            <w:tcBorders>
              <w:top w:val="single" w:sz="2" w:space="0" w:color="000000"/>
              <w:left w:val="single" w:sz="2" w:space="0" w:color="000000"/>
              <w:bottom w:val="single" w:sz="2" w:space="0" w:color="000000"/>
              <w:right w:val="single" w:sz="2" w:space="0" w:color="000000"/>
            </w:tcBorders>
            <w:vAlign w:val="center"/>
          </w:tcPr>
          <w:p w14:paraId="1060592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Approved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14:paraId="5B48192F"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77FB03E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Activates engine starter motor</w:t>
            </w:r>
          </w:p>
        </w:tc>
        <w:tc>
          <w:tcPr>
            <w:tcW w:w="1710" w:type="dxa"/>
            <w:tcBorders>
              <w:top w:val="single" w:sz="2" w:space="0" w:color="000000"/>
              <w:left w:val="single" w:sz="2" w:space="0" w:color="000000"/>
              <w:bottom w:val="single" w:sz="2" w:space="0" w:color="000000"/>
              <w:right w:val="single" w:sz="2" w:space="0" w:color="000000"/>
            </w:tcBorders>
            <w:vAlign w:val="center"/>
          </w:tcPr>
          <w:p w14:paraId="73D0A67A" w14:textId="77777777" w:rsidR="0099332C" w:rsidRPr="00775CC5" w:rsidRDefault="0099332C" w:rsidP="0099332C">
            <w:pPr>
              <w:pStyle w:val="Tabletext"/>
              <w:rPr>
                <w:rFonts w:asciiTheme="majorHAnsi" w:hAnsiTheme="majorHAnsi"/>
                <w:sz w:val="24"/>
                <w:szCs w:val="24"/>
              </w:rPr>
            </w:pPr>
          </w:p>
        </w:tc>
      </w:tr>
      <w:tr w:rsidR="0099332C" w:rsidRPr="00775CC5" w14:paraId="5070672A"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6BD9781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Drive selector</w:t>
            </w:r>
          </w:p>
        </w:tc>
        <w:tc>
          <w:tcPr>
            <w:tcW w:w="1980" w:type="dxa"/>
            <w:tcBorders>
              <w:top w:val="single" w:sz="2" w:space="0" w:color="000000"/>
              <w:left w:val="single" w:sz="2" w:space="0" w:color="000000"/>
              <w:bottom w:val="single" w:sz="2" w:space="0" w:color="000000"/>
              <w:right w:val="single" w:sz="2" w:space="0" w:color="000000"/>
            </w:tcBorders>
            <w:vAlign w:val="center"/>
          </w:tcPr>
          <w:p w14:paraId="10E0AA9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Touch panel switch</w:t>
            </w:r>
          </w:p>
        </w:tc>
        <w:tc>
          <w:tcPr>
            <w:tcW w:w="1350" w:type="dxa"/>
            <w:tcBorders>
              <w:top w:val="single" w:sz="2" w:space="0" w:color="000000"/>
              <w:left w:val="single" w:sz="2" w:space="0" w:color="000000"/>
              <w:bottom w:val="single" w:sz="2" w:space="0" w:color="000000"/>
              <w:right w:val="single" w:sz="2" w:space="0" w:color="000000"/>
            </w:tcBorders>
            <w:vAlign w:val="center"/>
          </w:tcPr>
          <w:p w14:paraId="15FCA77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18B04BF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Provides selection of propulsion: forward, reverse and neutral</w:t>
            </w:r>
          </w:p>
        </w:tc>
        <w:tc>
          <w:tcPr>
            <w:tcW w:w="1710" w:type="dxa"/>
            <w:tcBorders>
              <w:top w:val="single" w:sz="2" w:space="0" w:color="000000"/>
              <w:left w:val="single" w:sz="2" w:space="0" w:color="000000"/>
              <w:bottom w:val="single" w:sz="2" w:space="0" w:color="000000"/>
              <w:right w:val="single" w:sz="2" w:space="0" w:color="000000"/>
            </w:tcBorders>
            <w:vAlign w:val="center"/>
          </w:tcPr>
          <w:p w14:paraId="3E5EA86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Gear selection</w:t>
            </w:r>
          </w:p>
        </w:tc>
      </w:tr>
      <w:tr w:rsidR="0099332C" w:rsidRPr="00775CC5" w14:paraId="42169102"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0332A2F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HVAC</w:t>
            </w:r>
          </w:p>
        </w:tc>
        <w:tc>
          <w:tcPr>
            <w:tcW w:w="1980" w:type="dxa"/>
            <w:tcBorders>
              <w:top w:val="single" w:sz="2" w:space="0" w:color="000000"/>
              <w:left w:val="single" w:sz="2" w:space="0" w:color="000000"/>
              <w:bottom w:val="single" w:sz="2" w:space="0" w:color="000000"/>
              <w:right w:val="single" w:sz="2" w:space="0" w:color="000000"/>
            </w:tcBorders>
            <w:vAlign w:val="center"/>
          </w:tcPr>
          <w:p w14:paraId="48A3402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Switch or switches to control HVAC</w:t>
            </w:r>
          </w:p>
        </w:tc>
        <w:tc>
          <w:tcPr>
            <w:tcW w:w="1350" w:type="dxa"/>
            <w:tcBorders>
              <w:top w:val="single" w:sz="2" w:space="0" w:color="000000"/>
              <w:left w:val="single" w:sz="2" w:space="0" w:color="000000"/>
              <w:bottom w:val="single" w:sz="2" w:space="0" w:color="000000"/>
              <w:right w:val="single" w:sz="2" w:space="0" w:color="000000"/>
            </w:tcBorders>
            <w:vAlign w:val="center"/>
          </w:tcPr>
          <w:p w14:paraId="39E161F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16779E3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selection of passenger ventilation: off, cool, heat, low fan, high fan or full auto with on/off only</w:t>
            </w:r>
          </w:p>
        </w:tc>
        <w:tc>
          <w:tcPr>
            <w:tcW w:w="1710" w:type="dxa"/>
            <w:tcBorders>
              <w:top w:val="single" w:sz="2" w:space="0" w:color="000000"/>
              <w:left w:val="single" w:sz="2" w:space="0" w:color="000000"/>
              <w:bottom w:val="single" w:sz="2" w:space="0" w:color="000000"/>
              <w:right w:val="single" w:sz="2" w:space="0" w:color="000000"/>
            </w:tcBorders>
            <w:vAlign w:val="center"/>
          </w:tcPr>
          <w:p w14:paraId="05FC7B65" w14:textId="77777777" w:rsidR="0099332C" w:rsidRPr="00775CC5" w:rsidRDefault="0099332C" w:rsidP="0099332C">
            <w:pPr>
              <w:pStyle w:val="Tabletext"/>
              <w:rPr>
                <w:rFonts w:asciiTheme="majorHAnsi" w:hAnsiTheme="majorHAnsi"/>
                <w:sz w:val="24"/>
                <w:szCs w:val="24"/>
              </w:rPr>
            </w:pPr>
          </w:p>
        </w:tc>
      </w:tr>
      <w:tr w:rsidR="0099332C" w:rsidRPr="00775CC5" w14:paraId="59AAE220"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76C5BFD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Driver’s ventilation</w:t>
            </w:r>
          </w:p>
        </w:tc>
        <w:tc>
          <w:tcPr>
            <w:tcW w:w="1980" w:type="dxa"/>
            <w:tcBorders>
              <w:top w:val="single" w:sz="2" w:space="0" w:color="000000"/>
              <w:left w:val="single" w:sz="2" w:space="0" w:color="000000"/>
              <w:bottom w:val="single" w:sz="2" w:space="0" w:color="000000"/>
              <w:right w:val="single" w:sz="2" w:space="0" w:color="000000"/>
            </w:tcBorders>
            <w:vAlign w:val="center"/>
          </w:tcPr>
          <w:p w14:paraId="1B5E355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Rotary, three-position detent</w:t>
            </w:r>
          </w:p>
        </w:tc>
        <w:tc>
          <w:tcPr>
            <w:tcW w:w="1350" w:type="dxa"/>
            <w:tcBorders>
              <w:top w:val="single" w:sz="2" w:space="0" w:color="000000"/>
              <w:left w:val="single" w:sz="2" w:space="0" w:color="000000"/>
              <w:bottom w:val="single" w:sz="2" w:space="0" w:color="000000"/>
              <w:right w:val="single" w:sz="2" w:space="0" w:color="000000"/>
            </w:tcBorders>
            <w:vAlign w:val="center"/>
          </w:tcPr>
          <w:p w14:paraId="0831ED8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 or 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7E731FF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supplemental ventilation: fan off, low or high</w:t>
            </w:r>
          </w:p>
        </w:tc>
        <w:tc>
          <w:tcPr>
            <w:tcW w:w="1710" w:type="dxa"/>
            <w:tcBorders>
              <w:top w:val="single" w:sz="2" w:space="0" w:color="000000"/>
              <w:left w:val="single" w:sz="2" w:space="0" w:color="000000"/>
              <w:bottom w:val="single" w:sz="2" w:space="0" w:color="000000"/>
              <w:right w:val="single" w:sz="2" w:space="0" w:color="000000"/>
            </w:tcBorders>
            <w:vAlign w:val="center"/>
          </w:tcPr>
          <w:p w14:paraId="219E86EC" w14:textId="77777777" w:rsidR="0099332C" w:rsidRPr="00775CC5" w:rsidRDefault="0099332C" w:rsidP="0099332C">
            <w:pPr>
              <w:pStyle w:val="Tabletext"/>
              <w:rPr>
                <w:rFonts w:asciiTheme="majorHAnsi" w:hAnsiTheme="majorHAnsi"/>
                <w:sz w:val="24"/>
                <w:szCs w:val="24"/>
              </w:rPr>
            </w:pPr>
          </w:p>
        </w:tc>
      </w:tr>
      <w:tr w:rsidR="0099332C" w:rsidRPr="00775CC5" w14:paraId="13AF5C80"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0BB1D00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Defroster fan</w:t>
            </w:r>
          </w:p>
        </w:tc>
        <w:tc>
          <w:tcPr>
            <w:tcW w:w="1980" w:type="dxa"/>
            <w:tcBorders>
              <w:top w:val="single" w:sz="2" w:space="0" w:color="000000"/>
              <w:left w:val="single" w:sz="2" w:space="0" w:color="000000"/>
              <w:bottom w:val="single" w:sz="2" w:space="0" w:color="000000"/>
              <w:right w:val="single" w:sz="2" w:space="0" w:color="000000"/>
            </w:tcBorders>
            <w:vAlign w:val="center"/>
          </w:tcPr>
          <w:p w14:paraId="3F864D5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Rotary, three-position detent</w:t>
            </w:r>
          </w:p>
        </w:tc>
        <w:tc>
          <w:tcPr>
            <w:tcW w:w="1350" w:type="dxa"/>
            <w:tcBorders>
              <w:top w:val="single" w:sz="2" w:space="0" w:color="000000"/>
              <w:left w:val="single" w:sz="2" w:space="0" w:color="000000"/>
              <w:bottom w:val="single" w:sz="2" w:space="0" w:color="000000"/>
              <w:right w:val="single" w:sz="2" w:space="0" w:color="000000"/>
            </w:tcBorders>
            <w:vAlign w:val="center"/>
          </w:tcPr>
          <w:p w14:paraId="1E51262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 or 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2A312DB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defroster: fan off, low, medium or high</w:t>
            </w:r>
          </w:p>
        </w:tc>
        <w:tc>
          <w:tcPr>
            <w:tcW w:w="1710" w:type="dxa"/>
            <w:tcBorders>
              <w:top w:val="single" w:sz="2" w:space="0" w:color="000000"/>
              <w:left w:val="single" w:sz="2" w:space="0" w:color="000000"/>
              <w:bottom w:val="single" w:sz="2" w:space="0" w:color="000000"/>
              <w:right w:val="single" w:sz="2" w:space="0" w:color="000000"/>
            </w:tcBorders>
            <w:vAlign w:val="center"/>
          </w:tcPr>
          <w:p w14:paraId="3BB46C66" w14:textId="77777777" w:rsidR="0099332C" w:rsidRPr="00775CC5" w:rsidRDefault="0099332C" w:rsidP="0099332C">
            <w:pPr>
              <w:pStyle w:val="Tabletext"/>
              <w:rPr>
                <w:rFonts w:asciiTheme="majorHAnsi" w:hAnsiTheme="majorHAnsi"/>
                <w:sz w:val="24"/>
                <w:szCs w:val="24"/>
              </w:rPr>
            </w:pPr>
          </w:p>
        </w:tc>
      </w:tr>
      <w:tr w:rsidR="0099332C" w:rsidRPr="00775CC5" w14:paraId="7B6E57AA"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97C4D0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Defroster temperature</w:t>
            </w:r>
          </w:p>
        </w:tc>
        <w:tc>
          <w:tcPr>
            <w:tcW w:w="1980" w:type="dxa"/>
            <w:tcBorders>
              <w:top w:val="single" w:sz="2" w:space="0" w:color="000000"/>
              <w:left w:val="single" w:sz="2" w:space="0" w:color="000000"/>
              <w:bottom w:val="single" w:sz="2" w:space="0" w:color="000000"/>
              <w:right w:val="single" w:sz="2" w:space="0" w:color="000000"/>
            </w:tcBorders>
            <w:vAlign w:val="center"/>
          </w:tcPr>
          <w:p w14:paraId="40A2E32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Variable position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43F1F79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 or 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34B3FED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Adjusts defroster water flow and temperature</w:t>
            </w:r>
          </w:p>
        </w:tc>
        <w:tc>
          <w:tcPr>
            <w:tcW w:w="1710" w:type="dxa"/>
            <w:tcBorders>
              <w:top w:val="single" w:sz="2" w:space="0" w:color="000000"/>
              <w:left w:val="single" w:sz="2" w:space="0" w:color="000000"/>
              <w:bottom w:val="single" w:sz="2" w:space="0" w:color="000000"/>
              <w:right w:val="single" w:sz="2" w:space="0" w:color="000000"/>
            </w:tcBorders>
            <w:vAlign w:val="center"/>
          </w:tcPr>
          <w:p w14:paraId="78449E00" w14:textId="77777777" w:rsidR="0099332C" w:rsidRPr="00775CC5" w:rsidRDefault="0099332C" w:rsidP="0099332C">
            <w:pPr>
              <w:pStyle w:val="Tabletext"/>
              <w:rPr>
                <w:rFonts w:asciiTheme="majorHAnsi" w:hAnsiTheme="majorHAnsi"/>
                <w:sz w:val="24"/>
                <w:szCs w:val="24"/>
              </w:rPr>
            </w:pPr>
          </w:p>
        </w:tc>
      </w:tr>
      <w:tr w:rsidR="0099332C" w:rsidRPr="00775CC5" w14:paraId="7EF6BFC8"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532603B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Windshield wiper</w:t>
            </w:r>
          </w:p>
        </w:tc>
        <w:tc>
          <w:tcPr>
            <w:tcW w:w="1980" w:type="dxa"/>
            <w:tcBorders>
              <w:top w:val="single" w:sz="2" w:space="0" w:color="000000"/>
              <w:left w:val="single" w:sz="2" w:space="0" w:color="000000"/>
              <w:bottom w:val="single" w:sz="2" w:space="0" w:color="000000"/>
              <w:right w:val="single" w:sz="2" w:space="0" w:color="000000"/>
            </w:tcBorders>
            <w:vAlign w:val="center"/>
          </w:tcPr>
          <w:p w14:paraId="7469D0D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One-variable rotary position operating both wipers</w:t>
            </w:r>
          </w:p>
        </w:tc>
        <w:tc>
          <w:tcPr>
            <w:tcW w:w="1350" w:type="dxa"/>
            <w:tcBorders>
              <w:top w:val="single" w:sz="2" w:space="0" w:color="000000"/>
              <w:left w:val="single" w:sz="2" w:space="0" w:color="000000"/>
              <w:bottom w:val="single" w:sz="2" w:space="0" w:color="000000"/>
              <w:right w:val="single" w:sz="2" w:space="0" w:color="000000"/>
            </w:tcBorders>
            <w:vAlign w:val="center"/>
          </w:tcPr>
          <w:p w14:paraId="1A7E5D0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7CC42FA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Variable speed control of left and right windshield wipers</w:t>
            </w:r>
          </w:p>
        </w:tc>
        <w:tc>
          <w:tcPr>
            <w:tcW w:w="1710" w:type="dxa"/>
            <w:tcBorders>
              <w:top w:val="single" w:sz="2" w:space="0" w:color="000000"/>
              <w:left w:val="single" w:sz="2" w:space="0" w:color="000000"/>
              <w:bottom w:val="single" w:sz="2" w:space="0" w:color="000000"/>
              <w:right w:val="single" w:sz="2" w:space="0" w:color="000000"/>
            </w:tcBorders>
            <w:vAlign w:val="center"/>
          </w:tcPr>
          <w:p w14:paraId="0D6536DF" w14:textId="77777777" w:rsidR="0099332C" w:rsidRPr="00775CC5" w:rsidRDefault="0099332C" w:rsidP="0099332C">
            <w:pPr>
              <w:pStyle w:val="Tabletext"/>
              <w:rPr>
                <w:rFonts w:asciiTheme="majorHAnsi" w:hAnsiTheme="majorHAnsi"/>
                <w:sz w:val="24"/>
                <w:szCs w:val="24"/>
              </w:rPr>
            </w:pPr>
          </w:p>
        </w:tc>
      </w:tr>
      <w:tr w:rsidR="0099332C" w:rsidRPr="00775CC5" w14:paraId="48D4B5FD"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5B28536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Windshield washer</w:t>
            </w:r>
          </w:p>
        </w:tc>
        <w:tc>
          <w:tcPr>
            <w:tcW w:w="1980" w:type="dxa"/>
            <w:tcBorders>
              <w:top w:val="single" w:sz="2" w:space="0" w:color="000000"/>
              <w:left w:val="single" w:sz="2" w:space="0" w:color="000000"/>
              <w:bottom w:val="single" w:sz="2" w:space="0" w:color="000000"/>
              <w:right w:val="single" w:sz="2" w:space="0" w:color="000000"/>
            </w:tcBorders>
            <w:vAlign w:val="center"/>
          </w:tcPr>
          <w:p w14:paraId="3514075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Push button</w:t>
            </w:r>
          </w:p>
        </w:tc>
        <w:tc>
          <w:tcPr>
            <w:tcW w:w="1350" w:type="dxa"/>
            <w:tcBorders>
              <w:top w:val="single" w:sz="2" w:space="0" w:color="000000"/>
              <w:left w:val="single" w:sz="2" w:space="0" w:color="000000"/>
              <w:bottom w:val="single" w:sz="2" w:space="0" w:color="000000"/>
              <w:right w:val="single" w:sz="2" w:space="0" w:color="000000"/>
            </w:tcBorders>
            <w:vAlign w:val="center"/>
          </w:tcPr>
          <w:p w14:paraId="5C6B1AB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13EC53C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Activates windshield washers</w:t>
            </w:r>
          </w:p>
        </w:tc>
        <w:tc>
          <w:tcPr>
            <w:tcW w:w="1710" w:type="dxa"/>
            <w:tcBorders>
              <w:top w:val="single" w:sz="2" w:space="0" w:color="000000"/>
              <w:left w:val="single" w:sz="2" w:space="0" w:color="000000"/>
              <w:bottom w:val="single" w:sz="2" w:space="0" w:color="000000"/>
              <w:right w:val="single" w:sz="2" w:space="0" w:color="000000"/>
            </w:tcBorders>
            <w:vAlign w:val="center"/>
          </w:tcPr>
          <w:p w14:paraId="6C566104" w14:textId="77777777" w:rsidR="0099332C" w:rsidRPr="00775CC5" w:rsidRDefault="0099332C" w:rsidP="0099332C">
            <w:pPr>
              <w:pStyle w:val="Tabletext"/>
              <w:rPr>
                <w:rFonts w:asciiTheme="majorHAnsi" w:hAnsiTheme="majorHAnsi"/>
                <w:sz w:val="24"/>
                <w:szCs w:val="24"/>
              </w:rPr>
            </w:pPr>
          </w:p>
        </w:tc>
      </w:tr>
      <w:tr w:rsidR="0099332C" w:rsidRPr="00775CC5" w14:paraId="455B7E37"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2356752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panel lights</w:t>
            </w:r>
          </w:p>
        </w:tc>
        <w:tc>
          <w:tcPr>
            <w:tcW w:w="1980" w:type="dxa"/>
            <w:tcBorders>
              <w:top w:val="single" w:sz="2" w:space="0" w:color="000000"/>
              <w:left w:val="single" w:sz="2" w:space="0" w:color="000000"/>
              <w:bottom w:val="single" w:sz="2" w:space="0" w:color="000000"/>
              <w:right w:val="single" w:sz="2" w:space="0" w:color="000000"/>
            </w:tcBorders>
            <w:vAlign w:val="center"/>
          </w:tcPr>
          <w:p w14:paraId="46D9A65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Rotary rheostat or stepping switch</w:t>
            </w:r>
          </w:p>
        </w:tc>
        <w:tc>
          <w:tcPr>
            <w:tcW w:w="1350" w:type="dxa"/>
            <w:tcBorders>
              <w:top w:val="single" w:sz="2" w:space="0" w:color="000000"/>
              <w:left w:val="single" w:sz="2" w:space="0" w:color="000000"/>
              <w:bottom w:val="single" w:sz="2" w:space="0" w:color="000000"/>
              <w:right w:val="single" w:sz="2" w:space="0" w:color="000000"/>
            </w:tcBorders>
            <w:vAlign w:val="center"/>
          </w:tcPr>
          <w:p w14:paraId="26CE7E5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 or 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5AD2A92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Provides adjustment for light intensity in night run position</w:t>
            </w:r>
          </w:p>
        </w:tc>
        <w:tc>
          <w:tcPr>
            <w:tcW w:w="1710" w:type="dxa"/>
            <w:tcBorders>
              <w:top w:val="single" w:sz="2" w:space="0" w:color="000000"/>
              <w:left w:val="single" w:sz="2" w:space="0" w:color="000000"/>
              <w:bottom w:val="single" w:sz="2" w:space="0" w:color="000000"/>
              <w:right w:val="single" w:sz="2" w:space="0" w:color="000000"/>
            </w:tcBorders>
            <w:vAlign w:val="center"/>
          </w:tcPr>
          <w:p w14:paraId="5EB0F2B2" w14:textId="77777777" w:rsidR="0099332C" w:rsidRPr="00775CC5" w:rsidRDefault="0099332C" w:rsidP="0099332C">
            <w:pPr>
              <w:pStyle w:val="Tabletext"/>
              <w:rPr>
                <w:rFonts w:asciiTheme="majorHAnsi" w:hAnsiTheme="majorHAnsi"/>
                <w:sz w:val="24"/>
                <w:szCs w:val="24"/>
              </w:rPr>
            </w:pPr>
          </w:p>
        </w:tc>
      </w:tr>
      <w:tr w:rsidR="0099332C" w:rsidRPr="00775CC5" w14:paraId="7804311B"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6205DED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Interior lights</w:t>
            </w:r>
          </w:p>
        </w:tc>
        <w:tc>
          <w:tcPr>
            <w:tcW w:w="1980" w:type="dxa"/>
            <w:tcBorders>
              <w:top w:val="single" w:sz="2" w:space="0" w:color="000000"/>
              <w:left w:val="single" w:sz="2" w:space="0" w:color="000000"/>
              <w:bottom w:val="single" w:sz="2" w:space="0" w:color="000000"/>
              <w:right w:val="single" w:sz="2" w:space="0" w:color="000000"/>
            </w:tcBorders>
            <w:vAlign w:val="center"/>
          </w:tcPr>
          <w:p w14:paraId="1643D12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Three-position switch</w:t>
            </w:r>
          </w:p>
        </w:tc>
        <w:tc>
          <w:tcPr>
            <w:tcW w:w="1350" w:type="dxa"/>
            <w:tcBorders>
              <w:top w:val="single" w:sz="2" w:space="0" w:color="000000"/>
              <w:left w:val="single" w:sz="2" w:space="0" w:color="000000"/>
              <w:bottom w:val="single" w:sz="2" w:space="0" w:color="000000"/>
              <w:right w:val="single" w:sz="2" w:space="0" w:color="000000"/>
            </w:tcBorders>
            <w:vAlign w:val="center"/>
          </w:tcPr>
          <w:p w14:paraId="42BB8B3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2FD9038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Selects mode of passenger compartment lighting: off, on, normal</w:t>
            </w:r>
          </w:p>
        </w:tc>
        <w:tc>
          <w:tcPr>
            <w:tcW w:w="1710" w:type="dxa"/>
            <w:tcBorders>
              <w:top w:val="single" w:sz="2" w:space="0" w:color="000000"/>
              <w:left w:val="single" w:sz="2" w:space="0" w:color="000000"/>
              <w:bottom w:val="single" w:sz="2" w:space="0" w:color="000000"/>
              <w:right w:val="single" w:sz="2" w:space="0" w:color="000000"/>
            </w:tcBorders>
            <w:vAlign w:val="center"/>
          </w:tcPr>
          <w:p w14:paraId="3369AC4F" w14:textId="77777777" w:rsidR="0099332C" w:rsidRPr="00775CC5" w:rsidRDefault="0099332C" w:rsidP="0099332C">
            <w:pPr>
              <w:pStyle w:val="Tabletext"/>
              <w:rPr>
                <w:rFonts w:asciiTheme="majorHAnsi" w:hAnsiTheme="majorHAnsi"/>
                <w:sz w:val="24"/>
                <w:szCs w:val="24"/>
              </w:rPr>
            </w:pPr>
          </w:p>
        </w:tc>
      </w:tr>
      <w:tr w:rsidR="0099332C" w:rsidRPr="00775CC5" w14:paraId="3EB02283"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53DCD3E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Fast idle</w:t>
            </w:r>
          </w:p>
        </w:tc>
        <w:tc>
          <w:tcPr>
            <w:tcW w:w="1980" w:type="dxa"/>
            <w:tcBorders>
              <w:top w:val="single" w:sz="2" w:space="0" w:color="000000"/>
              <w:left w:val="single" w:sz="2" w:space="0" w:color="000000"/>
              <w:bottom w:val="single" w:sz="2" w:space="0" w:color="000000"/>
              <w:right w:val="single" w:sz="2" w:space="0" w:color="000000"/>
            </w:tcBorders>
            <w:vAlign w:val="center"/>
          </w:tcPr>
          <w:p w14:paraId="59BAA2A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Two-position switch</w:t>
            </w:r>
          </w:p>
        </w:tc>
        <w:tc>
          <w:tcPr>
            <w:tcW w:w="1350" w:type="dxa"/>
            <w:tcBorders>
              <w:top w:val="single" w:sz="2" w:space="0" w:color="000000"/>
              <w:left w:val="single" w:sz="2" w:space="0" w:color="000000"/>
              <w:bottom w:val="single" w:sz="2" w:space="0" w:color="000000"/>
              <w:right w:val="single" w:sz="2" w:space="0" w:color="000000"/>
            </w:tcBorders>
            <w:vAlign w:val="center"/>
          </w:tcPr>
          <w:p w14:paraId="67FDE68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1281ECC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Selects high idle speed of engine</w:t>
            </w:r>
          </w:p>
        </w:tc>
        <w:tc>
          <w:tcPr>
            <w:tcW w:w="1710" w:type="dxa"/>
            <w:tcBorders>
              <w:top w:val="single" w:sz="2" w:space="0" w:color="000000"/>
              <w:left w:val="single" w:sz="2" w:space="0" w:color="000000"/>
              <w:bottom w:val="single" w:sz="2" w:space="0" w:color="000000"/>
              <w:right w:val="single" w:sz="2" w:space="0" w:color="000000"/>
            </w:tcBorders>
            <w:vAlign w:val="center"/>
          </w:tcPr>
          <w:p w14:paraId="1D64CA43" w14:textId="77777777" w:rsidR="0099332C" w:rsidRPr="00775CC5" w:rsidRDefault="0099332C" w:rsidP="0099332C">
            <w:pPr>
              <w:pStyle w:val="Tabletext"/>
              <w:rPr>
                <w:rFonts w:asciiTheme="majorHAnsi" w:hAnsiTheme="majorHAnsi"/>
                <w:sz w:val="24"/>
                <w:szCs w:val="24"/>
              </w:rPr>
            </w:pPr>
          </w:p>
        </w:tc>
      </w:tr>
      <w:tr w:rsidR="0099332C" w:rsidRPr="00775CC5" w14:paraId="475FF937"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0628E1F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lastRenderedPageBreak/>
              <w:t>WC ramp/</w:t>
            </w:r>
            <w:r w:rsidRPr="00775CC5">
              <w:rPr>
                <w:rFonts w:asciiTheme="majorHAnsi" w:hAnsiTheme="majorHAnsi"/>
                <w:sz w:val="24"/>
                <w:szCs w:val="24"/>
              </w:rPr>
              <w:br/>
              <w:t>kneel enable</w:t>
            </w:r>
          </w:p>
        </w:tc>
        <w:tc>
          <w:tcPr>
            <w:tcW w:w="1980" w:type="dxa"/>
            <w:tcBorders>
              <w:top w:val="single" w:sz="2" w:space="0" w:color="000000"/>
              <w:left w:val="single" w:sz="2" w:space="0" w:color="000000"/>
              <w:bottom w:val="single" w:sz="2" w:space="0" w:color="000000"/>
              <w:right w:val="single" w:sz="2" w:space="0" w:color="000000"/>
            </w:tcBorders>
            <w:vAlign w:val="center"/>
          </w:tcPr>
          <w:p w14:paraId="6970B90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Two-position switch</w:t>
            </w:r>
            <w:r w:rsidRPr="00775CC5">
              <w:rPr>
                <w:rFonts w:asciiTheme="majorHAnsi" w:hAnsiTheme="majorHAnsi"/>
                <w:sz w:val="24"/>
                <w:szCs w:val="24"/>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14:paraId="247769F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 or dash right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1429A89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operation of ramp and kneel operations at each door remote panel</w:t>
            </w:r>
          </w:p>
        </w:tc>
        <w:tc>
          <w:tcPr>
            <w:tcW w:w="1710" w:type="dxa"/>
            <w:tcBorders>
              <w:top w:val="single" w:sz="2" w:space="0" w:color="000000"/>
              <w:left w:val="single" w:sz="2" w:space="0" w:color="000000"/>
              <w:bottom w:val="single" w:sz="2" w:space="0" w:color="000000"/>
              <w:right w:val="single" w:sz="2" w:space="0" w:color="000000"/>
            </w:tcBorders>
            <w:vAlign w:val="center"/>
          </w:tcPr>
          <w:p w14:paraId="1D364E2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Amber light</w:t>
            </w:r>
          </w:p>
        </w:tc>
      </w:tr>
      <w:tr w:rsidR="0099332C" w:rsidRPr="00775CC5" w14:paraId="2CE7C23C"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7E899C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Front door ramp/kneel enable</w:t>
            </w:r>
          </w:p>
        </w:tc>
        <w:tc>
          <w:tcPr>
            <w:tcW w:w="1980" w:type="dxa"/>
            <w:tcBorders>
              <w:top w:val="single" w:sz="2" w:space="0" w:color="000000"/>
              <w:left w:val="single" w:sz="2" w:space="0" w:color="000000"/>
              <w:bottom w:val="single" w:sz="2" w:space="0" w:color="000000"/>
              <w:right w:val="single" w:sz="2" w:space="0" w:color="000000"/>
            </w:tcBorders>
            <w:vAlign w:val="center"/>
          </w:tcPr>
          <w:p w14:paraId="41606F9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Two-position keyed switch</w:t>
            </w:r>
            <w:r w:rsidRPr="00775CC5">
              <w:rPr>
                <w:rFonts w:asciiTheme="majorHAnsi" w:hAnsiTheme="majorHAnsi"/>
                <w:sz w:val="24"/>
                <w:szCs w:val="24"/>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14:paraId="2BA5B6D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Front door remote or dash right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0F643EC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ramp and kneel activation from front door area, key required</w:t>
            </w:r>
            <w:r w:rsidRPr="00775CC5">
              <w:rPr>
                <w:rFonts w:asciiTheme="majorHAnsi" w:hAnsiTheme="majorHAnsi"/>
                <w:sz w:val="24"/>
                <w:szCs w:val="24"/>
                <w:vertAlign w:val="superscript"/>
              </w:rPr>
              <w:t>1</w:t>
            </w:r>
          </w:p>
        </w:tc>
        <w:tc>
          <w:tcPr>
            <w:tcW w:w="1710" w:type="dxa"/>
            <w:tcBorders>
              <w:top w:val="single" w:sz="2" w:space="0" w:color="000000"/>
              <w:left w:val="single" w:sz="2" w:space="0" w:color="000000"/>
              <w:bottom w:val="single" w:sz="2" w:space="0" w:color="000000"/>
              <w:right w:val="single" w:sz="2" w:space="0" w:color="000000"/>
            </w:tcBorders>
            <w:vAlign w:val="center"/>
          </w:tcPr>
          <w:p w14:paraId="13C94EF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Amber light</w:t>
            </w:r>
          </w:p>
        </w:tc>
      </w:tr>
      <w:tr w:rsidR="0099332C" w:rsidRPr="00775CC5" w14:paraId="757CD796"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5213437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Front door ramp</w:t>
            </w:r>
          </w:p>
        </w:tc>
        <w:tc>
          <w:tcPr>
            <w:tcW w:w="1980" w:type="dxa"/>
            <w:tcBorders>
              <w:top w:val="single" w:sz="2" w:space="0" w:color="000000"/>
              <w:left w:val="single" w:sz="2" w:space="0" w:color="000000"/>
              <w:bottom w:val="single" w:sz="2" w:space="0" w:color="000000"/>
              <w:right w:val="single" w:sz="2" w:space="0" w:color="000000"/>
            </w:tcBorders>
            <w:vAlign w:val="center"/>
          </w:tcPr>
          <w:p w14:paraId="4810645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Three-position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14:paraId="37E5CF8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Right side of steering wheel</w:t>
            </w:r>
          </w:p>
        </w:tc>
        <w:tc>
          <w:tcPr>
            <w:tcW w:w="2970" w:type="dxa"/>
            <w:tcBorders>
              <w:top w:val="single" w:sz="2" w:space="0" w:color="000000"/>
              <w:left w:val="single" w:sz="2" w:space="0" w:color="000000"/>
              <w:bottom w:val="single" w:sz="2" w:space="0" w:color="000000"/>
              <w:right w:val="single" w:sz="2" w:space="0" w:color="000000"/>
            </w:tcBorders>
            <w:vAlign w:val="center"/>
          </w:tcPr>
          <w:p w14:paraId="0656F57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deploy and stow of front ramp</w:t>
            </w:r>
          </w:p>
        </w:tc>
        <w:tc>
          <w:tcPr>
            <w:tcW w:w="1710" w:type="dxa"/>
            <w:tcBorders>
              <w:top w:val="single" w:sz="2" w:space="0" w:color="000000"/>
              <w:left w:val="single" w:sz="2" w:space="0" w:color="000000"/>
              <w:bottom w:val="single" w:sz="2" w:space="0" w:color="000000"/>
              <w:right w:val="single" w:sz="2" w:space="0" w:color="000000"/>
            </w:tcBorders>
            <w:vAlign w:val="center"/>
          </w:tcPr>
          <w:p w14:paraId="5113890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3BFF1FD1"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516793F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Front kneel</w:t>
            </w:r>
          </w:p>
        </w:tc>
        <w:tc>
          <w:tcPr>
            <w:tcW w:w="1980" w:type="dxa"/>
            <w:tcBorders>
              <w:top w:val="single" w:sz="2" w:space="0" w:color="000000"/>
              <w:left w:val="single" w:sz="2" w:space="0" w:color="000000"/>
              <w:bottom w:val="single" w:sz="2" w:space="0" w:color="000000"/>
              <w:right w:val="single" w:sz="2" w:space="0" w:color="000000"/>
            </w:tcBorders>
            <w:vAlign w:val="center"/>
          </w:tcPr>
          <w:p w14:paraId="0DA4825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Three-position momentary switch </w:t>
            </w:r>
          </w:p>
        </w:tc>
        <w:tc>
          <w:tcPr>
            <w:tcW w:w="1350" w:type="dxa"/>
            <w:tcBorders>
              <w:top w:val="single" w:sz="2" w:space="0" w:color="000000"/>
              <w:left w:val="single" w:sz="2" w:space="0" w:color="000000"/>
              <w:bottom w:val="single" w:sz="2" w:space="0" w:color="000000"/>
              <w:right w:val="single" w:sz="2" w:space="0" w:color="000000"/>
            </w:tcBorders>
            <w:vAlign w:val="center"/>
          </w:tcPr>
          <w:p w14:paraId="7B27FC2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Front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14:paraId="4801036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kneeling activation and raise and normal at front door remote location</w:t>
            </w:r>
          </w:p>
        </w:tc>
        <w:tc>
          <w:tcPr>
            <w:tcW w:w="1710" w:type="dxa"/>
            <w:tcBorders>
              <w:top w:val="single" w:sz="2" w:space="0" w:color="000000"/>
              <w:left w:val="single" w:sz="2" w:space="0" w:color="000000"/>
              <w:bottom w:val="single" w:sz="2" w:space="0" w:color="000000"/>
              <w:right w:val="single" w:sz="2" w:space="0" w:color="000000"/>
            </w:tcBorders>
            <w:vAlign w:val="center"/>
          </w:tcPr>
          <w:p w14:paraId="69ECC99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Amber or red dash indicator;</w:t>
            </w:r>
            <w:r w:rsidR="00AD6D31" w:rsidRPr="00775CC5">
              <w:rPr>
                <w:rFonts w:asciiTheme="majorHAnsi" w:hAnsiTheme="majorHAnsi"/>
                <w:sz w:val="24"/>
                <w:szCs w:val="24"/>
              </w:rPr>
              <w:t xml:space="preserve"> </w:t>
            </w:r>
            <w:r w:rsidRPr="00775CC5">
              <w:rPr>
                <w:rFonts w:asciiTheme="majorHAnsi" w:hAnsiTheme="majorHAnsi"/>
                <w:sz w:val="24"/>
                <w:szCs w:val="24"/>
              </w:rPr>
              <w:t>exterior</w:t>
            </w:r>
            <w:r w:rsidR="00AD6D31" w:rsidRPr="00775CC5">
              <w:rPr>
                <w:rFonts w:asciiTheme="majorHAnsi" w:hAnsiTheme="majorHAnsi"/>
                <w:sz w:val="24"/>
                <w:szCs w:val="24"/>
              </w:rPr>
              <w:t xml:space="preserve"> </w:t>
            </w:r>
            <w:r w:rsidRPr="00775CC5">
              <w:rPr>
                <w:rFonts w:asciiTheme="majorHAnsi" w:hAnsiTheme="majorHAnsi"/>
                <w:sz w:val="24"/>
                <w:szCs w:val="24"/>
              </w:rPr>
              <w:t>alarm and amber light</w:t>
            </w:r>
          </w:p>
        </w:tc>
      </w:tr>
      <w:tr w:rsidR="0099332C" w:rsidRPr="00775CC5" w14:paraId="6F202AB3"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5746CF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Rear door ramp/kneel enable</w:t>
            </w:r>
          </w:p>
        </w:tc>
        <w:tc>
          <w:tcPr>
            <w:tcW w:w="1980" w:type="dxa"/>
            <w:tcBorders>
              <w:top w:val="single" w:sz="2" w:space="0" w:color="000000"/>
              <w:left w:val="single" w:sz="2" w:space="0" w:color="000000"/>
              <w:bottom w:val="single" w:sz="2" w:space="0" w:color="000000"/>
              <w:right w:val="single" w:sz="2" w:space="0" w:color="000000"/>
            </w:tcBorders>
            <w:vAlign w:val="center"/>
          </w:tcPr>
          <w:p w14:paraId="1E8529F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Two-position keyed switch</w:t>
            </w:r>
            <w:r w:rsidRPr="00775CC5">
              <w:rPr>
                <w:rFonts w:asciiTheme="majorHAnsi" w:hAnsiTheme="majorHAnsi"/>
                <w:sz w:val="24"/>
                <w:szCs w:val="24"/>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14:paraId="75A84B6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Rear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14:paraId="5461009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ramp and kneel activation from rear door area; key required</w:t>
            </w:r>
            <w:r w:rsidRPr="00775CC5">
              <w:rPr>
                <w:rFonts w:asciiTheme="majorHAnsi" w:hAnsiTheme="majorHAnsi"/>
                <w:sz w:val="24"/>
                <w:szCs w:val="24"/>
                <w:vertAlign w:val="superscript"/>
              </w:rPr>
              <w:t>1</w:t>
            </w:r>
          </w:p>
        </w:tc>
        <w:tc>
          <w:tcPr>
            <w:tcW w:w="1710" w:type="dxa"/>
            <w:tcBorders>
              <w:top w:val="single" w:sz="2" w:space="0" w:color="000000"/>
              <w:left w:val="single" w:sz="2" w:space="0" w:color="000000"/>
              <w:bottom w:val="single" w:sz="2" w:space="0" w:color="000000"/>
              <w:right w:val="single" w:sz="2" w:space="0" w:color="000000"/>
            </w:tcBorders>
            <w:vAlign w:val="center"/>
          </w:tcPr>
          <w:p w14:paraId="285F67D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54BE596F"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01315A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Rear door ramp</w:t>
            </w:r>
          </w:p>
        </w:tc>
        <w:tc>
          <w:tcPr>
            <w:tcW w:w="1980" w:type="dxa"/>
            <w:tcBorders>
              <w:top w:val="single" w:sz="2" w:space="0" w:color="000000"/>
              <w:left w:val="single" w:sz="2" w:space="0" w:color="000000"/>
              <w:bottom w:val="single" w:sz="2" w:space="0" w:color="000000"/>
              <w:right w:val="single" w:sz="2" w:space="0" w:color="000000"/>
            </w:tcBorders>
            <w:vAlign w:val="center"/>
          </w:tcPr>
          <w:p w14:paraId="3733896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Three-position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14:paraId="4F2B226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Rear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14:paraId="44D408D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deploy and stow of rear ramp</w:t>
            </w:r>
          </w:p>
        </w:tc>
        <w:tc>
          <w:tcPr>
            <w:tcW w:w="1710" w:type="dxa"/>
            <w:tcBorders>
              <w:top w:val="single" w:sz="2" w:space="0" w:color="000000"/>
              <w:left w:val="single" w:sz="2" w:space="0" w:color="000000"/>
              <w:bottom w:val="single" w:sz="2" w:space="0" w:color="000000"/>
              <w:right w:val="single" w:sz="2" w:space="0" w:color="000000"/>
            </w:tcBorders>
            <w:vAlign w:val="center"/>
          </w:tcPr>
          <w:p w14:paraId="1564BD49" w14:textId="77777777" w:rsidR="0099332C" w:rsidRPr="00775CC5" w:rsidRDefault="0099332C" w:rsidP="0099332C">
            <w:pPr>
              <w:pStyle w:val="Tabletext"/>
              <w:rPr>
                <w:rFonts w:asciiTheme="majorHAnsi" w:hAnsiTheme="majorHAnsi"/>
                <w:sz w:val="24"/>
                <w:szCs w:val="24"/>
              </w:rPr>
            </w:pPr>
          </w:p>
        </w:tc>
      </w:tr>
      <w:tr w:rsidR="0099332C" w:rsidRPr="00775CC5" w14:paraId="14E756CA"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2579CED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Rear kneel</w:t>
            </w:r>
          </w:p>
        </w:tc>
        <w:tc>
          <w:tcPr>
            <w:tcW w:w="1980" w:type="dxa"/>
            <w:tcBorders>
              <w:top w:val="single" w:sz="2" w:space="0" w:color="000000"/>
              <w:left w:val="single" w:sz="2" w:space="0" w:color="000000"/>
              <w:bottom w:val="single" w:sz="2" w:space="0" w:color="000000"/>
              <w:right w:val="single" w:sz="2" w:space="0" w:color="000000"/>
            </w:tcBorders>
            <w:vAlign w:val="center"/>
          </w:tcPr>
          <w:p w14:paraId="4D00EDF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Three-position momentary switch </w:t>
            </w:r>
          </w:p>
        </w:tc>
        <w:tc>
          <w:tcPr>
            <w:tcW w:w="1350" w:type="dxa"/>
            <w:tcBorders>
              <w:top w:val="single" w:sz="2" w:space="0" w:color="000000"/>
              <w:left w:val="single" w:sz="2" w:space="0" w:color="000000"/>
              <w:bottom w:val="single" w:sz="2" w:space="0" w:color="000000"/>
              <w:right w:val="single" w:sz="2" w:space="0" w:color="000000"/>
            </w:tcBorders>
            <w:vAlign w:val="center"/>
          </w:tcPr>
          <w:p w14:paraId="37B4F63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Rear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14:paraId="34576B2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kneeling activation and raise and normal at rear door remote location</w:t>
            </w:r>
          </w:p>
        </w:tc>
        <w:tc>
          <w:tcPr>
            <w:tcW w:w="1710" w:type="dxa"/>
            <w:tcBorders>
              <w:top w:val="single" w:sz="2" w:space="0" w:color="000000"/>
              <w:left w:val="single" w:sz="2" w:space="0" w:color="000000"/>
              <w:bottom w:val="single" w:sz="2" w:space="0" w:color="000000"/>
              <w:right w:val="single" w:sz="2" w:space="0" w:color="000000"/>
            </w:tcBorders>
            <w:vAlign w:val="center"/>
          </w:tcPr>
          <w:p w14:paraId="18B5E38D" w14:textId="77777777" w:rsidR="0099332C" w:rsidRPr="00775CC5" w:rsidRDefault="0099332C" w:rsidP="0099332C">
            <w:pPr>
              <w:pStyle w:val="Tabletext"/>
              <w:rPr>
                <w:rFonts w:asciiTheme="majorHAnsi" w:hAnsiTheme="majorHAnsi"/>
                <w:sz w:val="24"/>
                <w:szCs w:val="24"/>
              </w:rPr>
            </w:pPr>
          </w:p>
        </w:tc>
      </w:tr>
      <w:tr w:rsidR="0099332C" w:rsidRPr="00775CC5" w14:paraId="43E8F396"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09F9509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Silent alarm</w:t>
            </w:r>
          </w:p>
        </w:tc>
        <w:tc>
          <w:tcPr>
            <w:tcW w:w="1980" w:type="dxa"/>
            <w:tcBorders>
              <w:top w:val="single" w:sz="2" w:space="0" w:color="000000"/>
              <w:left w:val="single" w:sz="2" w:space="0" w:color="000000"/>
              <w:bottom w:val="single" w:sz="2" w:space="0" w:color="000000"/>
              <w:right w:val="single" w:sz="2" w:space="0" w:color="000000"/>
            </w:tcBorders>
            <w:vAlign w:val="center"/>
          </w:tcPr>
          <w:p w14:paraId="3C945B3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Recessed push button, NO and NC contacts momentary </w:t>
            </w:r>
          </w:p>
        </w:tc>
        <w:tc>
          <w:tcPr>
            <w:tcW w:w="1350" w:type="dxa"/>
            <w:tcBorders>
              <w:top w:val="single" w:sz="2" w:space="0" w:color="000000"/>
              <w:left w:val="single" w:sz="2" w:space="0" w:color="000000"/>
              <w:bottom w:val="single" w:sz="2" w:space="0" w:color="000000"/>
              <w:right w:val="single" w:sz="2" w:space="0" w:color="000000"/>
            </w:tcBorders>
            <w:vAlign w:val="center"/>
          </w:tcPr>
          <w:p w14:paraId="227CEC1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2D7AA37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Activates emergency radio alarm at dispatch and permits covert microphone and/or enables destination sign emergency message</w:t>
            </w:r>
          </w:p>
        </w:tc>
        <w:tc>
          <w:tcPr>
            <w:tcW w:w="1710" w:type="dxa"/>
            <w:tcBorders>
              <w:top w:val="single" w:sz="2" w:space="0" w:color="000000"/>
              <w:left w:val="single" w:sz="2" w:space="0" w:color="000000"/>
              <w:bottom w:val="single" w:sz="2" w:space="0" w:color="000000"/>
              <w:right w:val="single" w:sz="2" w:space="0" w:color="000000"/>
            </w:tcBorders>
            <w:vAlign w:val="center"/>
          </w:tcPr>
          <w:p w14:paraId="54DD2BDF" w14:textId="77777777" w:rsidR="0099332C" w:rsidRPr="00775CC5" w:rsidRDefault="0099332C" w:rsidP="0099332C">
            <w:pPr>
              <w:pStyle w:val="Tabletext"/>
              <w:rPr>
                <w:rFonts w:asciiTheme="majorHAnsi" w:hAnsiTheme="majorHAnsi"/>
                <w:sz w:val="24"/>
                <w:szCs w:val="24"/>
              </w:rPr>
            </w:pPr>
          </w:p>
        </w:tc>
      </w:tr>
      <w:tr w:rsidR="0099332C" w:rsidRPr="00775CC5" w14:paraId="15FA08F9"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5AD598B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Video system event switch</w:t>
            </w:r>
          </w:p>
        </w:tc>
        <w:tc>
          <w:tcPr>
            <w:tcW w:w="1980" w:type="dxa"/>
            <w:tcBorders>
              <w:top w:val="single" w:sz="2" w:space="0" w:color="000000"/>
              <w:left w:val="single" w:sz="2" w:space="0" w:color="000000"/>
              <w:bottom w:val="single" w:sz="2" w:space="0" w:color="000000"/>
              <w:right w:val="single" w:sz="2" w:space="0" w:color="000000"/>
            </w:tcBorders>
            <w:vAlign w:val="center"/>
          </w:tcPr>
          <w:p w14:paraId="4F50421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Momentary on/off momentary switch with plastic guard</w:t>
            </w:r>
          </w:p>
        </w:tc>
        <w:tc>
          <w:tcPr>
            <w:tcW w:w="1350" w:type="dxa"/>
            <w:tcBorders>
              <w:top w:val="single" w:sz="2" w:space="0" w:color="000000"/>
              <w:left w:val="single" w:sz="2" w:space="0" w:color="000000"/>
              <w:bottom w:val="single" w:sz="2" w:space="0" w:color="000000"/>
              <w:right w:val="single" w:sz="2" w:space="0" w:color="000000"/>
            </w:tcBorders>
            <w:vAlign w:val="center"/>
          </w:tcPr>
          <w:p w14:paraId="5503C97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0D53B52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Triggers event equipment, triggers event light on dash </w:t>
            </w:r>
          </w:p>
        </w:tc>
        <w:tc>
          <w:tcPr>
            <w:tcW w:w="1710" w:type="dxa"/>
            <w:tcBorders>
              <w:top w:val="single" w:sz="2" w:space="0" w:color="000000"/>
              <w:left w:val="single" w:sz="2" w:space="0" w:color="000000"/>
              <w:bottom w:val="single" w:sz="2" w:space="0" w:color="000000"/>
              <w:right w:val="single" w:sz="2" w:space="0" w:color="000000"/>
            </w:tcBorders>
            <w:vAlign w:val="center"/>
          </w:tcPr>
          <w:p w14:paraId="5F59E02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Amber light</w:t>
            </w:r>
          </w:p>
        </w:tc>
      </w:tr>
      <w:tr w:rsidR="0099332C" w:rsidRPr="00775CC5" w14:paraId="4DFB6788"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3436FE2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Left remote mirror</w:t>
            </w:r>
          </w:p>
        </w:tc>
        <w:tc>
          <w:tcPr>
            <w:tcW w:w="1980" w:type="dxa"/>
            <w:tcBorders>
              <w:top w:val="single" w:sz="2" w:space="0" w:color="000000"/>
              <w:left w:val="single" w:sz="2" w:space="0" w:color="000000"/>
              <w:bottom w:val="single" w:sz="2" w:space="0" w:color="000000"/>
              <w:right w:val="single" w:sz="2" w:space="0" w:color="000000"/>
            </w:tcBorders>
            <w:vAlign w:val="center"/>
          </w:tcPr>
          <w:p w14:paraId="3CC0821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Four-position toggle type</w:t>
            </w:r>
          </w:p>
        </w:tc>
        <w:tc>
          <w:tcPr>
            <w:tcW w:w="1350" w:type="dxa"/>
            <w:tcBorders>
              <w:top w:val="single" w:sz="2" w:space="0" w:color="000000"/>
              <w:left w:val="single" w:sz="2" w:space="0" w:color="000000"/>
              <w:bottom w:val="single" w:sz="2" w:space="0" w:color="000000"/>
              <w:right w:val="single" w:sz="2" w:space="0" w:color="000000"/>
            </w:tcBorders>
            <w:vAlign w:val="center"/>
          </w:tcPr>
          <w:p w14:paraId="404AC1F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0EFFB08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two-axis adjustment of left exterior mirror</w:t>
            </w:r>
          </w:p>
        </w:tc>
        <w:tc>
          <w:tcPr>
            <w:tcW w:w="1710" w:type="dxa"/>
            <w:tcBorders>
              <w:top w:val="single" w:sz="2" w:space="0" w:color="000000"/>
              <w:left w:val="single" w:sz="2" w:space="0" w:color="000000"/>
              <w:bottom w:val="single" w:sz="2" w:space="0" w:color="000000"/>
              <w:right w:val="single" w:sz="2" w:space="0" w:color="000000"/>
            </w:tcBorders>
            <w:vAlign w:val="center"/>
          </w:tcPr>
          <w:p w14:paraId="0224847D" w14:textId="77777777" w:rsidR="0099332C" w:rsidRPr="00775CC5" w:rsidRDefault="0099332C" w:rsidP="0099332C">
            <w:pPr>
              <w:pStyle w:val="Tabletext"/>
              <w:rPr>
                <w:rFonts w:asciiTheme="majorHAnsi" w:hAnsiTheme="majorHAnsi"/>
                <w:sz w:val="24"/>
                <w:szCs w:val="24"/>
              </w:rPr>
            </w:pPr>
          </w:p>
        </w:tc>
      </w:tr>
      <w:tr w:rsidR="0099332C" w:rsidRPr="00775CC5" w14:paraId="0F8FF046"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0BFA81F"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Right remote mirror</w:t>
            </w:r>
          </w:p>
        </w:tc>
        <w:tc>
          <w:tcPr>
            <w:tcW w:w="1980" w:type="dxa"/>
            <w:tcBorders>
              <w:top w:val="single" w:sz="2" w:space="0" w:color="000000"/>
              <w:left w:val="single" w:sz="2" w:space="0" w:color="000000"/>
              <w:bottom w:val="single" w:sz="2" w:space="0" w:color="000000"/>
              <w:right w:val="single" w:sz="2" w:space="0" w:color="000000"/>
            </w:tcBorders>
            <w:vAlign w:val="center"/>
          </w:tcPr>
          <w:p w14:paraId="13A1845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Four-position toggle type</w:t>
            </w:r>
          </w:p>
        </w:tc>
        <w:tc>
          <w:tcPr>
            <w:tcW w:w="1350" w:type="dxa"/>
            <w:tcBorders>
              <w:top w:val="single" w:sz="2" w:space="0" w:color="000000"/>
              <w:left w:val="single" w:sz="2" w:space="0" w:color="000000"/>
              <w:bottom w:val="single" w:sz="2" w:space="0" w:color="000000"/>
              <w:right w:val="single" w:sz="2" w:space="0" w:color="000000"/>
            </w:tcBorders>
            <w:vAlign w:val="center"/>
          </w:tcPr>
          <w:p w14:paraId="365E66E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5E9E845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two-axis adjustment of right exterior mirror</w:t>
            </w:r>
          </w:p>
        </w:tc>
        <w:tc>
          <w:tcPr>
            <w:tcW w:w="1710" w:type="dxa"/>
            <w:tcBorders>
              <w:top w:val="single" w:sz="2" w:space="0" w:color="000000"/>
              <w:left w:val="single" w:sz="2" w:space="0" w:color="000000"/>
              <w:bottom w:val="single" w:sz="2" w:space="0" w:color="000000"/>
              <w:right w:val="single" w:sz="2" w:space="0" w:color="000000"/>
            </w:tcBorders>
            <w:vAlign w:val="center"/>
          </w:tcPr>
          <w:p w14:paraId="0247979C" w14:textId="77777777" w:rsidR="0099332C" w:rsidRPr="00775CC5" w:rsidRDefault="0099332C" w:rsidP="0099332C">
            <w:pPr>
              <w:pStyle w:val="Tabletext"/>
              <w:rPr>
                <w:rFonts w:asciiTheme="majorHAnsi" w:hAnsiTheme="majorHAnsi"/>
                <w:sz w:val="24"/>
                <w:szCs w:val="24"/>
              </w:rPr>
            </w:pPr>
          </w:p>
        </w:tc>
      </w:tr>
      <w:tr w:rsidR="0099332C" w:rsidRPr="00775CC5" w14:paraId="2F949F56"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2001748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Mirror heater</w:t>
            </w:r>
          </w:p>
        </w:tc>
        <w:tc>
          <w:tcPr>
            <w:tcW w:w="1980" w:type="dxa"/>
            <w:tcBorders>
              <w:top w:val="single" w:sz="2" w:space="0" w:color="000000"/>
              <w:left w:val="single" w:sz="2" w:space="0" w:color="000000"/>
              <w:bottom w:val="single" w:sz="2" w:space="0" w:color="000000"/>
              <w:right w:val="single" w:sz="2" w:space="0" w:color="000000"/>
            </w:tcBorders>
            <w:vAlign w:val="center"/>
          </w:tcPr>
          <w:p w14:paraId="72E0AB1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Switch or temperature activated</w:t>
            </w:r>
          </w:p>
        </w:tc>
        <w:tc>
          <w:tcPr>
            <w:tcW w:w="1350" w:type="dxa"/>
            <w:tcBorders>
              <w:top w:val="single" w:sz="2" w:space="0" w:color="000000"/>
              <w:left w:val="single" w:sz="2" w:space="0" w:color="000000"/>
              <w:bottom w:val="single" w:sz="2" w:space="0" w:color="000000"/>
              <w:right w:val="single" w:sz="2" w:space="0" w:color="000000"/>
            </w:tcBorders>
            <w:vAlign w:val="center"/>
          </w:tcPr>
          <w:p w14:paraId="300FC2AF"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67AC71D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heating of outside mirrors when required</w:t>
            </w:r>
          </w:p>
        </w:tc>
        <w:tc>
          <w:tcPr>
            <w:tcW w:w="1710" w:type="dxa"/>
            <w:tcBorders>
              <w:top w:val="single" w:sz="2" w:space="0" w:color="000000"/>
              <w:left w:val="single" w:sz="2" w:space="0" w:color="000000"/>
              <w:bottom w:val="single" w:sz="2" w:space="0" w:color="000000"/>
              <w:right w:val="single" w:sz="2" w:space="0" w:color="000000"/>
            </w:tcBorders>
            <w:vAlign w:val="center"/>
          </w:tcPr>
          <w:p w14:paraId="5D981CC5" w14:textId="77777777" w:rsidR="0099332C" w:rsidRPr="00775CC5" w:rsidRDefault="0099332C" w:rsidP="0099332C">
            <w:pPr>
              <w:pStyle w:val="Tabletext"/>
              <w:rPr>
                <w:rFonts w:asciiTheme="majorHAnsi" w:hAnsiTheme="majorHAnsi"/>
                <w:sz w:val="24"/>
                <w:szCs w:val="24"/>
              </w:rPr>
            </w:pPr>
          </w:p>
        </w:tc>
      </w:tr>
      <w:tr w:rsidR="0099332C" w:rsidRPr="00775CC5" w14:paraId="24C38895"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73B1840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lastRenderedPageBreak/>
              <w:t>Passenger door control</w:t>
            </w:r>
          </w:p>
        </w:tc>
        <w:tc>
          <w:tcPr>
            <w:tcW w:w="1980" w:type="dxa"/>
            <w:tcBorders>
              <w:top w:val="single" w:sz="2" w:space="0" w:color="000000"/>
              <w:left w:val="single" w:sz="2" w:space="0" w:color="000000"/>
              <w:bottom w:val="single" w:sz="2" w:space="0" w:color="000000"/>
              <w:right w:val="single" w:sz="2" w:space="0" w:color="000000"/>
            </w:tcBorders>
            <w:vAlign w:val="center"/>
          </w:tcPr>
          <w:p w14:paraId="7C23D07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Five-position handle type detent or two momentary push buttons</w:t>
            </w:r>
          </w:p>
        </w:tc>
        <w:tc>
          <w:tcPr>
            <w:tcW w:w="1350" w:type="dxa"/>
            <w:tcBorders>
              <w:top w:val="single" w:sz="2" w:space="0" w:color="000000"/>
              <w:left w:val="single" w:sz="2" w:space="0" w:color="000000"/>
              <w:bottom w:val="single" w:sz="2" w:space="0" w:color="000000"/>
              <w:right w:val="single" w:sz="2" w:space="0" w:color="000000"/>
            </w:tcBorders>
            <w:vAlign w:val="center"/>
          </w:tcPr>
          <w:p w14:paraId="05008AA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 forward</w:t>
            </w:r>
          </w:p>
        </w:tc>
        <w:tc>
          <w:tcPr>
            <w:tcW w:w="2970" w:type="dxa"/>
            <w:tcBorders>
              <w:top w:val="single" w:sz="2" w:space="0" w:color="000000"/>
              <w:left w:val="single" w:sz="2" w:space="0" w:color="000000"/>
              <w:bottom w:val="single" w:sz="2" w:space="0" w:color="000000"/>
              <w:right w:val="single" w:sz="2" w:space="0" w:color="000000"/>
            </w:tcBorders>
            <w:vAlign w:val="center"/>
          </w:tcPr>
          <w:p w14:paraId="00D39EB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open/close control of front and rear passenger doors</w:t>
            </w:r>
          </w:p>
        </w:tc>
        <w:tc>
          <w:tcPr>
            <w:tcW w:w="1710" w:type="dxa"/>
            <w:tcBorders>
              <w:top w:val="single" w:sz="2" w:space="0" w:color="000000"/>
              <w:left w:val="single" w:sz="2" w:space="0" w:color="000000"/>
              <w:bottom w:val="single" w:sz="2" w:space="0" w:color="000000"/>
              <w:right w:val="single" w:sz="2" w:space="0" w:color="000000"/>
            </w:tcBorders>
            <w:vAlign w:val="center"/>
          </w:tcPr>
          <w:p w14:paraId="517C332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74725A3B"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7C5B958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Rear door override</w:t>
            </w:r>
          </w:p>
        </w:tc>
        <w:tc>
          <w:tcPr>
            <w:tcW w:w="1980" w:type="dxa"/>
            <w:tcBorders>
              <w:top w:val="single" w:sz="2" w:space="0" w:color="000000"/>
              <w:left w:val="single" w:sz="2" w:space="0" w:color="000000"/>
              <w:bottom w:val="single" w:sz="2" w:space="0" w:color="000000"/>
              <w:right w:val="single" w:sz="2" w:space="0" w:color="000000"/>
            </w:tcBorders>
            <w:vAlign w:val="center"/>
          </w:tcPr>
          <w:p w14:paraId="6083DD8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Two-position switch in approved location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3DD6E94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 forward</w:t>
            </w:r>
          </w:p>
        </w:tc>
        <w:tc>
          <w:tcPr>
            <w:tcW w:w="2970" w:type="dxa"/>
            <w:tcBorders>
              <w:top w:val="single" w:sz="2" w:space="0" w:color="000000"/>
              <w:left w:val="single" w:sz="2" w:space="0" w:color="000000"/>
              <w:bottom w:val="single" w:sz="2" w:space="0" w:color="000000"/>
              <w:right w:val="single" w:sz="2" w:space="0" w:color="000000"/>
            </w:tcBorders>
            <w:vAlign w:val="center"/>
          </w:tcPr>
          <w:p w14:paraId="78BF083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Allows driver to override activation of rear door passenger tape switches</w:t>
            </w:r>
          </w:p>
        </w:tc>
        <w:tc>
          <w:tcPr>
            <w:tcW w:w="1710" w:type="dxa"/>
            <w:tcBorders>
              <w:top w:val="single" w:sz="2" w:space="0" w:color="000000"/>
              <w:left w:val="single" w:sz="2" w:space="0" w:color="000000"/>
              <w:bottom w:val="single" w:sz="2" w:space="0" w:color="000000"/>
              <w:right w:val="single" w:sz="2" w:space="0" w:color="000000"/>
            </w:tcBorders>
            <w:vAlign w:val="center"/>
          </w:tcPr>
          <w:p w14:paraId="53AB79F4" w14:textId="77777777" w:rsidR="0099332C" w:rsidRPr="00775CC5" w:rsidRDefault="0099332C" w:rsidP="0099332C">
            <w:pPr>
              <w:pStyle w:val="Tabletext"/>
              <w:rPr>
                <w:rFonts w:asciiTheme="majorHAnsi" w:hAnsiTheme="majorHAnsi"/>
                <w:sz w:val="24"/>
                <w:szCs w:val="24"/>
              </w:rPr>
            </w:pPr>
          </w:p>
        </w:tc>
      </w:tr>
      <w:tr w:rsidR="0099332C" w:rsidRPr="00775CC5" w14:paraId="6FCCC071" w14:textId="77777777" w:rsidTr="00105482">
        <w:trPr>
          <w:cantSplit/>
          <w:trHeight w:val="706"/>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61FC8C6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Engine shutdown override</w:t>
            </w:r>
          </w:p>
        </w:tc>
        <w:tc>
          <w:tcPr>
            <w:tcW w:w="1980" w:type="dxa"/>
            <w:tcBorders>
              <w:top w:val="single" w:sz="2" w:space="0" w:color="000000"/>
              <w:left w:val="single" w:sz="2" w:space="0" w:color="000000"/>
              <w:bottom w:val="single" w:sz="2" w:space="0" w:color="000000"/>
              <w:right w:val="single" w:sz="2" w:space="0" w:color="000000"/>
            </w:tcBorders>
            <w:vAlign w:val="center"/>
          </w:tcPr>
          <w:p w14:paraId="30A35F1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Momentary switch with operation protection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068442D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1B03DB4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to override auto engine shutdown</w:t>
            </w:r>
          </w:p>
        </w:tc>
        <w:tc>
          <w:tcPr>
            <w:tcW w:w="1710" w:type="dxa"/>
            <w:tcBorders>
              <w:top w:val="single" w:sz="2" w:space="0" w:color="000000"/>
              <w:left w:val="single" w:sz="2" w:space="0" w:color="000000"/>
              <w:bottom w:val="single" w:sz="2" w:space="0" w:color="000000"/>
              <w:right w:val="single" w:sz="2" w:space="0" w:color="000000"/>
            </w:tcBorders>
            <w:vAlign w:val="center"/>
          </w:tcPr>
          <w:p w14:paraId="7E00626C" w14:textId="77777777" w:rsidR="0099332C" w:rsidRPr="00775CC5" w:rsidRDefault="0099332C" w:rsidP="0099332C">
            <w:pPr>
              <w:pStyle w:val="Tabletext"/>
              <w:rPr>
                <w:rFonts w:asciiTheme="majorHAnsi" w:hAnsiTheme="majorHAnsi"/>
                <w:sz w:val="24"/>
                <w:szCs w:val="24"/>
              </w:rPr>
            </w:pPr>
          </w:p>
        </w:tc>
      </w:tr>
      <w:tr w:rsidR="0099332C" w:rsidRPr="00775CC5" w14:paraId="7EFABBEC"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1CFFAEF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Hazard flashers</w:t>
            </w:r>
          </w:p>
        </w:tc>
        <w:tc>
          <w:tcPr>
            <w:tcW w:w="1980" w:type="dxa"/>
            <w:tcBorders>
              <w:top w:val="single" w:sz="2" w:space="0" w:color="000000"/>
              <w:left w:val="single" w:sz="2" w:space="0" w:color="000000"/>
              <w:bottom w:val="single" w:sz="2" w:space="0" w:color="000000"/>
              <w:right w:val="single" w:sz="2" w:space="0" w:color="000000"/>
            </w:tcBorders>
            <w:vAlign w:val="center"/>
          </w:tcPr>
          <w:p w14:paraId="17E7A2E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Two-position switch</w:t>
            </w:r>
          </w:p>
        </w:tc>
        <w:tc>
          <w:tcPr>
            <w:tcW w:w="1350" w:type="dxa"/>
            <w:tcBorders>
              <w:top w:val="single" w:sz="2" w:space="0" w:color="000000"/>
              <w:left w:val="single" w:sz="2" w:space="0" w:color="000000"/>
              <w:bottom w:val="single" w:sz="2" w:space="0" w:color="000000"/>
              <w:right w:val="single" w:sz="2" w:space="0" w:color="000000"/>
            </w:tcBorders>
            <w:vAlign w:val="center"/>
          </w:tcPr>
          <w:p w14:paraId="2C605C3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 or dash right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07BE98F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Activates emergency flashers</w:t>
            </w:r>
          </w:p>
        </w:tc>
        <w:tc>
          <w:tcPr>
            <w:tcW w:w="1710" w:type="dxa"/>
            <w:tcBorders>
              <w:top w:val="single" w:sz="2" w:space="0" w:color="000000"/>
              <w:left w:val="single" w:sz="2" w:space="0" w:color="000000"/>
              <w:bottom w:val="single" w:sz="2" w:space="0" w:color="000000"/>
              <w:right w:val="single" w:sz="2" w:space="0" w:color="000000"/>
            </w:tcBorders>
            <w:vAlign w:val="center"/>
          </w:tcPr>
          <w:p w14:paraId="35FE7C7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Two green lights</w:t>
            </w:r>
          </w:p>
        </w:tc>
      </w:tr>
      <w:tr w:rsidR="0099332C" w:rsidRPr="00775CC5" w14:paraId="23406777"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740837E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Fire suppression</w:t>
            </w:r>
          </w:p>
        </w:tc>
        <w:tc>
          <w:tcPr>
            <w:tcW w:w="1980" w:type="dxa"/>
            <w:tcBorders>
              <w:top w:val="single" w:sz="2" w:space="0" w:color="000000"/>
              <w:left w:val="single" w:sz="2" w:space="0" w:color="000000"/>
              <w:bottom w:val="single" w:sz="2" w:space="0" w:color="000000"/>
              <w:right w:val="single" w:sz="2" w:space="0" w:color="000000"/>
            </w:tcBorders>
            <w:vAlign w:val="center"/>
          </w:tcPr>
          <w:p w14:paraId="7A54A95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push button with protective cover</w:t>
            </w:r>
          </w:p>
        </w:tc>
        <w:tc>
          <w:tcPr>
            <w:tcW w:w="1350" w:type="dxa"/>
            <w:tcBorders>
              <w:top w:val="single" w:sz="2" w:space="0" w:color="000000"/>
              <w:left w:val="single" w:sz="2" w:space="0" w:color="000000"/>
              <w:bottom w:val="single" w:sz="2" w:space="0" w:color="000000"/>
              <w:right w:val="single" w:sz="2" w:space="0" w:color="000000"/>
            </w:tcBorders>
            <w:vAlign w:val="center"/>
          </w:tcPr>
          <w:p w14:paraId="1CF1A9D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left wing or dash center</w:t>
            </w:r>
          </w:p>
        </w:tc>
        <w:tc>
          <w:tcPr>
            <w:tcW w:w="2970" w:type="dxa"/>
            <w:tcBorders>
              <w:top w:val="single" w:sz="2" w:space="0" w:color="000000"/>
              <w:left w:val="single" w:sz="2" w:space="0" w:color="000000"/>
              <w:bottom w:val="single" w:sz="2" w:space="0" w:color="000000"/>
              <w:right w:val="single" w:sz="2" w:space="0" w:color="000000"/>
            </w:tcBorders>
            <w:vAlign w:val="center"/>
          </w:tcPr>
          <w:p w14:paraId="7E0DE70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to override and manually discharge fire suppression system</w:t>
            </w:r>
          </w:p>
        </w:tc>
        <w:tc>
          <w:tcPr>
            <w:tcW w:w="1710" w:type="dxa"/>
            <w:tcBorders>
              <w:top w:val="single" w:sz="2" w:space="0" w:color="000000"/>
              <w:left w:val="single" w:sz="2" w:space="0" w:color="000000"/>
              <w:bottom w:val="single" w:sz="2" w:space="0" w:color="000000"/>
              <w:right w:val="single" w:sz="2" w:space="0" w:color="000000"/>
            </w:tcBorders>
            <w:vAlign w:val="center"/>
          </w:tcPr>
          <w:p w14:paraId="7665321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5D0807CA"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78CE0D7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Mobile data terminal</w:t>
            </w:r>
          </w:p>
        </w:tc>
        <w:tc>
          <w:tcPr>
            <w:tcW w:w="1980" w:type="dxa"/>
            <w:tcBorders>
              <w:top w:val="single" w:sz="2" w:space="0" w:color="000000"/>
              <w:left w:val="single" w:sz="2" w:space="0" w:color="000000"/>
              <w:bottom w:val="single" w:sz="2" w:space="0" w:color="000000"/>
              <w:right w:val="single" w:sz="2" w:space="0" w:color="000000"/>
            </w:tcBorders>
            <w:vAlign w:val="center"/>
          </w:tcPr>
          <w:p w14:paraId="13E80BF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Mobile data terminal coach operator interface panel</w:t>
            </w:r>
          </w:p>
        </w:tc>
        <w:tc>
          <w:tcPr>
            <w:tcW w:w="1350" w:type="dxa"/>
            <w:tcBorders>
              <w:top w:val="single" w:sz="2" w:space="0" w:color="000000"/>
              <w:left w:val="single" w:sz="2" w:space="0" w:color="000000"/>
              <w:bottom w:val="single" w:sz="2" w:space="0" w:color="000000"/>
              <w:right w:val="single" w:sz="2" w:space="0" w:color="000000"/>
            </w:tcBorders>
            <w:vAlign w:val="center"/>
          </w:tcPr>
          <w:p w14:paraId="481ED18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Above right dash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6158EBA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Facilitates driver interaction with communication system and master log-on</w:t>
            </w:r>
          </w:p>
        </w:tc>
        <w:tc>
          <w:tcPr>
            <w:tcW w:w="1710" w:type="dxa"/>
            <w:tcBorders>
              <w:top w:val="single" w:sz="2" w:space="0" w:color="000000"/>
              <w:left w:val="single" w:sz="2" w:space="0" w:color="000000"/>
              <w:bottom w:val="single" w:sz="2" w:space="0" w:color="000000"/>
              <w:right w:val="single" w:sz="2" w:space="0" w:color="000000"/>
            </w:tcBorders>
            <w:vAlign w:val="center"/>
          </w:tcPr>
          <w:p w14:paraId="2B54532F"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LCD display with visual status and text messages</w:t>
            </w:r>
          </w:p>
        </w:tc>
      </w:tr>
      <w:tr w:rsidR="0099332C" w:rsidRPr="00775CC5" w14:paraId="0267099B"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181FC8C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Farebox interface</w:t>
            </w:r>
          </w:p>
        </w:tc>
        <w:tc>
          <w:tcPr>
            <w:tcW w:w="1980" w:type="dxa"/>
            <w:tcBorders>
              <w:top w:val="single" w:sz="2" w:space="0" w:color="000000"/>
              <w:left w:val="single" w:sz="2" w:space="0" w:color="000000"/>
              <w:bottom w:val="single" w:sz="2" w:space="0" w:color="000000"/>
              <w:right w:val="single" w:sz="2" w:space="0" w:color="000000"/>
            </w:tcBorders>
            <w:vAlign w:val="center"/>
          </w:tcPr>
          <w:p w14:paraId="1666E99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Farebox coach operator interface panel</w:t>
            </w:r>
          </w:p>
        </w:tc>
        <w:tc>
          <w:tcPr>
            <w:tcW w:w="1350" w:type="dxa"/>
            <w:tcBorders>
              <w:top w:val="single" w:sz="2" w:space="0" w:color="000000"/>
              <w:left w:val="single" w:sz="2" w:space="0" w:color="000000"/>
              <w:bottom w:val="single" w:sz="2" w:space="0" w:color="000000"/>
              <w:right w:val="single" w:sz="2" w:space="0" w:color="000000"/>
            </w:tcBorders>
            <w:vAlign w:val="center"/>
          </w:tcPr>
          <w:p w14:paraId="051D0C0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Near farebox</w:t>
            </w:r>
          </w:p>
        </w:tc>
        <w:tc>
          <w:tcPr>
            <w:tcW w:w="2970" w:type="dxa"/>
            <w:tcBorders>
              <w:top w:val="single" w:sz="2" w:space="0" w:color="000000"/>
              <w:left w:val="single" w:sz="2" w:space="0" w:color="000000"/>
              <w:bottom w:val="single" w:sz="2" w:space="0" w:color="000000"/>
              <w:right w:val="single" w:sz="2" w:space="0" w:color="000000"/>
            </w:tcBorders>
            <w:vAlign w:val="center"/>
          </w:tcPr>
          <w:p w14:paraId="4662E97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Facilitates driver interaction with farebox system</w:t>
            </w:r>
          </w:p>
        </w:tc>
        <w:tc>
          <w:tcPr>
            <w:tcW w:w="1710" w:type="dxa"/>
            <w:tcBorders>
              <w:top w:val="single" w:sz="2" w:space="0" w:color="000000"/>
              <w:left w:val="single" w:sz="2" w:space="0" w:color="000000"/>
              <w:bottom w:val="single" w:sz="2" w:space="0" w:color="000000"/>
              <w:right w:val="single" w:sz="2" w:space="0" w:color="000000"/>
            </w:tcBorders>
            <w:vAlign w:val="center"/>
          </w:tcPr>
          <w:p w14:paraId="5BA274C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LCD display</w:t>
            </w:r>
          </w:p>
        </w:tc>
      </w:tr>
      <w:tr w:rsidR="0099332C" w:rsidRPr="00775CC5" w14:paraId="3EDFB411"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5E836D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Destination sign interface</w:t>
            </w:r>
          </w:p>
        </w:tc>
        <w:tc>
          <w:tcPr>
            <w:tcW w:w="1980" w:type="dxa"/>
            <w:tcBorders>
              <w:top w:val="single" w:sz="2" w:space="0" w:color="000000"/>
              <w:left w:val="single" w:sz="2" w:space="0" w:color="000000"/>
              <w:bottom w:val="single" w:sz="2" w:space="0" w:color="000000"/>
              <w:right w:val="single" w:sz="2" w:space="0" w:color="000000"/>
            </w:tcBorders>
            <w:vAlign w:val="center"/>
          </w:tcPr>
          <w:p w14:paraId="788C53B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Destination sign interface panel</w:t>
            </w:r>
          </w:p>
        </w:tc>
        <w:tc>
          <w:tcPr>
            <w:tcW w:w="1350" w:type="dxa"/>
            <w:tcBorders>
              <w:top w:val="single" w:sz="2" w:space="0" w:color="000000"/>
              <w:left w:val="single" w:sz="2" w:space="0" w:color="000000"/>
              <w:bottom w:val="single" w:sz="2" w:space="0" w:color="000000"/>
              <w:right w:val="single" w:sz="2" w:space="0" w:color="000000"/>
            </w:tcBorders>
            <w:vAlign w:val="center"/>
          </w:tcPr>
          <w:p w14:paraId="3A743EC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14:paraId="1899A4E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Facilitates driver interaction with destination sign system, manual entry</w:t>
            </w:r>
          </w:p>
        </w:tc>
        <w:tc>
          <w:tcPr>
            <w:tcW w:w="1710" w:type="dxa"/>
            <w:tcBorders>
              <w:top w:val="single" w:sz="2" w:space="0" w:color="000000"/>
              <w:left w:val="single" w:sz="2" w:space="0" w:color="000000"/>
              <w:bottom w:val="single" w:sz="2" w:space="0" w:color="000000"/>
              <w:right w:val="single" w:sz="2" w:space="0" w:color="000000"/>
            </w:tcBorders>
            <w:vAlign w:val="center"/>
          </w:tcPr>
          <w:p w14:paraId="5958CDE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LCD display</w:t>
            </w:r>
          </w:p>
        </w:tc>
      </w:tr>
      <w:tr w:rsidR="0099332C" w:rsidRPr="00775CC5" w14:paraId="00712E16"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270BBCE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Turn signals</w:t>
            </w:r>
          </w:p>
        </w:tc>
        <w:tc>
          <w:tcPr>
            <w:tcW w:w="1980" w:type="dxa"/>
            <w:tcBorders>
              <w:top w:val="single" w:sz="2" w:space="0" w:color="000000"/>
              <w:left w:val="single" w:sz="2" w:space="0" w:color="000000"/>
              <w:bottom w:val="single" w:sz="2" w:space="0" w:color="000000"/>
              <w:right w:val="single" w:sz="2" w:space="0" w:color="000000"/>
            </w:tcBorders>
            <w:vAlign w:val="center"/>
          </w:tcPr>
          <w:p w14:paraId="085AC3C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Momentary push button (two required) raised from other switches</w:t>
            </w:r>
          </w:p>
        </w:tc>
        <w:tc>
          <w:tcPr>
            <w:tcW w:w="1350" w:type="dxa"/>
            <w:tcBorders>
              <w:top w:val="single" w:sz="2" w:space="0" w:color="000000"/>
              <w:left w:val="single" w:sz="2" w:space="0" w:color="000000"/>
              <w:bottom w:val="single" w:sz="2" w:space="0" w:color="000000"/>
              <w:right w:val="single" w:sz="2" w:space="0" w:color="000000"/>
            </w:tcBorders>
            <w:vAlign w:val="center"/>
          </w:tcPr>
          <w:p w14:paraId="1D14BB2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Left foot panel</w:t>
            </w:r>
          </w:p>
        </w:tc>
        <w:tc>
          <w:tcPr>
            <w:tcW w:w="2970" w:type="dxa"/>
            <w:tcBorders>
              <w:top w:val="single" w:sz="2" w:space="0" w:color="000000"/>
              <w:left w:val="single" w:sz="2" w:space="0" w:color="000000"/>
              <w:bottom w:val="single" w:sz="2" w:space="0" w:color="000000"/>
              <w:right w:val="single" w:sz="2" w:space="0" w:color="000000"/>
            </w:tcBorders>
            <w:vAlign w:val="center"/>
          </w:tcPr>
          <w:p w14:paraId="3F5C7A3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Activates left and right turn signals</w:t>
            </w:r>
          </w:p>
        </w:tc>
        <w:tc>
          <w:tcPr>
            <w:tcW w:w="1710" w:type="dxa"/>
            <w:tcBorders>
              <w:top w:val="single" w:sz="2" w:space="0" w:color="000000"/>
              <w:left w:val="single" w:sz="2" w:space="0" w:color="000000"/>
              <w:bottom w:val="single" w:sz="2" w:space="0" w:color="000000"/>
              <w:right w:val="single" w:sz="2" w:space="0" w:color="000000"/>
            </w:tcBorders>
            <w:vAlign w:val="center"/>
          </w:tcPr>
          <w:p w14:paraId="59C89E6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Two green lights and optional audible indicator</w:t>
            </w:r>
          </w:p>
        </w:tc>
      </w:tr>
      <w:tr w:rsidR="0099332C" w:rsidRPr="00775CC5" w14:paraId="15252257"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1101A79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PA manual</w:t>
            </w:r>
          </w:p>
        </w:tc>
        <w:tc>
          <w:tcPr>
            <w:tcW w:w="1980" w:type="dxa"/>
            <w:tcBorders>
              <w:top w:val="single" w:sz="2" w:space="0" w:color="000000"/>
              <w:left w:val="single" w:sz="2" w:space="0" w:color="000000"/>
              <w:bottom w:val="single" w:sz="2" w:space="0" w:color="000000"/>
              <w:right w:val="single" w:sz="2" w:space="0" w:color="000000"/>
            </w:tcBorders>
            <w:vAlign w:val="center"/>
          </w:tcPr>
          <w:p w14:paraId="0787C63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Momentary push button </w:t>
            </w:r>
          </w:p>
        </w:tc>
        <w:tc>
          <w:tcPr>
            <w:tcW w:w="1350" w:type="dxa"/>
            <w:tcBorders>
              <w:top w:val="single" w:sz="2" w:space="0" w:color="000000"/>
              <w:left w:val="single" w:sz="2" w:space="0" w:color="000000"/>
              <w:bottom w:val="single" w:sz="2" w:space="0" w:color="000000"/>
              <w:right w:val="single" w:sz="2" w:space="0" w:color="000000"/>
            </w:tcBorders>
            <w:vAlign w:val="center"/>
          </w:tcPr>
          <w:p w14:paraId="7ECB25D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14:paraId="5276CD9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to manually activate public address microphone</w:t>
            </w:r>
          </w:p>
        </w:tc>
        <w:tc>
          <w:tcPr>
            <w:tcW w:w="1710" w:type="dxa"/>
            <w:tcBorders>
              <w:top w:val="single" w:sz="2" w:space="0" w:color="000000"/>
              <w:left w:val="single" w:sz="2" w:space="0" w:color="000000"/>
              <w:bottom w:val="single" w:sz="2" w:space="0" w:color="000000"/>
              <w:right w:val="single" w:sz="2" w:space="0" w:color="000000"/>
            </w:tcBorders>
            <w:vAlign w:val="center"/>
          </w:tcPr>
          <w:p w14:paraId="32B998BC" w14:textId="77777777" w:rsidR="0099332C" w:rsidRPr="00775CC5" w:rsidRDefault="0099332C" w:rsidP="0099332C">
            <w:pPr>
              <w:pStyle w:val="Tabletext"/>
              <w:rPr>
                <w:rFonts w:asciiTheme="majorHAnsi" w:hAnsiTheme="majorHAnsi"/>
                <w:sz w:val="24"/>
                <w:szCs w:val="24"/>
              </w:rPr>
            </w:pPr>
          </w:p>
        </w:tc>
      </w:tr>
      <w:tr w:rsidR="0099332C" w:rsidRPr="00775CC5" w14:paraId="4C0F105C"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CA3265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Low-profile</w:t>
            </w:r>
            <w:r w:rsidR="00AD6D31" w:rsidRPr="00775CC5">
              <w:rPr>
                <w:rFonts w:asciiTheme="majorHAnsi" w:hAnsiTheme="majorHAnsi"/>
                <w:sz w:val="24"/>
                <w:szCs w:val="24"/>
              </w:rPr>
              <w:t xml:space="preserve"> </w:t>
            </w:r>
            <w:r w:rsidRPr="00775CC5">
              <w:rPr>
                <w:rFonts w:asciiTheme="majorHAnsi" w:hAnsiTheme="majorHAnsi"/>
                <w:sz w:val="24"/>
                <w:szCs w:val="24"/>
              </w:rPr>
              <w:t>microphone</w:t>
            </w:r>
          </w:p>
        </w:tc>
        <w:tc>
          <w:tcPr>
            <w:tcW w:w="1980" w:type="dxa"/>
            <w:tcBorders>
              <w:top w:val="single" w:sz="2" w:space="0" w:color="000000"/>
              <w:left w:val="single" w:sz="2" w:space="0" w:color="000000"/>
              <w:bottom w:val="single" w:sz="2" w:space="0" w:color="000000"/>
              <w:right w:val="single" w:sz="2" w:space="0" w:color="000000"/>
            </w:tcBorders>
            <w:vAlign w:val="center"/>
          </w:tcPr>
          <w:p w14:paraId="2A03B7E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Low-profile discrete mounting</w:t>
            </w:r>
          </w:p>
        </w:tc>
        <w:tc>
          <w:tcPr>
            <w:tcW w:w="1350" w:type="dxa"/>
            <w:tcBorders>
              <w:top w:val="single" w:sz="2" w:space="0" w:color="000000"/>
              <w:left w:val="single" w:sz="2" w:space="0" w:color="000000"/>
              <w:bottom w:val="single" w:sz="2" w:space="0" w:color="000000"/>
              <w:right w:val="single" w:sz="2" w:space="0" w:color="000000"/>
            </w:tcBorders>
            <w:vAlign w:val="center"/>
          </w:tcPr>
          <w:p w14:paraId="6BB38F0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Steering column</w:t>
            </w:r>
          </w:p>
        </w:tc>
        <w:tc>
          <w:tcPr>
            <w:tcW w:w="2970" w:type="dxa"/>
            <w:tcBorders>
              <w:top w:val="single" w:sz="2" w:space="0" w:color="000000"/>
              <w:left w:val="single" w:sz="2" w:space="0" w:color="000000"/>
              <w:bottom w:val="single" w:sz="2" w:space="0" w:color="000000"/>
              <w:right w:val="single" w:sz="2" w:space="0" w:color="000000"/>
            </w:tcBorders>
            <w:vAlign w:val="center"/>
          </w:tcPr>
          <w:p w14:paraId="6284005F"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to make announcements with both hands on the wheel and focusing on road conditions</w:t>
            </w:r>
          </w:p>
        </w:tc>
        <w:tc>
          <w:tcPr>
            <w:tcW w:w="1710" w:type="dxa"/>
            <w:tcBorders>
              <w:top w:val="single" w:sz="2" w:space="0" w:color="000000"/>
              <w:left w:val="single" w:sz="2" w:space="0" w:color="000000"/>
              <w:bottom w:val="single" w:sz="2" w:space="0" w:color="000000"/>
              <w:right w:val="single" w:sz="2" w:space="0" w:color="000000"/>
            </w:tcBorders>
            <w:vAlign w:val="center"/>
          </w:tcPr>
          <w:p w14:paraId="7D0F391D" w14:textId="77777777" w:rsidR="0099332C" w:rsidRPr="00775CC5" w:rsidRDefault="0099332C" w:rsidP="0099332C">
            <w:pPr>
              <w:pStyle w:val="Tabletext"/>
              <w:rPr>
                <w:rFonts w:asciiTheme="majorHAnsi" w:hAnsiTheme="majorHAnsi"/>
                <w:sz w:val="24"/>
                <w:szCs w:val="24"/>
              </w:rPr>
            </w:pPr>
          </w:p>
        </w:tc>
      </w:tr>
      <w:tr w:rsidR="0099332C" w:rsidRPr="00775CC5" w14:paraId="7EE15B53"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78F378F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High beam</w:t>
            </w:r>
          </w:p>
        </w:tc>
        <w:tc>
          <w:tcPr>
            <w:tcW w:w="1980" w:type="dxa"/>
            <w:tcBorders>
              <w:top w:val="single" w:sz="2" w:space="0" w:color="000000"/>
              <w:left w:val="single" w:sz="2" w:space="0" w:color="000000"/>
              <w:bottom w:val="single" w:sz="2" w:space="0" w:color="000000"/>
              <w:right w:val="single" w:sz="2" w:space="0" w:color="000000"/>
            </w:tcBorders>
            <w:vAlign w:val="center"/>
          </w:tcPr>
          <w:p w14:paraId="2F74192F" w14:textId="733478CC" w:rsidR="0099332C" w:rsidRPr="00775CC5" w:rsidRDefault="00757399" w:rsidP="0099332C">
            <w:pPr>
              <w:pStyle w:val="Tabletext"/>
              <w:rPr>
                <w:rFonts w:asciiTheme="majorHAnsi" w:hAnsiTheme="majorHAnsi"/>
                <w:sz w:val="24"/>
                <w:szCs w:val="24"/>
              </w:rPr>
            </w:pPr>
            <w:r w:rsidRPr="00775CC5">
              <w:rPr>
                <w:rFonts w:asciiTheme="majorHAnsi" w:hAnsiTheme="majorHAnsi"/>
                <w:sz w:val="24"/>
                <w:szCs w:val="24"/>
              </w:rPr>
              <w:t>P</w:t>
            </w:r>
            <w:r w:rsidR="0099332C" w:rsidRPr="00775CC5">
              <w:rPr>
                <w:rFonts w:asciiTheme="majorHAnsi" w:hAnsiTheme="majorHAnsi"/>
                <w:sz w:val="24"/>
                <w:szCs w:val="24"/>
              </w:rPr>
              <w:t>ush button</w:t>
            </w:r>
            <w:r w:rsidRPr="00775CC5">
              <w:rPr>
                <w:rFonts w:asciiTheme="majorHAnsi" w:hAnsiTheme="majorHAnsi"/>
                <w:sz w:val="24"/>
                <w:szCs w:val="24"/>
              </w:rPr>
              <w:t xml:space="preserve"> with detents</w:t>
            </w:r>
          </w:p>
        </w:tc>
        <w:tc>
          <w:tcPr>
            <w:tcW w:w="1350" w:type="dxa"/>
            <w:tcBorders>
              <w:top w:val="single" w:sz="2" w:space="0" w:color="000000"/>
              <w:left w:val="single" w:sz="2" w:space="0" w:color="000000"/>
              <w:bottom w:val="single" w:sz="2" w:space="0" w:color="000000"/>
              <w:right w:val="single" w:sz="2" w:space="0" w:color="000000"/>
            </w:tcBorders>
            <w:vAlign w:val="center"/>
          </w:tcPr>
          <w:p w14:paraId="13F6F35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14:paraId="03E1631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to toggle between low and high beam</w:t>
            </w:r>
          </w:p>
        </w:tc>
        <w:tc>
          <w:tcPr>
            <w:tcW w:w="1710" w:type="dxa"/>
            <w:tcBorders>
              <w:top w:val="single" w:sz="2" w:space="0" w:color="000000"/>
              <w:left w:val="single" w:sz="2" w:space="0" w:color="000000"/>
              <w:bottom w:val="single" w:sz="2" w:space="0" w:color="000000"/>
              <w:right w:val="single" w:sz="2" w:space="0" w:color="000000"/>
            </w:tcBorders>
            <w:vAlign w:val="center"/>
          </w:tcPr>
          <w:p w14:paraId="78A2213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Blue light</w:t>
            </w:r>
          </w:p>
        </w:tc>
      </w:tr>
      <w:tr w:rsidR="0099332C" w:rsidRPr="00775CC5" w14:paraId="0BB9D978"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2679744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lastRenderedPageBreak/>
              <w:t>Parking brake</w:t>
            </w:r>
          </w:p>
        </w:tc>
        <w:tc>
          <w:tcPr>
            <w:tcW w:w="1980" w:type="dxa"/>
            <w:tcBorders>
              <w:top w:val="single" w:sz="2" w:space="0" w:color="000000"/>
              <w:left w:val="single" w:sz="2" w:space="0" w:color="000000"/>
              <w:bottom w:val="single" w:sz="2" w:space="0" w:color="000000"/>
              <w:right w:val="single" w:sz="2" w:space="0" w:color="000000"/>
            </w:tcBorders>
            <w:vAlign w:val="center"/>
          </w:tcPr>
          <w:p w14:paraId="1C6E2AF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Pneumatic PPV</w:t>
            </w:r>
          </w:p>
        </w:tc>
        <w:tc>
          <w:tcPr>
            <w:tcW w:w="1350" w:type="dxa"/>
            <w:tcBorders>
              <w:top w:val="single" w:sz="2" w:space="0" w:color="000000"/>
              <w:left w:val="single" w:sz="2" w:space="0" w:color="000000"/>
              <w:bottom w:val="single" w:sz="2" w:space="0" w:color="000000"/>
              <w:right w:val="single" w:sz="2" w:space="0" w:color="000000"/>
            </w:tcBorders>
            <w:vAlign w:val="center"/>
          </w:tcPr>
          <w:p w14:paraId="4972626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 or 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14:paraId="4434DC4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to apply and release parking brake</w:t>
            </w:r>
          </w:p>
        </w:tc>
        <w:tc>
          <w:tcPr>
            <w:tcW w:w="1710" w:type="dxa"/>
            <w:tcBorders>
              <w:top w:val="single" w:sz="2" w:space="0" w:color="000000"/>
              <w:left w:val="single" w:sz="2" w:space="0" w:color="000000"/>
              <w:bottom w:val="single" w:sz="2" w:space="0" w:color="000000"/>
              <w:right w:val="single" w:sz="2" w:space="0" w:color="000000"/>
            </w:tcBorders>
            <w:vAlign w:val="center"/>
          </w:tcPr>
          <w:p w14:paraId="3AF2B29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4535F2C2"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73D8942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Park brake release</w:t>
            </w:r>
          </w:p>
        </w:tc>
        <w:tc>
          <w:tcPr>
            <w:tcW w:w="1980" w:type="dxa"/>
            <w:tcBorders>
              <w:top w:val="single" w:sz="2" w:space="0" w:color="000000"/>
              <w:left w:val="single" w:sz="2" w:space="0" w:color="000000"/>
              <w:bottom w:val="single" w:sz="2" w:space="0" w:color="000000"/>
              <w:right w:val="single" w:sz="2" w:space="0" w:color="000000"/>
            </w:tcBorders>
            <w:vAlign w:val="center"/>
          </w:tcPr>
          <w:p w14:paraId="56B97C6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Pneumatic PPV</w:t>
            </w:r>
          </w:p>
        </w:tc>
        <w:tc>
          <w:tcPr>
            <w:tcW w:w="1350" w:type="dxa"/>
            <w:tcBorders>
              <w:top w:val="single" w:sz="2" w:space="0" w:color="000000"/>
              <w:left w:val="single" w:sz="2" w:space="0" w:color="000000"/>
              <w:bottom w:val="single" w:sz="2" w:space="0" w:color="000000"/>
              <w:right w:val="single" w:sz="2" w:space="0" w:color="000000"/>
            </w:tcBorders>
            <w:vAlign w:val="center"/>
          </w:tcPr>
          <w:p w14:paraId="24E67793" w14:textId="77777777" w:rsidR="0099332C" w:rsidRPr="00775CC5" w:rsidRDefault="0099332C" w:rsidP="0099332C">
            <w:pPr>
              <w:pStyle w:val="Tabletext"/>
              <w:rPr>
                <w:rStyle w:val="CommentReference"/>
                <w:rFonts w:asciiTheme="majorHAnsi" w:hAnsiTheme="majorHAnsi"/>
                <w:sz w:val="24"/>
                <w:szCs w:val="24"/>
              </w:rPr>
            </w:pPr>
            <w:r w:rsidRPr="00775CC5">
              <w:rPr>
                <w:rStyle w:val="CommentReference"/>
                <w:rFonts w:asciiTheme="majorHAnsi" w:hAnsiTheme="majorHAnsi"/>
                <w:sz w:val="24"/>
                <w:szCs w:val="24"/>
              </w:rPr>
              <w:t>Vertical side of the side console</w:t>
            </w:r>
            <w:r w:rsidR="00AD6D31" w:rsidRPr="00775CC5">
              <w:rPr>
                <w:rStyle w:val="CommentReference"/>
                <w:rFonts w:asciiTheme="majorHAnsi" w:hAnsiTheme="majorHAnsi"/>
                <w:sz w:val="24"/>
                <w:szCs w:val="24"/>
              </w:rPr>
              <w:t xml:space="preserve"> </w:t>
            </w:r>
            <w:r w:rsidRPr="00775CC5">
              <w:rPr>
                <w:rStyle w:val="CommentReference"/>
                <w:rFonts w:asciiTheme="majorHAnsi" w:hAnsiTheme="majorHAnsi"/>
                <w:sz w:val="24"/>
                <w:szCs w:val="24"/>
              </w:rPr>
              <w:t>or dash center</w:t>
            </w:r>
          </w:p>
        </w:tc>
        <w:tc>
          <w:tcPr>
            <w:tcW w:w="2970" w:type="dxa"/>
            <w:tcBorders>
              <w:top w:val="single" w:sz="2" w:space="0" w:color="000000"/>
              <w:left w:val="single" w:sz="2" w:space="0" w:color="000000"/>
              <w:bottom w:val="single" w:sz="2" w:space="0" w:color="000000"/>
              <w:right w:val="single" w:sz="2" w:space="0" w:color="000000"/>
            </w:tcBorders>
            <w:vAlign w:val="center"/>
          </w:tcPr>
          <w:p w14:paraId="38861B6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to push and hold to release brakes</w:t>
            </w:r>
          </w:p>
        </w:tc>
        <w:tc>
          <w:tcPr>
            <w:tcW w:w="1710" w:type="dxa"/>
            <w:tcBorders>
              <w:top w:val="single" w:sz="2" w:space="0" w:color="000000"/>
              <w:left w:val="single" w:sz="2" w:space="0" w:color="000000"/>
              <w:bottom w:val="single" w:sz="2" w:space="0" w:color="000000"/>
              <w:right w:val="single" w:sz="2" w:space="0" w:color="000000"/>
            </w:tcBorders>
            <w:vAlign w:val="center"/>
          </w:tcPr>
          <w:p w14:paraId="0BD6A99F" w14:textId="77777777" w:rsidR="0099332C" w:rsidRPr="00775CC5" w:rsidRDefault="0099332C" w:rsidP="0099332C">
            <w:pPr>
              <w:pStyle w:val="Tabletext"/>
              <w:rPr>
                <w:rStyle w:val="CommentReference"/>
                <w:rFonts w:asciiTheme="majorHAnsi" w:hAnsiTheme="majorHAnsi"/>
                <w:vanish/>
                <w:sz w:val="24"/>
                <w:szCs w:val="24"/>
              </w:rPr>
            </w:pPr>
          </w:p>
        </w:tc>
      </w:tr>
      <w:tr w:rsidR="0099332C" w:rsidRPr="00775CC5" w14:paraId="69C70EA4"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1AEC69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Hill holder</w:t>
            </w:r>
          </w:p>
        </w:tc>
        <w:tc>
          <w:tcPr>
            <w:tcW w:w="1980" w:type="dxa"/>
            <w:tcBorders>
              <w:top w:val="single" w:sz="2" w:space="0" w:color="000000"/>
              <w:left w:val="single" w:sz="2" w:space="0" w:color="000000"/>
              <w:bottom w:val="single" w:sz="2" w:space="0" w:color="000000"/>
              <w:right w:val="single" w:sz="2" w:space="0" w:color="000000"/>
            </w:tcBorders>
            <w:vAlign w:val="center"/>
          </w:tcPr>
          <w:p w14:paraId="69050E4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Two-position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14:paraId="0200C270" w14:textId="77777777" w:rsidR="0099332C" w:rsidRPr="00775CC5" w:rsidRDefault="0099332C" w:rsidP="0099332C">
            <w:pPr>
              <w:pStyle w:val="Tabletext"/>
              <w:rPr>
                <w:rStyle w:val="CommentReference"/>
                <w:rFonts w:asciiTheme="majorHAnsi" w:hAnsiTheme="majorHAnsi"/>
                <w:vanish/>
                <w:sz w:val="24"/>
                <w:szCs w:val="24"/>
              </w:rPr>
            </w:pPr>
            <w:r w:rsidRPr="00775CC5">
              <w:rPr>
                <w:rFonts w:asciiTheme="majorHAnsi" w:hAnsiTheme="majorHAnsi"/>
                <w:sz w:val="24"/>
                <w:szCs w:val="24"/>
              </w:rPr>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14:paraId="722FE89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Applies brakes to prevent bus from rolling</w:t>
            </w:r>
          </w:p>
        </w:tc>
        <w:tc>
          <w:tcPr>
            <w:tcW w:w="1710" w:type="dxa"/>
            <w:tcBorders>
              <w:top w:val="single" w:sz="2" w:space="0" w:color="000000"/>
              <w:left w:val="single" w:sz="2" w:space="0" w:color="000000"/>
              <w:bottom w:val="single" w:sz="2" w:space="0" w:color="000000"/>
              <w:right w:val="single" w:sz="2" w:space="0" w:color="000000"/>
            </w:tcBorders>
            <w:vAlign w:val="center"/>
          </w:tcPr>
          <w:p w14:paraId="32FB3257" w14:textId="77777777" w:rsidR="0099332C" w:rsidRPr="00775CC5" w:rsidRDefault="0099332C" w:rsidP="0099332C">
            <w:pPr>
              <w:pStyle w:val="Tabletext"/>
              <w:rPr>
                <w:rStyle w:val="CommentReference"/>
                <w:rFonts w:asciiTheme="majorHAnsi" w:hAnsiTheme="majorHAnsi"/>
                <w:vanish/>
                <w:sz w:val="24"/>
                <w:szCs w:val="24"/>
              </w:rPr>
            </w:pPr>
          </w:p>
        </w:tc>
      </w:tr>
      <w:tr w:rsidR="0099332C" w:rsidRPr="00775CC5" w14:paraId="40B5FADA"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14899E0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Remote engine speed</w:t>
            </w:r>
          </w:p>
        </w:tc>
        <w:tc>
          <w:tcPr>
            <w:tcW w:w="1980" w:type="dxa"/>
            <w:tcBorders>
              <w:top w:val="single" w:sz="2" w:space="0" w:color="000000"/>
              <w:left w:val="single" w:sz="2" w:space="0" w:color="000000"/>
              <w:bottom w:val="single" w:sz="2" w:space="0" w:color="000000"/>
              <w:right w:val="single" w:sz="2" w:space="0" w:color="000000"/>
            </w:tcBorders>
            <w:vAlign w:val="center"/>
          </w:tcPr>
          <w:p w14:paraId="7E7FE3A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Rotary rheostat</w:t>
            </w:r>
          </w:p>
        </w:tc>
        <w:tc>
          <w:tcPr>
            <w:tcW w:w="1350" w:type="dxa"/>
            <w:tcBorders>
              <w:top w:val="single" w:sz="2" w:space="0" w:color="000000"/>
              <w:left w:val="single" w:sz="2" w:space="0" w:color="000000"/>
              <w:bottom w:val="single" w:sz="2" w:space="0" w:color="000000"/>
              <w:right w:val="single" w:sz="2" w:space="0" w:color="000000"/>
            </w:tcBorders>
            <w:vAlign w:val="center"/>
          </w:tcPr>
          <w:p w14:paraId="0B4C921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Engine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14:paraId="138C9CA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technician to raise and lower engine RPM from engine compartment</w:t>
            </w:r>
          </w:p>
        </w:tc>
        <w:tc>
          <w:tcPr>
            <w:tcW w:w="1710" w:type="dxa"/>
            <w:tcBorders>
              <w:top w:val="single" w:sz="2" w:space="0" w:color="000000"/>
              <w:left w:val="single" w:sz="2" w:space="0" w:color="000000"/>
              <w:bottom w:val="single" w:sz="2" w:space="0" w:color="000000"/>
              <w:right w:val="single" w:sz="2" w:space="0" w:color="000000"/>
            </w:tcBorders>
            <w:vAlign w:val="center"/>
          </w:tcPr>
          <w:p w14:paraId="14634E0D" w14:textId="77777777" w:rsidR="0099332C" w:rsidRPr="00775CC5" w:rsidRDefault="0099332C" w:rsidP="0099332C">
            <w:pPr>
              <w:pStyle w:val="Tabletext"/>
              <w:rPr>
                <w:rFonts w:asciiTheme="majorHAnsi" w:hAnsiTheme="majorHAnsi"/>
                <w:sz w:val="24"/>
                <w:szCs w:val="24"/>
              </w:rPr>
            </w:pPr>
          </w:p>
        </w:tc>
      </w:tr>
      <w:tr w:rsidR="0099332C" w:rsidRPr="00775CC5" w14:paraId="5D8B9672"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2065448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Master door/</w:t>
            </w:r>
            <w:r w:rsidRPr="00775CC5">
              <w:rPr>
                <w:rFonts w:asciiTheme="majorHAnsi" w:hAnsiTheme="majorHAnsi"/>
                <w:sz w:val="24"/>
                <w:szCs w:val="24"/>
              </w:rPr>
              <w:br/>
              <w:t>interlock</w:t>
            </w:r>
          </w:p>
        </w:tc>
        <w:tc>
          <w:tcPr>
            <w:tcW w:w="1980" w:type="dxa"/>
            <w:tcBorders>
              <w:top w:val="single" w:sz="2" w:space="0" w:color="000000"/>
              <w:left w:val="single" w:sz="2" w:space="0" w:color="000000"/>
              <w:bottom w:val="single" w:sz="2" w:space="0" w:color="000000"/>
              <w:right w:val="single" w:sz="2" w:space="0" w:color="000000"/>
            </w:tcBorders>
            <w:vAlign w:val="center"/>
          </w:tcPr>
          <w:p w14:paraId="6802C5E2" w14:textId="283569E6"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Multi-pole toggle, </w:t>
            </w:r>
            <w:r w:rsidR="00757399" w:rsidRPr="00775CC5">
              <w:rPr>
                <w:rFonts w:asciiTheme="majorHAnsi" w:hAnsiTheme="majorHAnsi"/>
                <w:sz w:val="24"/>
                <w:szCs w:val="24"/>
              </w:rPr>
              <w:t>with detents</w:t>
            </w:r>
          </w:p>
        </w:tc>
        <w:tc>
          <w:tcPr>
            <w:tcW w:w="1350" w:type="dxa"/>
            <w:tcBorders>
              <w:top w:val="single" w:sz="2" w:space="0" w:color="000000"/>
              <w:left w:val="single" w:sz="2" w:space="0" w:color="000000"/>
              <w:bottom w:val="single" w:sz="2" w:space="0" w:color="000000"/>
              <w:right w:val="single" w:sz="2" w:space="0" w:color="000000"/>
            </w:tcBorders>
            <w:vAlign w:val="center"/>
          </w:tcPr>
          <w:p w14:paraId="4D6E5CF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Out of operator’s reach</w:t>
            </w:r>
          </w:p>
        </w:tc>
        <w:tc>
          <w:tcPr>
            <w:tcW w:w="2970" w:type="dxa"/>
            <w:tcBorders>
              <w:top w:val="single" w:sz="2" w:space="0" w:color="000000"/>
              <w:left w:val="single" w:sz="2" w:space="0" w:color="000000"/>
              <w:bottom w:val="single" w:sz="2" w:space="0" w:color="000000"/>
              <w:right w:val="single" w:sz="2" w:space="0" w:color="000000"/>
            </w:tcBorders>
            <w:vAlign w:val="center"/>
          </w:tcPr>
          <w:p w14:paraId="1DF094B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override to disable door and brake/throttle interlock</w:t>
            </w:r>
          </w:p>
        </w:tc>
        <w:tc>
          <w:tcPr>
            <w:tcW w:w="1710" w:type="dxa"/>
            <w:tcBorders>
              <w:top w:val="single" w:sz="2" w:space="0" w:color="000000"/>
              <w:left w:val="single" w:sz="2" w:space="0" w:color="000000"/>
              <w:bottom w:val="single" w:sz="2" w:space="0" w:color="000000"/>
              <w:right w:val="single" w:sz="2" w:space="0" w:color="000000"/>
            </w:tcBorders>
            <w:vAlign w:val="center"/>
          </w:tcPr>
          <w:p w14:paraId="31852FE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5EA04D49"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F1771F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Warning interlocks deactivated</w:t>
            </w:r>
          </w:p>
        </w:tc>
        <w:tc>
          <w:tcPr>
            <w:tcW w:w="1980" w:type="dxa"/>
            <w:tcBorders>
              <w:top w:val="single" w:sz="2" w:space="0" w:color="000000"/>
              <w:left w:val="single" w:sz="2" w:space="0" w:color="000000"/>
              <w:bottom w:val="single" w:sz="2" w:space="0" w:color="000000"/>
              <w:right w:val="single" w:sz="2" w:space="0" w:color="000000"/>
            </w:tcBorders>
            <w:vAlign w:val="center"/>
          </w:tcPr>
          <w:p w14:paraId="517C402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indicator light</w:t>
            </w:r>
          </w:p>
        </w:tc>
        <w:tc>
          <w:tcPr>
            <w:tcW w:w="1350" w:type="dxa"/>
            <w:tcBorders>
              <w:top w:val="single" w:sz="2" w:space="0" w:color="000000"/>
              <w:left w:val="single" w:sz="2" w:space="0" w:color="000000"/>
              <w:bottom w:val="single" w:sz="2" w:space="0" w:color="000000"/>
              <w:right w:val="single" w:sz="2" w:space="0" w:color="000000"/>
            </w:tcBorders>
            <w:vAlign w:val="center"/>
          </w:tcPr>
          <w:p w14:paraId="26B5610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panel center</w:t>
            </w:r>
          </w:p>
        </w:tc>
        <w:tc>
          <w:tcPr>
            <w:tcW w:w="2970" w:type="dxa"/>
            <w:tcBorders>
              <w:top w:val="single" w:sz="2" w:space="0" w:color="000000"/>
              <w:left w:val="single" w:sz="2" w:space="0" w:color="000000"/>
              <w:bottom w:val="single" w:sz="2" w:space="0" w:color="000000"/>
              <w:right w:val="single" w:sz="2" w:space="0" w:color="000000"/>
            </w:tcBorders>
            <w:vAlign w:val="center"/>
          </w:tcPr>
          <w:p w14:paraId="1757E2A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Illuminates to warn driver that interlocks have been deactivated</w:t>
            </w:r>
          </w:p>
        </w:tc>
        <w:tc>
          <w:tcPr>
            <w:tcW w:w="1710" w:type="dxa"/>
            <w:tcBorders>
              <w:top w:val="single" w:sz="2" w:space="0" w:color="000000"/>
              <w:left w:val="single" w:sz="2" w:space="0" w:color="000000"/>
              <w:bottom w:val="single" w:sz="2" w:space="0" w:color="000000"/>
              <w:right w:val="single" w:sz="2" w:space="0" w:color="000000"/>
            </w:tcBorders>
            <w:vAlign w:val="center"/>
          </w:tcPr>
          <w:p w14:paraId="219EA80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6BDE23BB"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46C1CD5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Retarder disable</w:t>
            </w:r>
          </w:p>
        </w:tc>
        <w:tc>
          <w:tcPr>
            <w:tcW w:w="1980" w:type="dxa"/>
            <w:tcBorders>
              <w:top w:val="single" w:sz="2" w:space="0" w:color="000000"/>
              <w:left w:val="single" w:sz="2" w:space="0" w:color="000000"/>
              <w:bottom w:val="single" w:sz="2" w:space="0" w:color="000000"/>
              <w:right w:val="single" w:sz="2" w:space="0" w:color="000000"/>
            </w:tcBorders>
            <w:vAlign w:val="center"/>
          </w:tcPr>
          <w:p w14:paraId="13EEC0E5" w14:textId="05E124A2"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Multi-pole switch </w:t>
            </w:r>
            <w:r w:rsidR="00757399" w:rsidRPr="00775CC5">
              <w:rPr>
                <w:rFonts w:asciiTheme="majorHAnsi" w:hAnsiTheme="majorHAnsi"/>
                <w:sz w:val="24"/>
                <w:szCs w:val="24"/>
              </w:rPr>
              <w:t>with detents</w:t>
            </w:r>
          </w:p>
        </w:tc>
        <w:tc>
          <w:tcPr>
            <w:tcW w:w="1350" w:type="dxa"/>
            <w:tcBorders>
              <w:top w:val="single" w:sz="2" w:space="0" w:color="000000"/>
              <w:left w:val="single" w:sz="2" w:space="0" w:color="000000"/>
              <w:bottom w:val="single" w:sz="2" w:space="0" w:color="000000"/>
              <w:right w:val="single" w:sz="2" w:space="0" w:color="000000"/>
            </w:tcBorders>
            <w:vAlign w:val="center"/>
          </w:tcPr>
          <w:p w14:paraId="496ADF9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Within reach of operator or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14:paraId="240F975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override to disable brake retardation/regeneration</w:t>
            </w:r>
          </w:p>
        </w:tc>
        <w:tc>
          <w:tcPr>
            <w:tcW w:w="1710" w:type="dxa"/>
            <w:tcBorders>
              <w:top w:val="single" w:sz="2" w:space="0" w:color="000000"/>
              <w:left w:val="single" w:sz="2" w:space="0" w:color="000000"/>
              <w:bottom w:val="single" w:sz="2" w:space="0" w:color="000000"/>
              <w:right w:val="single" w:sz="2" w:space="0" w:color="000000"/>
            </w:tcBorders>
            <w:vAlign w:val="center"/>
          </w:tcPr>
          <w:p w14:paraId="052EB4E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491C5195"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tcMar>
              <w:left w:w="101" w:type="dxa"/>
              <w:right w:w="101" w:type="dxa"/>
            </w:tcMar>
            <w:vAlign w:val="center"/>
          </w:tcPr>
          <w:p w14:paraId="440DB0C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Alarm acknowledge</w:t>
            </w:r>
          </w:p>
        </w:tc>
        <w:tc>
          <w:tcPr>
            <w:tcW w:w="1980" w:type="dxa"/>
            <w:tcBorders>
              <w:top w:val="single" w:sz="2" w:space="0" w:color="000000"/>
              <w:left w:val="single" w:sz="2" w:space="0" w:color="000000"/>
              <w:bottom w:val="single" w:sz="2" w:space="0" w:color="000000"/>
              <w:right w:val="single" w:sz="2" w:space="0" w:color="000000"/>
            </w:tcBorders>
            <w:vAlign w:val="center"/>
          </w:tcPr>
          <w:p w14:paraId="5C436EE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Push button momentary </w:t>
            </w:r>
          </w:p>
        </w:tc>
        <w:tc>
          <w:tcPr>
            <w:tcW w:w="1350" w:type="dxa"/>
            <w:tcBorders>
              <w:top w:val="single" w:sz="2" w:space="0" w:color="000000"/>
              <w:left w:val="single" w:sz="2" w:space="0" w:color="000000"/>
              <w:bottom w:val="single" w:sz="2" w:space="0" w:color="000000"/>
              <w:right w:val="single" w:sz="2" w:space="0" w:color="000000"/>
            </w:tcBorders>
            <w:vAlign w:val="center"/>
          </w:tcPr>
          <w:p w14:paraId="2201642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14:paraId="2A6B679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Permits driver to acknowledge alarm condition </w:t>
            </w:r>
          </w:p>
        </w:tc>
        <w:tc>
          <w:tcPr>
            <w:tcW w:w="1710" w:type="dxa"/>
            <w:tcBorders>
              <w:top w:val="single" w:sz="2" w:space="0" w:color="000000"/>
              <w:left w:val="single" w:sz="2" w:space="0" w:color="000000"/>
              <w:bottom w:val="single" w:sz="2" w:space="0" w:color="000000"/>
              <w:right w:val="single" w:sz="2" w:space="0" w:color="000000"/>
            </w:tcBorders>
            <w:vAlign w:val="center"/>
          </w:tcPr>
          <w:p w14:paraId="75729DCA" w14:textId="77777777" w:rsidR="0099332C" w:rsidRPr="00775CC5" w:rsidRDefault="0099332C" w:rsidP="0099332C">
            <w:pPr>
              <w:pStyle w:val="Tabletext"/>
              <w:rPr>
                <w:rFonts w:asciiTheme="majorHAnsi" w:hAnsiTheme="majorHAnsi"/>
                <w:sz w:val="24"/>
                <w:szCs w:val="24"/>
              </w:rPr>
            </w:pPr>
          </w:p>
        </w:tc>
      </w:tr>
      <w:tr w:rsidR="0099332C" w:rsidRPr="00775CC5" w14:paraId="1D4947DF"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5E729D1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Rear door passenger sensor disable</w:t>
            </w:r>
          </w:p>
        </w:tc>
        <w:tc>
          <w:tcPr>
            <w:tcW w:w="1980" w:type="dxa"/>
            <w:tcBorders>
              <w:top w:val="single" w:sz="2" w:space="0" w:color="000000"/>
              <w:left w:val="single" w:sz="2" w:space="0" w:color="000000"/>
              <w:bottom w:val="single" w:sz="2" w:space="0" w:color="000000"/>
              <w:right w:val="single" w:sz="2" w:space="0" w:color="000000"/>
            </w:tcBorders>
            <w:vAlign w:val="center"/>
          </w:tcPr>
          <w:p w14:paraId="6E006A24" w14:textId="091D0B0B" w:rsidR="0099332C" w:rsidRPr="00775CC5" w:rsidRDefault="0099332C" w:rsidP="00757399">
            <w:pPr>
              <w:pStyle w:val="Tabletext"/>
              <w:rPr>
                <w:rFonts w:asciiTheme="majorHAnsi" w:hAnsiTheme="majorHAnsi"/>
                <w:sz w:val="24"/>
                <w:szCs w:val="24"/>
              </w:rPr>
            </w:pPr>
            <w:r w:rsidRPr="00775CC5">
              <w:rPr>
                <w:rFonts w:asciiTheme="majorHAnsi" w:hAnsiTheme="majorHAnsi"/>
                <w:sz w:val="24"/>
                <w:szCs w:val="24"/>
              </w:rPr>
              <w:t xml:space="preserve">Multi-pole toggle, </w:t>
            </w:r>
            <w:r w:rsidR="00757399" w:rsidRPr="00775CC5">
              <w:rPr>
                <w:rFonts w:asciiTheme="majorHAnsi" w:hAnsiTheme="majorHAnsi"/>
                <w:sz w:val="24"/>
                <w:szCs w:val="24"/>
              </w:rPr>
              <w:t>with detents</w:t>
            </w:r>
          </w:p>
        </w:tc>
        <w:tc>
          <w:tcPr>
            <w:tcW w:w="1350" w:type="dxa"/>
            <w:tcBorders>
              <w:top w:val="single" w:sz="2" w:space="0" w:color="000000"/>
              <w:left w:val="single" w:sz="2" w:space="0" w:color="000000"/>
              <w:bottom w:val="single" w:sz="2" w:space="0" w:color="000000"/>
              <w:right w:val="single" w:sz="2" w:space="0" w:color="000000"/>
            </w:tcBorders>
            <w:vAlign w:val="center"/>
          </w:tcPr>
          <w:p w14:paraId="20F4E68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 sign compartment or driver’s barrier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14:paraId="6E3CC83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to override rear door passenger sensing system</w:t>
            </w:r>
          </w:p>
        </w:tc>
        <w:tc>
          <w:tcPr>
            <w:tcW w:w="1710" w:type="dxa"/>
            <w:tcBorders>
              <w:top w:val="single" w:sz="2" w:space="0" w:color="000000"/>
              <w:left w:val="single" w:sz="2" w:space="0" w:color="000000"/>
              <w:bottom w:val="single" w:sz="2" w:space="0" w:color="000000"/>
              <w:right w:val="single" w:sz="2" w:space="0" w:color="000000"/>
            </w:tcBorders>
            <w:vAlign w:val="center"/>
          </w:tcPr>
          <w:p w14:paraId="2CD9095F" w14:textId="77777777" w:rsidR="0099332C" w:rsidRPr="00775CC5" w:rsidRDefault="0099332C" w:rsidP="0099332C">
            <w:pPr>
              <w:pStyle w:val="Tabletext"/>
              <w:rPr>
                <w:rFonts w:asciiTheme="majorHAnsi" w:hAnsiTheme="majorHAnsi"/>
                <w:sz w:val="24"/>
                <w:szCs w:val="24"/>
              </w:rPr>
            </w:pPr>
          </w:p>
        </w:tc>
      </w:tr>
      <w:tr w:rsidR="0099332C" w:rsidRPr="00775CC5" w14:paraId="4EE4EBE0"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1F56FEFF"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Indicator/</w:t>
            </w:r>
            <w:r w:rsidRPr="00775CC5">
              <w:rPr>
                <w:rFonts w:asciiTheme="majorHAnsi" w:hAnsiTheme="majorHAnsi"/>
                <w:sz w:val="24"/>
                <w:szCs w:val="24"/>
              </w:rPr>
              <w:br/>
              <w:t>alarm test button</w:t>
            </w:r>
          </w:p>
        </w:tc>
        <w:tc>
          <w:tcPr>
            <w:tcW w:w="1980" w:type="dxa"/>
            <w:tcBorders>
              <w:top w:val="single" w:sz="2" w:space="0" w:color="000000"/>
              <w:left w:val="single" w:sz="2" w:space="0" w:color="000000"/>
              <w:bottom w:val="single" w:sz="2" w:space="0" w:color="000000"/>
              <w:right w:val="single" w:sz="2" w:space="0" w:color="000000"/>
            </w:tcBorders>
            <w:vAlign w:val="center"/>
          </w:tcPr>
          <w:p w14:paraId="67812CF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Momentary switch or programming</w:t>
            </w:r>
            <w:r w:rsidRPr="00775CC5">
              <w:rPr>
                <w:rFonts w:asciiTheme="majorHAnsi" w:hAnsiTheme="majorHAnsi"/>
                <w:sz w:val="24"/>
                <w:szCs w:val="24"/>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14:paraId="61A6DFA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 panel</w:t>
            </w:r>
          </w:p>
        </w:tc>
        <w:tc>
          <w:tcPr>
            <w:tcW w:w="2970" w:type="dxa"/>
            <w:tcBorders>
              <w:top w:val="single" w:sz="2" w:space="0" w:color="000000"/>
              <w:left w:val="single" w:sz="2" w:space="0" w:color="000000"/>
              <w:bottom w:val="single" w:sz="2" w:space="0" w:color="000000"/>
              <w:right w:val="single" w:sz="2" w:space="0" w:color="000000"/>
            </w:tcBorders>
            <w:vAlign w:val="center"/>
          </w:tcPr>
          <w:p w14:paraId="59DE5D3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Permits driver to activate test of sentry, indicators and audible alarms</w:t>
            </w:r>
          </w:p>
        </w:tc>
        <w:tc>
          <w:tcPr>
            <w:tcW w:w="1710" w:type="dxa"/>
            <w:tcBorders>
              <w:top w:val="single" w:sz="2" w:space="0" w:color="000000"/>
              <w:left w:val="single" w:sz="2" w:space="0" w:color="000000"/>
              <w:bottom w:val="single" w:sz="2" w:space="0" w:color="000000"/>
              <w:right w:val="single" w:sz="2" w:space="0" w:color="000000"/>
            </w:tcBorders>
            <w:vAlign w:val="center"/>
          </w:tcPr>
          <w:p w14:paraId="42ABABA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All visuals and audibles</w:t>
            </w:r>
          </w:p>
        </w:tc>
      </w:tr>
      <w:tr w:rsidR="0099332C" w:rsidRPr="00775CC5" w14:paraId="4F16F379" w14:textId="77777777" w:rsidTr="00105482">
        <w:trPr>
          <w:cantSplit/>
          <w:trHeight w:val="555"/>
          <w:jc w:val="center"/>
        </w:trPr>
        <w:tc>
          <w:tcPr>
            <w:tcW w:w="1350" w:type="dxa"/>
            <w:tcBorders>
              <w:top w:val="single" w:sz="2" w:space="0" w:color="000000"/>
              <w:left w:val="single" w:sz="2" w:space="0" w:color="000000"/>
              <w:bottom w:val="single" w:sz="2" w:space="0" w:color="000000"/>
              <w:right w:val="single" w:sz="2" w:space="0" w:color="000000"/>
            </w:tcBorders>
            <w:vAlign w:val="center"/>
          </w:tcPr>
          <w:p w14:paraId="3F39D1C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Auxiliary power</w:t>
            </w:r>
          </w:p>
        </w:tc>
        <w:tc>
          <w:tcPr>
            <w:tcW w:w="1980" w:type="dxa"/>
            <w:tcBorders>
              <w:top w:val="single" w:sz="2" w:space="0" w:color="000000"/>
              <w:left w:val="single" w:sz="2" w:space="0" w:color="000000"/>
              <w:bottom w:val="single" w:sz="2" w:space="0" w:color="000000"/>
              <w:right w:val="single" w:sz="2" w:space="0" w:color="000000"/>
            </w:tcBorders>
            <w:vAlign w:val="center"/>
          </w:tcPr>
          <w:p w14:paraId="2831C49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110 V power receptacle</w:t>
            </w:r>
          </w:p>
        </w:tc>
        <w:tc>
          <w:tcPr>
            <w:tcW w:w="1350" w:type="dxa"/>
            <w:tcBorders>
              <w:top w:val="single" w:sz="2" w:space="0" w:color="000000"/>
              <w:left w:val="single" w:sz="2" w:space="0" w:color="000000"/>
              <w:bottom w:val="single" w:sz="2" w:space="0" w:color="000000"/>
              <w:right w:val="single" w:sz="2" w:space="0" w:color="000000"/>
            </w:tcBorders>
            <w:vAlign w:val="center"/>
          </w:tcPr>
          <w:p w14:paraId="184FB40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14:paraId="44B9CB2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Property to specify what function to supply</w:t>
            </w:r>
          </w:p>
        </w:tc>
        <w:tc>
          <w:tcPr>
            <w:tcW w:w="1710" w:type="dxa"/>
            <w:tcBorders>
              <w:top w:val="single" w:sz="2" w:space="0" w:color="000000"/>
              <w:left w:val="single" w:sz="2" w:space="0" w:color="000000"/>
              <w:bottom w:val="single" w:sz="2" w:space="0" w:color="000000"/>
              <w:right w:val="single" w:sz="2" w:space="0" w:color="000000"/>
            </w:tcBorders>
            <w:vAlign w:val="center"/>
          </w:tcPr>
          <w:p w14:paraId="26B37EDF" w14:textId="77777777" w:rsidR="0099332C" w:rsidRPr="00775CC5" w:rsidRDefault="0099332C" w:rsidP="0099332C">
            <w:pPr>
              <w:pStyle w:val="Tabletext"/>
              <w:rPr>
                <w:rFonts w:asciiTheme="majorHAnsi" w:hAnsiTheme="majorHAnsi"/>
                <w:sz w:val="24"/>
                <w:szCs w:val="24"/>
              </w:rPr>
            </w:pPr>
          </w:p>
        </w:tc>
      </w:tr>
      <w:tr w:rsidR="0099332C" w:rsidRPr="00775CC5" w14:paraId="77DC0757"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tcMar>
              <w:left w:w="86" w:type="dxa"/>
              <w:right w:w="86" w:type="dxa"/>
            </w:tcMar>
            <w:vAlign w:val="center"/>
          </w:tcPr>
          <w:p w14:paraId="3E87473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lastRenderedPageBreak/>
              <w:t>Speedometer</w:t>
            </w:r>
          </w:p>
        </w:tc>
        <w:tc>
          <w:tcPr>
            <w:tcW w:w="1980" w:type="dxa"/>
            <w:vAlign w:val="center"/>
          </w:tcPr>
          <w:p w14:paraId="66C3F62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Speedometer, odometer, and diagnostic capability, 5-mile increments</w:t>
            </w:r>
          </w:p>
        </w:tc>
        <w:tc>
          <w:tcPr>
            <w:tcW w:w="1350" w:type="dxa"/>
            <w:vAlign w:val="center"/>
          </w:tcPr>
          <w:p w14:paraId="06C7029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 panel</w:t>
            </w:r>
          </w:p>
        </w:tc>
        <w:tc>
          <w:tcPr>
            <w:tcW w:w="2970" w:type="dxa"/>
            <w:vAlign w:val="center"/>
          </w:tcPr>
          <w:p w14:paraId="1BBB658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Visual indication of speed and distance traveled, accumulated vehicle mileage, fault condition display</w:t>
            </w:r>
          </w:p>
        </w:tc>
        <w:tc>
          <w:tcPr>
            <w:tcW w:w="1710" w:type="dxa"/>
            <w:vAlign w:val="center"/>
          </w:tcPr>
          <w:p w14:paraId="7F338E0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Visual</w:t>
            </w:r>
          </w:p>
        </w:tc>
      </w:tr>
      <w:tr w:rsidR="0099332C" w:rsidRPr="00775CC5" w14:paraId="0EBF76D5"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4F12975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Air pressure gauge</w:t>
            </w:r>
          </w:p>
        </w:tc>
        <w:tc>
          <w:tcPr>
            <w:tcW w:w="1980" w:type="dxa"/>
            <w:vAlign w:val="center"/>
          </w:tcPr>
          <w:p w14:paraId="1745568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Primary and secondary,</w:t>
            </w:r>
            <w:r w:rsidRPr="00775CC5">
              <w:rPr>
                <w:rFonts w:asciiTheme="majorHAnsi" w:hAnsiTheme="majorHAnsi"/>
                <w:sz w:val="24"/>
                <w:szCs w:val="24"/>
              </w:rPr>
              <w:br/>
              <w:t>5 psi increments</w:t>
            </w:r>
          </w:p>
        </w:tc>
        <w:tc>
          <w:tcPr>
            <w:tcW w:w="1350" w:type="dxa"/>
            <w:vAlign w:val="center"/>
          </w:tcPr>
          <w:p w14:paraId="5A16268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 panel</w:t>
            </w:r>
          </w:p>
        </w:tc>
        <w:tc>
          <w:tcPr>
            <w:tcW w:w="2970" w:type="dxa"/>
            <w:vAlign w:val="center"/>
          </w:tcPr>
          <w:p w14:paraId="1ED1EC6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Visual indication of primary and secondary air systems</w:t>
            </w:r>
          </w:p>
        </w:tc>
        <w:tc>
          <w:tcPr>
            <w:tcW w:w="1710" w:type="dxa"/>
            <w:vAlign w:val="center"/>
          </w:tcPr>
          <w:p w14:paraId="7667FF7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Red light and buzzer </w:t>
            </w:r>
          </w:p>
        </w:tc>
      </w:tr>
      <w:tr w:rsidR="0099332C" w:rsidRPr="00775CC5" w14:paraId="5BDDAAF8"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623E88B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Fire detection</w:t>
            </w:r>
          </w:p>
        </w:tc>
        <w:tc>
          <w:tcPr>
            <w:tcW w:w="1980" w:type="dxa"/>
            <w:vAlign w:val="center"/>
          </w:tcPr>
          <w:p w14:paraId="140EDAC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Coach operator display</w:t>
            </w:r>
          </w:p>
        </w:tc>
        <w:tc>
          <w:tcPr>
            <w:tcW w:w="1350" w:type="dxa"/>
            <w:vAlign w:val="center"/>
          </w:tcPr>
          <w:p w14:paraId="18EC9E8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Property specific or dash center</w:t>
            </w:r>
          </w:p>
        </w:tc>
        <w:tc>
          <w:tcPr>
            <w:tcW w:w="2970" w:type="dxa"/>
            <w:vAlign w:val="center"/>
          </w:tcPr>
          <w:p w14:paraId="488B43E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Indication of fire detection activation by zone/location</w:t>
            </w:r>
          </w:p>
        </w:tc>
        <w:tc>
          <w:tcPr>
            <w:tcW w:w="1710" w:type="dxa"/>
            <w:vAlign w:val="center"/>
          </w:tcPr>
          <w:p w14:paraId="21B946C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Buzzer and red light</w:t>
            </w:r>
          </w:p>
        </w:tc>
      </w:tr>
      <w:tr w:rsidR="0099332C" w:rsidRPr="00775CC5" w14:paraId="50FF2021"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61F4C20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Door obstruction</w:t>
            </w:r>
          </w:p>
        </w:tc>
        <w:tc>
          <w:tcPr>
            <w:tcW w:w="1980" w:type="dxa"/>
            <w:vAlign w:val="center"/>
          </w:tcPr>
          <w:p w14:paraId="05C4BA3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Sensing of door obstruction</w:t>
            </w:r>
          </w:p>
        </w:tc>
        <w:tc>
          <w:tcPr>
            <w:tcW w:w="1350" w:type="dxa"/>
            <w:vAlign w:val="center"/>
          </w:tcPr>
          <w:p w14:paraId="6728E63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w:t>
            </w:r>
          </w:p>
        </w:tc>
        <w:tc>
          <w:tcPr>
            <w:tcW w:w="2970" w:type="dxa"/>
            <w:vAlign w:val="center"/>
          </w:tcPr>
          <w:p w14:paraId="271486B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Indication of rear door sensitive edge activation</w:t>
            </w:r>
          </w:p>
        </w:tc>
        <w:tc>
          <w:tcPr>
            <w:tcW w:w="1710" w:type="dxa"/>
            <w:vAlign w:val="center"/>
          </w:tcPr>
          <w:p w14:paraId="598150A1" w14:textId="1AD74490" w:rsidR="0099332C" w:rsidRPr="00775CC5" w:rsidRDefault="00913224" w:rsidP="00913224">
            <w:pPr>
              <w:pStyle w:val="Tabletext"/>
              <w:rPr>
                <w:rFonts w:asciiTheme="majorHAnsi" w:hAnsiTheme="majorHAnsi"/>
                <w:sz w:val="24"/>
                <w:szCs w:val="24"/>
              </w:rPr>
            </w:pPr>
            <w:r w:rsidRPr="00775CC5">
              <w:rPr>
                <w:rFonts w:asciiTheme="majorHAnsi" w:hAnsiTheme="majorHAnsi"/>
                <w:sz w:val="24"/>
                <w:szCs w:val="24"/>
              </w:rPr>
              <w:t>Buzzer and r</w:t>
            </w:r>
            <w:r w:rsidR="0099332C" w:rsidRPr="00775CC5">
              <w:rPr>
                <w:rFonts w:asciiTheme="majorHAnsi" w:hAnsiTheme="majorHAnsi"/>
                <w:sz w:val="24"/>
                <w:szCs w:val="24"/>
              </w:rPr>
              <w:t xml:space="preserve">ed light </w:t>
            </w:r>
          </w:p>
        </w:tc>
      </w:tr>
      <w:tr w:rsidR="0099332C" w:rsidRPr="00775CC5" w14:paraId="71A02149"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6680848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Door ajar</w:t>
            </w:r>
          </w:p>
        </w:tc>
        <w:tc>
          <w:tcPr>
            <w:tcW w:w="1980" w:type="dxa"/>
            <w:vAlign w:val="center"/>
          </w:tcPr>
          <w:p w14:paraId="6B6A0B0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Door not properly closed </w:t>
            </w:r>
          </w:p>
        </w:tc>
        <w:tc>
          <w:tcPr>
            <w:tcW w:w="1350" w:type="dxa"/>
            <w:vAlign w:val="center"/>
          </w:tcPr>
          <w:p w14:paraId="5E353A3F"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Property specific or dash center</w:t>
            </w:r>
          </w:p>
        </w:tc>
        <w:tc>
          <w:tcPr>
            <w:tcW w:w="2970" w:type="dxa"/>
            <w:vAlign w:val="center"/>
          </w:tcPr>
          <w:p w14:paraId="3B0859B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Indication of rear door not properly closed</w:t>
            </w:r>
          </w:p>
        </w:tc>
        <w:tc>
          <w:tcPr>
            <w:tcW w:w="1710" w:type="dxa"/>
            <w:vAlign w:val="center"/>
          </w:tcPr>
          <w:p w14:paraId="4A67226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Buzzer or alarm and red light</w:t>
            </w:r>
          </w:p>
        </w:tc>
      </w:tr>
      <w:tr w:rsidR="0099332C" w:rsidRPr="00775CC5" w14:paraId="10B01D7E"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2729D32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Low system air pressure</w:t>
            </w:r>
          </w:p>
        </w:tc>
        <w:tc>
          <w:tcPr>
            <w:tcW w:w="1980" w:type="dxa"/>
            <w:vAlign w:val="center"/>
          </w:tcPr>
          <w:p w14:paraId="0A9531C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Sensing low primary and secondary air tank pressure</w:t>
            </w:r>
          </w:p>
        </w:tc>
        <w:tc>
          <w:tcPr>
            <w:tcW w:w="1350" w:type="dxa"/>
            <w:vAlign w:val="center"/>
          </w:tcPr>
          <w:p w14:paraId="18A3F0F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w:t>
            </w:r>
          </w:p>
        </w:tc>
        <w:tc>
          <w:tcPr>
            <w:tcW w:w="2970" w:type="dxa"/>
            <w:vAlign w:val="center"/>
          </w:tcPr>
          <w:p w14:paraId="645F303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Indication of low air system pressure</w:t>
            </w:r>
          </w:p>
        </w:tc>
        <w:tc>
          <w:tcPr>
            <w:tcW w:w="1710" w:type="dxa"/>
            <w:vAlign w:val="center"/>
          </w:tcPr>
          <w:p w14:paraId="32CA29B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Buzzer and red light</w:t>
            </w:r>
          </w:p>
        </w:tc>
      </w:tr>
      <w:tr w:rsidR="0099332C" w:rsidRPr="00775CC5" w14:paraId="5FB4D675"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894"/>
          <w:jc w:val="center"/>
        </w:trPr>
        <w:tc>
          <w:tcPr>
            <w:tcW w:w="1350" w:type="dxa"/>
            <w:vAlign w:val="center"/>
          </w:tcPr>
          <w:p w14:paraId="4F68187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Methane detection function</w:t>
            </w:r>
          </w:p>
        </w:tc>
        <w:tc>
          <w:tcPr>
            <w:tcW w:w="1980" w:type="dxa"/>
            <w:vAlign w:val="center"/>
          </w:tcPr>
          <w:p w14:paraId="677FF8E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Detection of system integrity</w:t>
            </w:r>
          </w:p>
        </w:tc>
        <w:tc>
          <w:tcPr>
            <w:tcW w:w="1350" w:type="dxa"/>
            <w:vAlign w:val="center"/>
          </w:tcPr>
          <w:p w14:paraId="337BB38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Property specific or dash center</w:t>
            </w:r>
          </w:p>
        </w:tc>
        <w:tc>
          <w:tcPr>
            <w:tcW w:w="2970" w:type="dxa"/>
            <w:vAlign w:val="center"/>
          </w:tcPr>
          <w:p w14:paraId="2BA3B33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system failure</w:t>
            </w:r>
          </w:p>
        </w:tc>
        <w:tc>
          <w:tcPr>
            <w:tcW w:w="1710" w:type="dxa"/>
            <w:vAlign w:val="center"/>
          </w:tcPr>
          <w:p w14:paraId="421FF98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No start condition, amber light</w:t>
            </w:r>
          </w:p>
        </w:tc>
      </w:tr>
      <w:tr w:rsidR="0099332C" w:rsidRPr="00775CC5" w14:paraId="4BBD3D2C"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3794309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Methane detection </w:t>
            </w:r>
          </w:p>
        </w:tc>
        <w:tc>
          <w:tcPr>
            <w:tcW w:w="1980" w:type="dxa"/>
            <w:vAlign w:val="center"/>
          </w:tcPr>
          <w:p w14:paraId="4B19659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Indication of 20% LED emergency light (LEL)</w:t>
            </w:r>
          </w:p>
        </w:tc>
        <w:tc>
          <w:tcPr>
            <w:tcW w:w="1350" w:type="dxa"/>
            <w:vAlign w:val="center"/>
          </w:tcPr>
          <w:p w14:paraId="285AAC3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Property specific or dash center</w:t>
            </w:r>
          </w:p>
        </w:tc>
        <w:tc>
          <w:tcPr>
            <w:tcW w:w="2970" w:type="dxa"/>
            <w:vAlign w:val="center"/>
          </w:tcPr>
          <w:p w14:paraId="398E995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Detects levels of methane </w:t>
            </w:r>
          </w:p>
        </w:tc>
        <w:tc>
          <w:tcPr>
            <w:tcW w:w="1710" w:type="dxa"/>
            <w:vAlign w:val="center"/>
          </w:tcPr>
          <w:p w14:paraId="2E9CAD9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Flashing red at 20% LEL</w:t>
            </w:r>
          </w:p>
        </w:tc>
      </w:tr>
      <w:tr w:rsidR="0099332C" w:rsidRPr="00775CC5" w14:paraId="094795CA"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35E0925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Methane detection</w:t>
            </w:r>
          </w:p>
        </w:tc>
        <w:tc>
          <w:tcPr>
            <w:tcW w:w="1980" w:type="dxa"/>
            <w:vAlign w:val="center"/>
          </w:tcPr>
          <w:p w14:paraId="035B90F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Indication of 50% LEL</w:t>
            </w:r>
          </w:p>
        </w:tc>
        <w:tc>
          <w:tcPr>
            <w:tcW w:w="1350" w:type="dxa"/>
            <w:vAlign w:val="center"/>
          </w:tcPr>
          <w:p w14:paraId="6AD425E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Property specific or dash center</w:t>
            </w:r>
          </w:p>
        </w:tc>
        <w:tc>
          <w:tcPr>
            <w:tcW w:w="2970" w:type="dxa"/>
            <w:vAlign w:val="center"/>
          </w:tcPr>
          <w:p w14:paraId="67BEB2C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levels of methane</w:t>
            </w:r>
          </w:p>
        </w:tc>
        <w:tc>
          <w:tcPr>
            <w:tcW w:w="1710" w:type="dxa"/>
            <w:vAlign w:val="center"/>
          </w:tcPr>
          <w:p w14:paraId="19DE895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Solid red at 50% LEL</w:t>
            </w:r>
          </w:p>
        </w:tc>
      </w:tr>
      <w:tr w:rsidR="0099332C" w:rsidRPr="00775CC5" w14:paraId="70BFF4A8"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1A4A2F4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Engine coolant indicator</w:t>
            </w:r>
          </w:p>
        </w:tc>
        <w:tc>
          <w:tcPr>
            <w:tcW w:w="1980" w:type="dxa"/>
            <w:vAlign w:val="center"/>
          </w:tcPr>
          <w:p w14:paraId="2B04F99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Low coolant indicator may be supplied as audible alert and visual and/or text message</w:t>
            </w:r>
          </w:p>
        </w:tc>
        <w:tc>
          <w:tcPr>
            <w:tcW w:w="1350" w:type="dxa"/>
            <w:vAlign w:val="center"/>
          </w:tcPr>
          <w:p w14:paraId="78E8935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Within driver’s sight</w:t>
            </w:r>
          </w:p>
        </w:tc>
        <w:tc>
          <w:tcPr>
            <w:tcW w:w="2970" w:type="dxa"/>
            <w:vAlign w:val="center"/>
          </w:tcPr>
          <w:p w14:paraId="0D6936E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low coolant condition</w:t>
            </w:r>
          </w:p>
        </w:tc>
        <w:tc>
          <w:tcPr>
            <w:tcW w:w="1710" w:type="dxa"/>
            <w:vAlign w:val="center"/>
          </w:tcPr>
          <w:p w14:paraId="186B8AF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Amber light</w:t>
            </w:r>
          </w:p>
        </w:tc>
      </w:tr>
      <w:tr w:rsidR="0099332C" w:rsidRPr="00775CC5" w14:paraId="29BEAE1A"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0F19CEB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lastRenderedPageBreak/>
              <w:t>Hot engine indicator</w:t>
            </w:r>
          </w:p>
        </w:tc>
        <w:tc>
          <w:tcPr>
            <w:tcW w:w="1980" w:type="dxa"/>
            <w:vAlign w:val="center"/>
          </w:tcPr>
          <w:p w14:paraId="6C1B00F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Coolant temperature indicator may be supplied as audible alert and visual and/or text message</w:t>
            </w:r>
          </w:p>
        </w:tc>
        <w:tc>
          <w:tcPr>
            <w:tcW w:w="1350" w:type="dxa"/>
            <w:vAlign w:val="center"/>
          </w:tcPr>
          <w:p w14:paraId="62FFF09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Within driver’s sight</w:t>
            </w:r>
          </w:p>
        </w:tc>
        <w:tc>
          <w:tcPr>
            <w:tcW w:w="2970" w:type="dxa"/>
            <w:vAlign w:val="center"/>
          </w:tcPr>
          <w:p w14:paraId="0FBCF4C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hot engine condition and initiates time delay shutdown</w:t>
            </w:r>
          </w:p>
        </w:tc>
        <w:tc>
          <w:tcPr>
            <w:tcW w:w="1710" w:type="dxa"/>
            <w:vAlign w:val="center"/>
          </w:tcPr>
          <w:p w14:paraId="5F06FA5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3127D13E"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1329F4C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Low engine oil pressure indicator</w:t>
            </w:r>
          </w:p>
        </w:tc>
        <w:tc>
          <w:tcPr>
            <w:tcW w:w="1980" w:type="dxa"/>
            <w:vAlign w:val="center"/>
          </w:tcPr>
          <w:p w14:paraId="4B9FA41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Engine oil pressure indicator may be supplied as audible alert and visual and/or text message</w:t>
            </w:r>
          </w:p>
        </w:tc>
        <w:tc>
          <w:tcPr>
            <w:tcW w:w="1350" w:type="dxa"/>
            <w:vAlign w:val="center"/>
          </w:tcPr>
          <w:p w14:paraId="466722F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Within driver’s sight</w:t>
            </w:r>
          </w:p>
        </w:tc>
        <w:tc>
          <w:tcPr>
            <w:tcW w:w="2970" w:type="dxa"/>
            <w:vAlign w:val="center"/>
          </w:tcPr>
          <w:p w14:paraId="7DB4DC9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low engine oil pressure condition and initiates time-delayed shutdown</w:t>
            </w:r>
          </w:p>
        </w:tc>
        <w:tc>
          <w:tcPr>
            <w:tcW w:w="1710" w:type="dxa"/>
            <w:vAlign w:val="center"/>
          </w:tcPr>
          <w:p w14:paraId="1E800AB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5B1E28AE"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5F930B4B"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ABS indicator</w:t>
            </w:r>
          </w:p>
        </w:tc>
        <w:tc>
          <w:tcPr>
            <w:tcW w:w="1980" w:type="dxa"/>
            <w:vAlign w:val="center"/>
          </w:tcPr>
          <w:p w14:paraId="272518EF"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system status</w:t>
            </w:r>
          </w:p>
        </w:tc>
        <w:tc>
          <w:tcPr>
            <w:tcW w:w="1350" w:type="dxa"/>
            <w:vAlign w:val="center"/>
          </w:tcPr>
          <w:p w14:paraId="553A56C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w:t>
            </w:r>
          </w:p>
        </w:tc>
        <w:tc>
          <w:tcPr>
            <w:tcW w:w="2970" w:type="dxa"/>
            <w:vAlign w:val="center"/>
          </w:tcPr>
          <w:p w14:paraId="3A1ED9F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Displays system failure</w:t>
            </w:r>
          </w:p>
        </w:tc>
        <w:tc>
          <w:tcPr>
            <w:tcW w:w="1710" w:type="dxa"/>
            <w:vAlign w:val="center"/>
          </w:tcPr>
          <w:p w14:paraId="4C9DC1BC"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Amber light</w:t>
            </w:r>
          </w:p>
        </w:tc>
      </w:tr>
      <w:tr w:rsidR="0099332C" w:rsidRPr="00775CC5" w14:paraId="477F7218"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2F0B7DD1"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HVAC indicator</w:t>
            </w:r>
          </w:p>
        </w:tc>
        <w:tc>
          <w:tcPr>
            <w:tcW w:w="1980" w:type="dxa"/>
            <w:vAlign w:val="center"/>
          </w:tcPr>
          <w:p w14:paraId="66E6964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system status</w:t>
            </w:r>
          </w:p>
        </w:tc>
        <w:tc>
          <w:tcPr>
            <w:tcW w:w="1350" w:type="dxa"/>
            <w:vAlign w:val="center"/>
          </w:tcPr>
          <w:p w14:paraId="371F724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w:t>
            </w:r>
          </w:p>
        </w:tc>
        <w:tc>
          <w:tcPr>
            <w:tcW w:w="2970" w:type="dxa"/>
            <w:vAlign w:val="center"/>
          </w:tcPr>
          <w:p w14:paraId="4C70549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Displays system failure</w:t>
            </w:r>
          </w:p>
        </w:tc>
        <w:tc>
          <w:tcPr>
            <w:tcW w:w="1710" w:type="dxa"/>
            <w:vAlign w:val="center"/>
          </w:tcPr>
          <w:p w14:paraId="0C69877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Amber or red light</w:t>
            </w:r>
          </w:p>
        </w:tc>
      </w:tr>
      <w:tr w:rsidR="0099332C" w:rsidRPr="00775CC5" w14:paraId="741B9F8D"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7F48D89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Charging system indicator (12/24 V)</w:t>
            </w:r>
          </w:p>
        </w:tc>
        <w:tc>
          <w:tcPr>
            <w:tcW w:w="1980" w:type="dxa"/>
            <w:vAlign w:val="center"/>
          </w:tcPr>
          <w:p w14:paraId="28A9D27A"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 charging system status</w:t>
            </w:r>
          </w:p>
        </w:tc>
        <w:tc>
          <w:tcPr>
            <w:tcW w:w="1350" w:type="dxa"/>
            <w:vAlign w:val="center"/>
          </w:tcPr>
          <w:p w14:paraId="15FC600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w:t>
            </w:r>
          </w:p>
        </w:tc>
        <w:tc>
          <w:tcPr>
            <w:tcW w:w="2970" w:type="dxa"/>
            <w:vAlign w:val="center"/>
          </w:tcPr>
          <w:p w14:paraId="0DFC8785"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no charge condition and optionally detects battery high, low, imbalance, no charge condition, and initiates time-delayed shutdown</w:t>
            </w:r>
          </w:p>
        </w:tc>
        <w:tc>
          <w:tcPr>
            <w:tcW w:w="1710" w:type="dxa"/>
            <w:vAlign w:val="center"/>
          </w:tcPr>
          <w:p w14:paraId="2BE7BBC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 flashing or solid based on condition</w:t>
            </w:r>
          </w:p>
        </w:tc>
      </w:tr>
      <w:tr w:rsidR="0099332C" w:rsidRPr="00775CC5" w14:paraId="05A3EF0D"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62C4D16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Bike rack deployed indicator</w:t>
            </w:r>
          </w:p>
        </w:tc>
        <w:tc>
          <w:tcPr>
            <w:tcW w:w="1980" w:type="dxa"/>
            <w:vAlign w:val="center"/>
          </w:tcPr>
          <w:p w14:paraId="33A1DC3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bike rack position</w:t>
            </w:r>
          </w:p>
        </w:tc>
        <w:tc>
          <w:tcPr>
            <w:tcW w:w="1350" w:type="dxa"/>
            <w:vAlign w:val="center"/>
          </w:tcPr>
          <w:p w14:paraId="63892F1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w:t>
            </w:r>
          </w:p>
        </w:tc>
        <w:tc>
          <w:tcPr>
            <w:tcW w:w="2970" w:type="dxa"/>
            <w:vAlign w:val="center"/>
          </w:tcPr>
          <w:p w14:paraId="20E0B01F"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Indication of bike rack not being in fully stowed position</w:t>
            </w:r>
          </w:p>
        </w:tc>
        <w:tc>
          <w:tcPr>
            <w:tcW w:w="1710" w:type="dxa"/>
            <w:vAlign w:val="center"/>
          </w:tcPr>
          <w:p w14:paraId="66D1472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Amber or red light</w:t>
            </w:r>
          </w:p>
        </w:tc>
      </w:tr>
      <w:tr w:rsidR="0099332C" w:rsidRPr="00775CC5" w14:paraId="5D1098BA"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7D16829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Fuel tank level</w:t>
            </w:r>
          </w:p>
        </w:tc>
        <w:tc>
          <w:tcPr>
            <w:tcW w:w="1980" w:type="dxa"/>
            <w:vAlign w:val="center"/>
          </w:tcPr>
          <w:p w14:paraId="639BBB08"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Analog gauge, graduated based on fuel type</w:t>
            </w:r>
          </w:p>
        </w:tc>
        <w:tc>
          <w:tcPr>
            <w:tcW w:w="1350" w:type="dxa"/>
            <w:vAlign w:val="center"/>
          </w:tcPr>
          <w:p w14:paraId="6863115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w:t>
            </w:r>
          </w:p>
        </w:tc>
        <w:tc>
          <w:tcPr>
            <w:tcW w:w="2970" w:type="dxa"/>
            <w:vAlign w:val="center"/>
          </w:tcPr>
          <w:p w14:paraId="3B9C7AD0"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Indication of fuel tank level/pressure</w:t>
            </w:r>
          </w:p>
        </w:tc>
        <w:tc>
          <w:tcPr>
            <w:tcW w:w="1710" w:type="dxa"/>
            <w:vAlign w:val="center"/>
          </w:tcPr>
          <w:p w14:paraId="7D205959" w14:textId="77777777" w:rsidR="0099332C" w:rsidRPr="00775CC5" w:rsidRDefault="0099332C" w:rsidP="0099332C">
            <w:pPr>
              <w:pStyle w:val="Tabletext"/>
              <w:rPr>
                <w:rFonts w:asciiTheme="majorHAnsi" w:hAnsiTheme="majorHAnsi"/>
                <w:sz w:val="24"/>
                <w:szCs w:val="24"/>
              </w:rPr>
            </w:pPr>
          </w:p>
        </w:tc>
      </w:tr>
      <w:tr w:rsidR="0099332C" w:rsidRPr="00775CC5" w14:paraId="6AA7B1DA"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vAlign w:val="center"/>
          </w:tcPr>
          <w:p w14:paraId="60BFF8E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DEF gauge</w:t>
            </w:r>
          </w:p>
        </w:tc>
        <w:tc>
          <w:tcPr>
            <w:tcW w:w="1980" w:type="dxa"/>
            <w:vAlign w:val="center"/>
          </w:tcPr>
          <w:p w14:paraId="3FBC8DE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Level Indicator</w:t>
            </w:r>
          </w:p>
        </w:tc>
        <w:tc>
          <w:tcPr>
            <w:tcW w:w="1350" w:type="dxa"/>
            <w:vAlign w:val="center"/>
          </w:tcPr>
          <w:p w14:paraId="3F9BFA6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Center dash</w:t>
            </w:r>
          </w:p>
        </w:tc>
        <w:tc>
          <w:tcPr>
            <w:tcW w:w="2970" w:type="dxa"/>
            <w:vAlign w:val="center"/>
          </w:tcPr>
          <w:p w14:paraId="5DE14EE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Displays level of DEF tank and indicates with warning light when low</w:t>
            </w:r>
          </w:p>
        </w:tc>
        <w:tc>
          <w:tcPr>
            <w:tcW w:w="1710" w:type="dxa"/>
            <w:vAlign w:val="center"/>
          </w:tcPr>
          <w:p w14:paraId="279DC55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Red light</w:t>
            </w:r>
          </w:p>
        </w:tc>
      </w:tr>
      <w:tr w:rsidR="0099332C" w:rsidRPr="00775CC5" w14:paraId="329BB641"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tcBorders>
              <w:bottom w:val="single" w:sz="6" w:space="0" w:color="000000"/>
            </w:tcBorders>
            <w:vAlign w:val="center"/>
          </w:tcPr>
          <w:p w14:paraId="3E5EFAF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Active regeneration</w:t>
            </w:r>
          </w:p>
        </w:tc>
        <w:tc>
          <w:tcPr>
            <w:tcW w:w="1980" w:type="dxa"/>
            <w:tcBorders>
              <w:bottom w:val="single" w:sz="6" w:space="0" w:color="000000"/>
            </w:tcBorders>
            <w:vAlign w:val="center"/>
          </w:tcPr>
          <w:p w14:paraId="5CCDEE5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status</w:t>
            </w:r>
          </w:p>
        </w:tc>
        <w:tc>
          <w:tcPr>
            <w:tcW w:w="1350" w:type="dxa"/>
            <w:tcBorders>
              <w:bottom w:val="single" w:sz="6" w:space="0" w:color="000000"/>
            </w:tcBorders>
            <w:vAlign w:val="center"/>
          </w:tcPr>
          <w:p w14:paraId="633CF33E"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w:t>
            </w:r>
          </w:p>
        </w:tc>
        <w:tc>
          <w:tcPr>
            <w:tcW w:w="2970" w:type="dxa"/>
            <w:tcBorders>
              <w:bottom w:val="single" w:sz="6" w:space="0" w:color="000000"/>
            </w:tcBorders>
            <w:vAlign w:val="center"/>
          </w:tcPr>
          <w:p w14:paraId="344C6C7D"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Indication of electric regeneration</w:t>
            </w:r>
          </w:p>
        </w:tc>
        <w:tc>
          <w:tcPr>
            <w:tcW w:w="1710" w:type="dxa"/>
            <w:tcBorders>
              <w:bottom w:val="single" w:sz="6" w:space="0" w:color="000000"/>
            </w:tcBorders>
            <w:vAlign w:val="center"/>
          </w:tcPr>
          <w:p w14:paraId="72EABE8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Amber or red light</w:t>
            </w:r>
          </w:p>
        </w:tc>
      </w:tr>
      <w:tr w:rsidR="0099332C" w:rsidRPr="00775CC5" w14:paraId="507738F4"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tcBorders>
              <w:bottom w:val="single" w:sz="6" w:space="0" w:color="000000"/>
            </w:tcBorders>
            <w:vAlign w:val="center"/>
          </w:tcPr>
          <w:p w14:paraId="1AABAF76"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 xml:space="preserve">Turntable </w:t>
            </w:r>
          </w:p>
        </w:tc>
        <w:tc>
          <w:tcPr>
            <w:tcW w:w="1980" w:type="dxa"/>
            <w:tcBorders>
              <w:bottom w:val="single" w:sz="6" w:space="0" w:color="000000"/>
            </w:tcBorders>
            <w:vAlign w:val="center"/>
          </w:tcPr>
          <w:p w14:paraId="4776FF29"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Detects status</w:t>
            </w:r>
          </w:p>
        </w:tc>
        <w:tc>
          <w:tcPr>
            <w:tcW w:w="1350" w:type="dxa"/>
            <w:tcBorders>
              <w:bottom w:val="single" w:sz="6" w:space="0" w:color="000000"/>
            </w:tcBorders>
            <w:vAlign w:val="center"/>
          </w:tcPr>
          <w:p w14:paraId="3B2791B3"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Dash center</w:t>
            </w:r>
          </w:p>
        </w:tc>
        <w:tc>
          <w:tcPr>
            <w:tcW w:w="2970" w:type="dxa"/>
            <w:tcBorders>
              <w:bottom w:val="single" w:sz="6" w:space="0" w:color="000000"/>
            </w:tcBorders>
            <w:vAlign w:val="center"/>
          </w:tcPr>
          <w:p w14:paraId="780D56A4"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Warning indication for hinge locking</w:t>
            </w:r>
          </w:p>
        </w:tc>
        <w:tc>
          <w:tcPr>
            <w:tcW w:w="1710" w:type="dxa"/>
            <w:tcBorders>
              <w:bottom w:val="single" w:sz="6" w:space="0" w:color="000000"/>
            </w:tcBorders>
            <w:vAlign w:val="center"/>
          </w:tcPr>
          <w:p w14:paraId="32C1D0E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Audible and amber warning and red light if locked</w:t>
            </w:r>
          </w:p>
        </w:tc>
      </w:tr>
      <w:tr w:rsidR="0099332C" w:rsidRPr="00775CC5" w14:paraId="35EBBFE4" w14:textId="77777777" w:rsidTr="0010548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350" w:type="dxa"/>
            <w:tcBorders>
              <w:bottom w:val="single" w:sz="6" w:space="0" w:color="000000"/>
            </w:tcBorders>
            <w:vAlign w:val="center"/>
          </w:tcPr>
          <w:p w14:paraId="08D0D41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lastRenderedPageBreak/>
              <w:t>Turntable</w:t>
            </w:r>
          </w:p>
        </w:tc>
        <w:tc>
          <w:tcPr>
            <w:tcW w:w="1980" w:type="dxa"/>
            <w:tcBorders>
              <w:bottom w:val="single" w:sz="6" w:space="0" w:color="000000"/>
            </w:tcBorders>
            <w:vAlign w:val="center"/>
          </w:tcPr>
          <w:p w14:paraId="4E653BF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Interlock momentary switch</w:t>
            </w:r>
          </w:p>
        </w:tc>
        <w:tc>
          <w:tcPr>
            <w:tcW w:w="1350" w:type="dxa"/>
            <w:tcBorders>
              <w:bottom w:val="single" w:sz="6" w:space="0" w:color="000000"/>
            </w:tcBorders>
            <w:vAlign w:val="center"/>
          </w:tcPr>
          <w:p w14:paraId="1CBA42C2"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Side console</w:t>
            </w:r>
          </w:p>
        </w:tc>
        <w:tc>
          <w:tcPr>
            <w:tcW w:w="2970" w:type="dxa"/>
            <w:tcBorders>
              <w:bottom w:val="single" w:sz="6" w:space="0" w:color="000000"/>
            </w:tcBorders>
            <w:vAlign w:val="center"/>
          </w:tcPr>
          <w:p w14:paraId="309FBFA7" w14:textId="77777777" w:rsidR="0099332C" w:rsidRPr="00775CC5" w:rsidRDefault="0099332C" w:rsidP="0099332C">
            <w:pPr>
              <w:pStyle w:val="Tabletext"/>
              <w:rPr>
                <w:rFonts w:asciiTheme="majorHAnsi" w:hAnsiTheme="majorHAnsi"/>
                <w:sz w:val="24"/>
                <w:szCs w:val="24"/>
              </w:rPr>
            </w:pPr>
            <w:r w:rsidRPr="00775CC5">
              <w:rPr>
                <w:rFonts w:asciiTheme="majorHAnsi" w:hAnsiTheme="majorHAnsi"/>
                <w:sz w:val="24"/>
                <w:szCs w:val="24"/>
              </w:rPr>
              <w:t>Momentarily release interlock brakes due to over</w:t>
            </w:r>
            <w:r w:rsidR="00AD6D31" w:rsidRPr="00775CC5">
              <w:rPr>
                <w:rFonts w:asciiTheme="majorHAnsi" w:hAnsiTheme="majorHAnsi"/>
                <w:sz w:val="24"/>
                <w:szCs w:val="24"/>
              </w:rPr>
              <w:t>-</w:t>
            </w:r>
            <w:r w:rsidRPr="00775CC5">
              <w:rPr>
                <w:rFonts w:asciiTheme="majorHAnsi" w:hAnsiTheme="majorHAnsi"/>
                <w:sz w:val="24"/>
                <w:szCs w:val="24"/>
              </w:rPr>
              <w:t>angled condition</w:t>
            </w:r>
          </w:p>
        </w:tc>
        <w:tc>
          <w:tcPr>
            <w:tcW w:w="1710" w:type="dxa"/>
            <w:tcBorders>
              <w:bottom w:val="single" w:sz="6" w:space="0" w:color="000000"/>
            </w:tcBorders>
            <w:vAlign w:val="center"/>
          </w:tcPr>
          <w:p w14:paraId="7B8845D4" w14:textId="77777777" w:rsidR="0099332C" w:rsidRPr="00775CC5" w:rsidRDefault="0099332C" w:rsidP="0099332C">
            <w:pPr>
              <w:pStyle w:val="Tabletext"/>
              <w:rPr>
                <w:rFonts w:asciiTheme="majorHAnsi" w:hAnsiTheme="majorHAnsi"/>
                <w:sz w:val="24"/>
                <w:szCs w:val="24"/>
              </w:rPr>
            </w:pPr>
          </w:p>
        </w:tc>
      </w:tr>
    </w:tbl>
    <w:p w14:paraId="302D5AA2" w14:textId="77777777" w:rsidR="0099332C" w:rsidRPr="00775CC5" w:rsidRDefault="0099332C" w:rsidP="00414009">
      <w:pPr>
        <w:pStyle w:val="ListParagraph"/>
        <w:rPr>
          <w:rFonts w:asciiTheme="majorHAnsi" w:hAnsiTheme="majorHAnsi"/>
          <w:szCs w:val="24"/>
        </w:rPr>
      </w:pPr>
    </w:p>
    <w:p w14:paraId="56FAB34B" w14:textId="77777777" w:rsidR="004416FD" w:rsidRPr="00775CC5" w:rsidRDefault="004416FD" w:rsidP="00414009">
      <w:pPr>
        <w:pStyle w:val="ListParagraph"/>
        <w:rPr>
          <w:rFonts w:asciiTheme="majorHAnsi" w:hAnsiTheme="majorHAnsi"/>
          <w:szCs w:val="24"/>
        </w:rPr>
      </w:pPr>
    </w:p>
    <w:p w14:paraId="6ABD3828" w14:textId="77777777" w:rsidR="004416FD" w:rsidRPr="00775CC5" w:rsidRDefault="004416FD" w:rsidP="00414009">
      <w:pPr>
        <w:pStyle w:val="ListParagraph"/>
        <w:rPr>
          <w:rFonts w:asciiTheme="majorHAnsi" w:hAnsiTheme="majorHAnsi"/>
          <w:szCs w:val="24"/>
        </w:rPr>
      </w:pPr>
    </w:p>
    <w:p w14:paraId="782056A8" w14:textId="77777777" w:rsidR="006B4F7A" w:rsidRPr="00775CC5" w:rsidRDefault="006B4F7A" w:rsidP="00414009">
      <w:pPr>
        <w:pStyle w:val="ListParagraph"/>
        <w:rPr>
          <w:rFonts w:asciiTheme="majorHAnsi" w:hAnsiTheme="majorHAnsi"/>
          <w:szCs w:val="24"/>
        </w:rPr>
      </w:pPr>
    </w:p>
    <w:p w14:paraId="0BA95C1A" w14:textId="77777777" w:rsidR="006B4F7A" w:rsidRPr="00775CC5" w:rsidRDefault="006B4F7A" w:rsidP="00414009">
      <w:pPr>
        <w:pStyle w:val="ListParagraph"/>
        <w:rPr>
          <w:rFonts w:asciiTheme="majorHAnsi" w:hAnsiTheme="majorHAnsi"/>
          <w:szCs w:val="24"/>
        </w:rPr>
      </w:pPr>
    </w:p>
    <w:p w14:paraId="7B3F08AA" w14:textId="77777777" w:rsidR="006B4F7A" w:rsidRPr="00775CC5" w:rsidRDefault="006B4F7A" w:rsidP="00414009">
      <w:pPr>
        <w:pStyle w:val="ListParagraph"/>
        <w:rPr>
          <w:rFonts w:asciiTheme="majorHAnsi" w:hAnsiTheme="majorHAnsi"/>
          <w:szCs w:val="24"/>
        </w:rPr>
      </w:pPr>
    </w:p>
    <w:p w14:paraId="36468D7A" w14:textId="77777777" w:rsidR="006B4F7A" w:rsidRPr="00775CC5" w:rsidRDefault="006B4F7A" w:rsidP="00414009">
      <w:pPr>
        <w:pStyle w:val="ListParagraph"/>
        <w:rPr>
          <w:rFonts w:asciiTheme="majorHAnsi" w:hAnsiTheme="majorHAnsi"/>
          <w:szCs w:val="24"/>
        </w:rPr>
      </w:pPr>
    </w:p>
    <w:p w14:paraId="4BAE517E" w14:textId="77777777" w:rsidR="006B4F7A" w:rsidRPr="00775CC5" w:rsidRDefault="006B4F7A" w:rsidP="00414009">
      <w:pPr>
        <w:pStyle w:val="ListParagraph"/>
        <w:rPr>
          <w:rFonts w:asciiTheme="majorHAnsi" w:hAnsiTheme="majorHAnsi"/>
          <w:szCs w:val="24"/>
        </w:rPr>
      </w:pPr>
    </w:p>
    <w:p w14:paraId="7979363F" w14:textId="77777777" w:rsidR="006B4F7A" w:rsidRPr="00775CC5" w:rsidRDefault="006B4F7A" w:rsidP="00414009">
      <w:pPr>
        <w:pStyle w:val="ListParagraph"/>
        <w:rPr>
          <w:rFonts w:asciiTheme="majorHAnsi" w:hAnsiTheme="majorHAnsi"/>
          <w:szCs w:val="24"/>
        </w:rPr>
      </w:pPr>
    </w:p>
    <w:p w14:paraId="26940675" w14:textId="77777777" w:rsidR="00DF390E" w:rsidRPr="00775CC5" w:rsidRDefault="00DF390E" w:rsidP="00DF390E">
      <w:pPr>
        <w:ind w:left="720"/>
        <w:rPr>
          <w:rFonts w:asciiTheme="majorHAnsi" w:hAnsiTheme="majorHAnsi"/>
        </w:rPr>
      </w:pPr>
    </w:p>
    <w:p w14:paraId="5ABD6316" w14:textId="77777777" w:rsidR="004763D1" w:rsidRPr="00775CC5" w:rsidRDefault="004763D1" w:rsidP="0051565A">
      <w:pPr>
        <w:ind w:left="1080"/>
        <w:rPr>
          <w:rFonts w:asciiTheme="majorHAnsi" w:hAnsiTheme="majorHAnsi"/>
          <w:szCs w:val="24"/>
        </w:rPr>
      </w:pPr>
    </w:p>
    <w:p w14:paraId="4617E91B" w14:textId="77777777" w:rsidR="00932FB9" w:rsidRPr="00775CC5" w:rsidRDefault="00932FB9" w:rsidP="0051565A">
      <w:pPr>
        <w:ind w:left="1260"/>
        <w:rPr>
          <w:rFonts w:asciiTheme="majorHAnsi" w:hAnsiTheme="majorHAnsi"/>
          <w:szCs w:val="24"/>
        </w:rPr>
      </w:pPr>
    </w:p>
    <w:p w14:paraId="7BAF95D7" w14:textId="77777777" w:rsidR="006C6DF9" w:rsidRPr="00775CC5" w:rsidRDefault="006C6DF9" w:rsidP="0051565A">
      <w:pPr>
        <w:ind w:left="1260"/>
        <w:rPr>
          <w:rFonts w:asciiTheme="majorHAnsi" w:hAnsiTheme="majorHAnsi"/>
          <w:szCs w:val="24"/>
        </w:rPr>
      </w:pPr>
    </w:p>
    <w:p w14:paraId="4FA6F6ED" w14:textId="77777777" w:rsidR="00945029" w:rsidRPr="00775CC5" w:rsidRDefault="00945029" w:rsidP="0051565A">
      <w:pPr>
        <w:pStyle w:val="ListParagraph"/>
        <w:ind w:left="1260"/>
        <w:rPr>
          <w:rFonts w:asciiTheme="majorHAnsi" w:hAnsiTheme="majorHAnsi"/>
          <w:szCs w:val="24"/>
        </w:rPr>
      </w:pPr>
    </w:p>
    <w:p w14:paraId="535BB8B7" w14:textId="77777777" w:rsidR="00945029" w:rsidRPr="00775CC5" w:rsidRDefault="00945029" w:rsidP="006B4F7A">
      <w:pPr>
        <w:ind w:left="1440"/>
        <w:rPr>
          <w:rFonts w:asciiTheme="majorHAnsi" w:hAnsiTheme="majorHAnsi"/>
          <w:szCs w:val="24"/>
        </w:rPr>
      </w:pPr>
    </w:p>
    <w:p w14:paraId="00CA1D6D" w14:textId="27E7D118" w:rsidR="00A55F99" w:rsidRDefault="00A55F99">
      <w:pPr>
        <w:autoSpaceDE/>
        <w:autoSpaceDN/>
        <w:adjustRightInd/>
        <w:rPr>
          <w:rFonts w:asciiTheme="majorHAnsi" w:hAnsiTheme="majorHAnsi"/>
          <w:szCs w:val="24"/>
        </w:rPr>
      </w:pPr>
      <w:r>
        <w:rPr>
          <w:rFonts w:asciiTheme="majorHAnsi" w:hAnsiTheme="majorHAnsi"/>
          <w:szCs w:val="24"/>
        </w:rPr>
        <w:br w:type="page"/>
      </w:r>
    </w:p>
    <w:p w14:paraId="42705D2E" w14:textId="77777777" w:rsidR="00A55F99" w:rsidRDefault="00A55F99" w:rsidP="00A55F99">
      <w:pPr>
        <w:pStyle w:val="Heading1"/>
        <w:sectPr w:rsidR="00A55F99" w:rsidSect="00231800">
          <w:footerReference w:type="default" r:id="rId34"/>
          <w:pgSz w:w="12240" w:h="15840" w:code="1"/>
          <w:pgMar w:top="1440" w:right="1440" w:bottom="1440" w:left="1440" w:header="576" w:footer="576" w:gutter="0"/>
          <w:cols w:space="720"/>
          <w:docGrid w:linePitch="360"/>
        </w:sectPr>
      </w:pPr>
    </w:p>
    <w:p w14:paraId="13AC85F5" w14:textId="09C0BF1C" w:rsidR="00A55F99" w:rsidRDefault="00A55F99" w:rsidP="00A55F99">
      <w:pPr>
        <w:pStyle w:val="Heading1"/>
      </w:pPr>
      <w:bookmarkStart w:id="74" w:name="_Ref443644518"/>
      <w:bookmarkStart w:id="75" w:name="_Toc443646739"/>
      <w:r>
        <w:lastRenderedPageBreak/>
        <w:t xml:space="preserve">APPENDIX B: </w:t>
      </w:r>
      <w:r w:rsidRPr="00A55F99">
        <w:t>International Transit Bus Operator Workstation Guideline Matrix</w:t>
      </w:r>
      <w:bookmarkEnd w:id="74"/>
      <w:bookmarkEnd w:id="75"/>
    </w:p>
    <w:tbl>
      <w:tblPr>
        <w:tblStyle w:val="TableGrid"/>
        <w:tblW w:w="13680" w:type="dxa"/>
        <w:tblLayout w:type="fixed"/>
        <w:tblLook w:val="04A0" w:firstRow="1" w:lastRow="0" w:firstColumn="1" w:lastColumn="0" w:noHBand="0" w:noVBand="1"/>
      </w:tblPr>
      <w:tblGrid>
        <w:gridCol w:w="1440"/>
        <w:gridCol w:w="1350"/>
        <w:gridCol w:w="1260"/>
        <w:gridCol w:w="2700"/>
        <w:gridCol w:w="2340"/>
        <w:gridCol w:w="3240"/>
        <w:gridCol w:w="1350"/>
      </w:tblGrid>
      <w:tr w:rsidR="00A55F99" w:rsidRPr="00185C30" w14:paraId="0766096B" w14:textId="77777777" w:rsidTr="00844578">
        <w:trPr>
          <w:tblHeader/>
        </w:trPr>
        <w:tc>
          <w:tcPr>
            <w:tcW w:w="2790" w:type="dxa"/>
            <w:gridSpan w:val="2"/>
            <w:vAlign w:val="center"/>
          </w:tcPr>
          <w:p w14:paraId="0382D890" w14:textId="77777777" w:rsidR="00A55F99" w:rsidRPr="00185C30" w:rsidRDefault="00A55F99" w:rsidP="00844578">
            <w:pPr>
              <w:rPr>
                <w:b/>
                <w:sz w:val="22"/>
              </w:rPr>
            </w:pPr>
            <w:r w:rsidRPr="00185C30">
              <w:rPr>
                <w:b/>
                <w:sz w:val="22"/>
              </w:rPr>
              <w:t>Design Variables</w:t>
            </w:r>
          </w:p>
        </w:tc>
        <w:tc>
          <w:tcPr>
            <w:tcW w:w="1260" w:type="dxa"/>
            <w:vAlign w:val="center"/>
          </w:tcPr>
          <w:p w14:paraId="4DBAC02A" w14:textId="77777777" w:rsidR="00A55F99" w:rsidRPr="00185C30" w:rsidRDefault="00A55F99" w:rsidP="00844578">
            <w:pPr>
              <w:rPr>
                <w:b/>
                <w:sz w:val="22"/>
              </w:rPr>
            </w:pPr>
            <w:r w:rsidRPr="00185C30">
              <w:rPr>
                <w:b/>
                <w:sz w:val="22"/>
              </w:rPr>
              <w:t>Report 25 Guidelines</w:t>
            </w:r>
          </w:p>
        </w:tc>
        <w:tc>
          <w:tcPr>
            <w:tcW w:w="2700" w:type="dxa"/>
            <w:vAlign w:val="center"/>
          </w:tcPr>
          <w:p w14:paraId="106AD969" w14:textId="77777777" w:rsidR="00A55F99" w:rsidRPr="00185C30" w:rsidRDefault="00A55F99" w:rsidP="00844578">
            <w:pPr>
              <w:rPr>
                <w:b/>
                <w:sz w:val="22"/>
              </w:rPr>
            </w:pPr>
            <w:r w:rsidRPr="00185C30">
              <w:rPr>
                <w:b/>
                <w:sz w:val="22"/>
              </w:rPr>
              <w:t>APTA Specification Guidelines</w:t>
            </w:r>
          </w:p>
        </w:tc>
        <w:tc>
          <w:tcPr>
            <w:tcW w:w="2340" w:type="dxa"/>
            <w:vAlign w:val="center"/>
          </w:tcPr>
          <w:p w14:paraId="6E2355ED" w14:textId="77777777" w:rsidR="00A55F99" w:rsidRPr="00185C30" w:rsidRDefault="00A55F99" w:rsidP="00844578">
            <w:pPr>
              <w:rPr>
                <w:b/>
                <w:sz w:val="22"/>
              </w:rPr>
            </w:pPr>
            <w:r w:rsidRPr="00185C30">
              <w:rPr>
                <w:b/>
                <w:sz w:val="22"/>
              </w:rPr>
              <w:t>European Bus System of the Future</w:t>
            </w:r>
          </w:p>
        </w:tc>
        <w:tc>
          <w:tcPr>
            <w:tcW w:w="3240" w:type="dxa"/>
            <w:vAlign w:val="center"/>
          </w:tcPr>
          <w:p w14:paraId="5CA45B8F" w14:textId="77777777" w:rsidR="00A55F99" w:rsidRPr="00185C30" w:rsidRDefault="00A55F99" w:rsidP="00844578">
            <w:pPr>
              <w:rPr>
                <w:b/>
                <w:sz w:val="22"/>
              </w:rPr>
            </w:pPr>
            <w:r>
              <w:rPr>
                <w:b/>
                <w:sz w:val="22"/>
              </w:rPr>
              <w:t>ISO 16121-1 through 4</w:t>
            </w:r>
          </w:p>
        </w:tc>
        <w:tc>
          <w:tcPr>
            <w:tcW w:w="1350" w:type="dxa"/>
            <w:vAlign w:val="center"/>
          </w:tcPr>
          <w:p w14:paraId="28595D89" w14:textId="77777777" w:rsidR="00A55F99" w:rsidRPr="00185C30" w:rsidRDefault="00A55F99" w:rsidP="00844578">
            <w:pPr>
              <w:rPr>
                <w:b/>
                <w:sz w:val="22"/>
              </w:rPr>
            </w:pPr>
            <w:r w:rsidRPr="00185C30">
              <w:rPr>
                <w:b/>
                <w:sz w:val="22"/>
              </w:rPr>
              <w:t>Updated for Report 25</w:t>
            </w:r>
          </w:p>
        </w:tc>
      </w:tr>
      <w:tr w:rsidR="00A55F99" w:rsidRPr="00185C30" w14:paraId="65860DE8" w14:textId="77777777" w:rsidTr="00844578">
        <w:tc>
          <w:tcPr>
            <w:tcW w:w="1440" w:type="dxa"/>
            <w:vMerge w:val="restart"/>
          </w:tcPr>
          <w:p w14:paraId="70840DA2" w14:textId="77777777" w:rsidR="00A55F99" w:rsidRPr="00185C30" w:rsidRDefault="00A55F99" w:rsidP="00844578">
            <w:pPr>
              <w:rPr>
                <w:sz w:val="22"/>
              </w:rPr>
            </w:pPr>
            <w:r w:rsidRPr="00185C30">
              <w:rPr>
                <w:sz w:val="22"/>
              </w:rPr>
              <w:t>Seat</w:t>
            </w:r>
          </w:p>
        </w:tc>
        <w:tc>
          <w:tcPr>
            <w:tcW w:w="1350" w:type="dxa"/>
            <w:vAlign w:val="center"/>
          </w:tcPr>
          <w:p w14:paraId="150BEFCC" w14:textId="77777777" w:rsidR="00A55F99" w:rsidRPr="00185C30" w:rsidRDefault="00A55F99" w:rsidP="00844578">
            <w:pPr>
              <w:rPr>
                <w:sz w:val="22"/>
              </w:rPr>
            </w:pPr>
            <w:r w:rsidRPr="00185C30">
              <w:rPr>
                <w:sz w:val="22"/>
              </w:rPr>
              <w:t>General</w:t>
            </w:r>
          </w:p>
        </w:tc>
        <w:tc>
          <w:tcPr>
            <w:tcW w:w="1260" w:type="dxa"/>
            <w:vAlign w:val="center"/>
          </w:tcPr>
          <w:p w14:paraId="05FB26FA" w14:textId="77777777" w:rsidR="00A55F99" w:rsidRPr="00185C30" w:rsidRDefault="00A55F99" w:rsidP="00844578">
            <w:pPr>
              <w:jc w:val="center"/>
              <w:rPr>
                <w:sz w:val="22"/>
              </w:rPr>
            </w:pPr>
            <w:r w:rsidRPr="00185C30">
              <w:rPr>
                <w:sz w:val="22"/>
              </w:rPr>
              <w:t>N/A</w:t>
            </w:r>
          </w:p>
        </w:tc>
        <w:tc>
          <w:tcPr>
            <w:tcW w:w="2700" w:type="dxa"/>
            <w:vAlign w:val="center"/>
          </w:tcPr>
          <w:p w14:paraId="0F12EB56" w14:textId="77777777" w:rsidR="00A55F99" w:rsidRPr="00185C30" w:rsidRDefault="00A55F99" w:rsidP="00844578">
            <w:pPr>
              <w:rPr>
                <w:sz w:val="22"/>
              </w:rPr>
            </w:pPr>
            <w:r w:rsidRPr="00185C30">
              <w:rPr>
                <w:sz w:val="22"/>
              </w:rPr>
              <w:t>Shall be comfortable and adjustable so that people ranging in size from a 95th-percentile male to a 5th-percentile female may operate the bus.</w:t>
            </w:r>
          </w:p>
        </w:tc>
        <w:tc>
          <w:tcPr>
            <w:tcW w:w="2340" w:type="dxa"/>
            <w:vAlign w:val="center"/>
          </w:tcPr>
          <w:p w14:paraId="63DB03A7" w14:textId="77777777" w:rsidR="00A55F99" w:rsidRPr="00185C30" w:rsidRDefault="00A55F99" w:rsidP="00844578">
            <w:pPr>
              <w:jc w:val="center"/>
              <w:rPr>
                <w:sz w:val="22"/>
              </w:rPr>
            </w:pPr>
            <w:r w:rsidRPr="00185C30">
              <w:rPr>
                <w:sz w:val="22"/>
              </w:rPr>
              <w:t>N/A</w:t>
            </w:r>
          </w:p>
        </w:tc>
        <w:tc>
          <w:tcPr>
            <w:tcW w:w="3240" w:type="dxa"/>
            <w:vAlign w:val="center"/>
          </w:tcPr>
          <w:p w14:paraId="64280D76" w14:textId="77777777" w:rsidR="00A55F99" w:rsidRPr="00185C30" w:rsidRDefault="00A55F99" w:rsidP="00844578">
            <w:pPr>
              <w:jc w:val="center"/>
              <w:rPr>
                <w:sz w:val="22"/>
              </w:rPr>
            </w:pPr>
            <w:r w:rsidRPr="00185C30">
              <w:rPr>
                <w:sz w:val="22"/>
              </w:rPr>
              <w:t>N/A</w:t>
            </w:r>
          </w:p>
        </w:tc>
        <w:tc>
          <w:tcPr>
            <w:tcW w:w="1350" w:type="dxa"/>
            <w:vAlign w:val="center"/>
          </w:tcPr>
          <w:p w14:paraId="6F994201" w14:textId="77777777" w:rsidR="00A55F99" w:rsidRPr="00185C30" w:rsidRDefault="00A55F99" w:rsidP="00844578">
            <w:pPr>
              <w:jc w:val="center"/>
              <w:rPr>
                <w:sz w:val="22"/>
              </w:rPr>
            </w:pPr>
            <w:r w:rsidRPr="00185C30">
              <w:rPr>
                <w:sz w:val="22"/>
              </w:rPr>
              <w:t>No</w:t>
            </w:r>
          </w:p>
        </w:tc>
      </w:tr>
      <w:tr w:rsidR="00A55F99" w:rsidRPr="00185C30" w14:paraId="406AD120" w14:textId="77777777" w:rsidTr="00844578">
        <w:tc>
          <w:tcPr>
            <w:tcW w:w="1440" w:type="dxa"/>
            <w:vMerge/>
          </w:tcPr>
          <w:p w14:paraId="62D06CB3" w14:textId="77777777" w:rsidR="00A55F99" w:rsidRPr="00185C30" w:rsidRDefault="00A55F99" w:rsidP="00844578">
            <w:pPr>
              <w:rPr>
                <w:sz w:val="22"/>
              </w:rPr>
            </w:pPr>
          </w:p>
        </w:tc>
        <w:tc>
          <w:tcPr>
            <w:tcW w:w="1350" w:type="dxa"/>
            <w:vAlign w:val="center"/>
          </w:tcPr>
          <w:p w14:paraId="70E6ECAF" w14:textId="77777777" w:rsidR="00A55F99" w:rsidRPr="00185C30" w:rsidRDefault="00A55F99" w:rsidP="00844578">
            <w:pPr>
              <w:rPr>
                <w:sz w:val="22"/>
              </w:rPr>
            </w:pPr>
            <w:r>
              <w:rPr>
                <w:sz w:val="22"/>
              </w:rPr>
              <w:t>Workplace width</w:t>
            </w:r>
          </w:p>
        </w:tc>
        <w:tc>
          <w:tcPr>
            <w:tcW w:w="1260" w:type="dxa"/>
            <w:vAlign w:val="center"/>
          </w:tcPr>
          <w:p w14:paraId="6612F7B9" w14:textId="77777777" w:rsidR="00A55F99" w:rsidRPr="00185C30" w:rsidRDefault="00A55F99" w:rsidP="00844578">
            <w:pPr>
              <w:jc w:val="center"/>
              <w:rPr>
                <w:sz w:val="22"/>
              </w:rPr>
            </w:pPr>
            <w:r w:rsidRPr="00185C30">
              <w:rPr>
                <w:sz w:val="22"/>
              </w:rPr>
              <w:t>N/A</w:t>
            </w:r>
          </w:p>
        </w:tc>
        <w:tc>
          <w:tcPr>
            <w:tcW w:w="2700" w:type="dxa"/>
            <w:vAlign w:val="center"/>
          </w:tcPr>
          <w:p w14:paraId="00B661AE" w14:textId="77777777" w:rsidR="00A55F99" w:rsidRPr="00185C30" w:rsidRDefault="00A55F99" w:rsidP="00844578">
            <w:pPr>
              <w:jc w:val="center"/>
              <w:rPr>
                <w:sz w:val="22"/>
              </w:rPr>
            </w:pPr>
            <w:r w:rsidRPr="00185C30">
              <w:rPr>
                <w:sz w:val="22"/>
              </w:rPr>
              <w:t>N/A</w:t>
            </w:r>
          </w:p>
        </w:tc>
        <w:tc>
          <w:tcPr>
            <w:tcW w:w="2340" w:type="dxa"/>
            <w:vAlign w:val="center"/>
          </w:tcPr>
          <w:p w14:paraId="6FCE1225" w14:textId="77777777" w:rsidR="00A55F99" w:rsidRPr="00185C30" w:rsidRDefault="00A55F99" w:rsidP="00844578">
            <w:pPr>
              <w:jc w:val="center"/>
              <w:rPr>
                <w:sz w:val="22"/>
              </w:rPr>
            </w:pPr>
            <w:r w:rsidRPr="00185C30">
              <w:rPr>
                <w:sz w:val="22"/>
              </w:rPr>
              <w:t>N/A</w:t>
            </w:r>
          </w:p>
        </w:tc>
        <w:tc>
          <w:tcPr>
            <w:tcW w:w="3240" w:type="dxa"/>
            <w:vAlign w:val="center"/>
          </w:tcPr>
          <w:p w14:paraId="4F9B0FA6" w14:textId="77777777" w:rsidR="00A55F99" w:rsidRPr="00185C30" w:rsidRDefault="00A55F99" w:rsidP="00844578">
            <w:pPr>
              <w:jc w:val="center"/>
              <w:rPr>
                <w:sz w:val="22"/>
              </w:rPr>
            </w:pPr>
            <w:r>
              <w:rPr>
                <w:sz w:val="22"/>
              </w:rPr>
              <w:t>≥ 800 mm centered around operator centerline</w:t>
            </w:r>
          </w:p>
        </w:tc>
        <w:tc>
          <w:tcPr>
            <w:tcW w:w="1350" w:type="dxa"/>
            <w:vAlign w:val="center"/>
          </w:tcPr>
          <w:p w14:paraId="0AB44294" w14:textId="77777777" w:rsidR="00A55F99" w:rsidRPr="00185C30" w:rsidRDefault="00A55F99" w:rsidP="00844578">
            <w:pPr>
              <w:jc w:val="center"/>
              <w:rPr>
                <w:sz w:val="22"/>
              </w:rPr>
            </w:pPr>
            <w:r>
              <w:rPr>
                <w:sz w:val="22"/>
              </w:rPr>
              <w:t>Yes</w:t>
            </w:r>
          </w:p>
        </w:tc>
      </w:tr>
      <w:tr w:rsidR="00A55F99" w:rsidRPr="00185C30" w14:paraId="05B8EF49" w14:textId="77777777" w:rsidTr="00844578">
        <w:tc>
          <w:tcPr>
            <w:tcW w:w="1440" w:type="dxa"/>
            <w:vMerge/>
          </w:tcPr>
          <w:p w14:paraId="5CE59CA7" w14:textId="77777777" w:rsidR="00A55F99" w:rsidRPr="00185C30" w:rsidRDefault="00A55F99" w:rsidP="00844578">
            <w:pPr>
              <w:rPr>
                <w:sz w:val="22"/>
              </w:rPr>
            </w:pPr>
          </w:p>
        </w:tc>
        <w:tc>
          <w:tcPr>
            <w:tcW w:w="1350" w:type="dxa"/>
          </w:tcPr>
          <w:p w14:paraId="6FB79F50" w14:textId="77777777" w:rsidR="00A55F99" w:rsidRPr="00185C30" w:rsidRDefault="00A55F99" w:rsidP="00844578">
            <w:pPr>
              <w:rPr>
                <w:sz w:val="22"/>
              </w:rPr>
            </w:pPr>
            <w:r w:rsidRPr="00185C30">
              <w:rPr>
                <w:sz w:val="22"/>
              </w:rPr>
              <w:t>Horizontal distance of NDEP from NSRP</w:t>
            </w:r>
          </w:p>
        </w:tc>
        <w:tc>
          <w:tcPr>
            <w:tcW w:w="1260" w:type="dxa"/>
            <w:vAlign w:val="center"/>
          </w:tcPr>
          <w:p w14:paraId="7267A86F" w14:textId="77777777" w:rsidR="00A55F99" w:rsidRPr="00185C30" w:rsidRDefault="00A55F99" w:rsidP="00844578">
            <w:pPr>
              <w:jc w:val="center"/>
              <w:rPr>
                <w:sz w:val="22"/>
              </w:rPr>
            </w:pPr>
            <w:r w:rsidRPr="00185C30">
              <w:rPr>
                <w:sz w:val="22"/>
              </w:rPr>
              <w:t>59 mm</w:t>
            </w:r>
          </w:p>
        </w:tc>
        <w:tc>
          <w:tcPr>
            <w:tcW w:w="2700" w:type="dxa"/>
            <w:vAlign w:val="center"/>
          </w:tcPr>
          <w:p w14:paraId="0DB5AB94" w14:textId="77777777" w:rsidR="00A55F99" w:rsidRPr="00185C30" w:rsidRDefault="00A55F99" w:rsidP="00844578">
            <w:pPr>
              <w:jc w:val="center"/>
              <w:rPr>
                <w:sz w:val="22"/>
              </w:rPr>
            </w:pPr>
            <w:r w:rsidRPr="00185C30">
              <w:rPr>
                <w:sz w:val="22"/>
              </w:rPr>
              <w:t>N/A</w:t>
            </w:r>
          </w:p>
        </w:tc>
        <w:tc>
          <w:tcPr>
            <w:tcW w:w="2340" w:type="dxa"/>
            <w:vAlign w:val="center"/>
          </w:tcPr>
          <w:p w14:paraId="0D840CFC" w14:textId="77777777" w:rsidR="00A55F99" w:rsidRPr="00185C30" w:rsidRDefault="00A55F99" w:rsidP="00844578">
            <w:pPr>
              <w:jc w:val="center"/>
              <w:rPr>
                <w:sz w:val="22"/>
              </w:rPr>
            </w:pPr>
            <w:r w:rsidRPr="00185C30">
              <w:rPr>
                <w:sz w:val="22"/>
              </w:rPr>
              <w:t>N/A</w:t>
            </w:r>
          </w:p>
        </w:tc>
        <w:tc>
          <w:tcPr>
            <w:tcW w:w="3240" w:type="dxa"/>
            <w:vAlign w:val="center"/>
          </w:tcPr>
          <w:p w14:paraId="1DF2C636" w14:textId="77777777" w:rsidR="00A55F99" w:rsidRPr="00185C30" w:rsidRDefault="00A55F99" w:rsidP="00844578">
            <w:pPr>
              <w:jc w:val="center"/>
              <w:rPr>
                <w:sz w:val="22"/>
              </w:rPr>
            </w:pPr>
            <w:r w:rsidRPr="00185C30">
              <w:rPr>
                <w:sz w:val="22"/>
              </w:rPr>
              <w:t>N/A</w:t>
            </w:r>
          </w:p>
        </w:tc>
        <w:tc>
          <w:tcPr>
            <w:tcW w:w="1350" w:type="dxa"/>
            <w:vAlign w:val="center"/>
          </w:tcPr>
          <w:p w14:paraId="05AAD4F8" w14:textId="77777777" w:rsidR="00A55F99" w:rsidRPr="00185C30" w:rsidRDefault="00A55F99" w:rsidP="00844578">
            <w:pPr>
              <w:jc w:val="center"/>
              <w:rPr>
                <w:sz w:val="22"/>
              </w:rPr>
            </w:pPr>
            <w:r w:rsidRPr="00185C30">
              <w:rPr>
                <w:sz w:val="22"/>
              </w:rPr>
              <w:t>Omitted</w:t>
            </w:r>
          </w:p>
        </w:tc>
      </w:tr>
      <w:tr w:rsidR="00A55F99" w:rsidRPr="00185C30" w14:paraId="483F12D5" w14:textId="77777777" w:rsidTr="00844578">
        <w:tc>
          <w:tcPr>
            <w:tcW w:w="1440" w:type="dxa"/>
            <w:vMerge/>
          </w:tcPr>
          <w:p w14:paraId="22C0780C" w14:textId="77777777" w:rsidR="00A55F99" w:rsidRPr="00185C30" w:rsidRDefault="00A55F99" w:rsidP="00844578">
            <w:pPr>
              <w:rPr>
                <w:sz w:val="22"/>
              </w:rPr>
            </w:pPr>
          </w:p>
        </w:tc>
        <w:tc>
          <w:tcPr>
            <w:tcW w:w="1350" w:type="dxa"/>
          </w:tcPr>
          <w:p w14:paraId="4CCA247F" w14:textId="77777777" w:rsidR="00A55F99" w:rsidRPr="00185C30" w:rsidRDefault="00A55F99" w:rsidP="00844578">
            <w:pPr>
              <w:rPr>
                <w:sz w:val="22"/>
              </w:rPr>
            </w:pPr>
            <w:r w:rsidRPr="00185C30">
              <w:rPr>
                <w:sz w:val="22"/>
              </w:rPr>
              <w:t>Vertical distance of NDEP from NSRP</w:t>
            </w:r>
          </w:p>
        </w:tc>
        <w:tc>
          <w:tcPr>
            <w:tcW w:w="1260" w:type="dxa"/>
            <w:vAlign w:val="center"/>
          </w:tcPr>
          <w:p w14:paraId="01E70890" w14:textId="77777777" w:rsidR="00A55F99" w:rsidRPr="00185C30" w:rsidRDefault="00A55F99" w:rsidP="00844578">
            <w:pPr>
              <w:jc w:val="center"/>
              <w:rPr>
                <w:sz w:val="22"/>
              </w:rPr>
            </w:pPr>
            <w:r w:rsidRPr="00185C30">
              <w:rPr>
                <w:sz w:val="22"/>
              </w:rPr>
              <w:t>759 mm</w:t>
            </w:r>
          </w:p>
        </w:tc>
        <w:tc>
          <w:tcPr>
            <w:tcW w:w="2700" w:type="dxa"/>
            <w:vAlign w:val="center"/>
          </w:tcPr>
          <w:p w14:paraId="1740296C" w14:textId="77777777" w:rsidR="00A55F99" w:rsidRPr="00185C30" w:rsidRDefault="00A55F99" w:rsidP="00844578">
            <w:pPr>
              <w:jc w:val="center"/>
              <w:rPr>
                <w:sz w:val="22"/>
              </w:rPr>
            </w:pPr>
            <w:r w:rsidRPr="00185C30">
              <w:rPr>
                <w:sz w:val="22"/>
              </w:rPr>
              <w:t>N/A</w:t>
            </w:r>
          </w:p>
        </w:tc>
        <w:tc>
          <w:tcPr>
            <w:tcW w:w="2340" w:type="dxa"/>
            <w:vAlign w:val="center"/>
          </w:tcPr>
          <w:p w14:paraId="1381D50D" w14:textId="77777777" w:rsidR="00A55F99" w:rsidRPr="00185C30" w:rsidRDefault="00A55F99" w:rsidP="00844578">
            <w:pPr>
              <w:jc w:val="center"/>
              <w:rPr>
                <w:sz w:val="22"/>
              </w:rPr>
            </w:pPr>
            <w:r w:rsidRPr="00185C30">
              <w:rPr>
                <w:sz w:val="22"/>
              </w:rPr>
              <w:t>N/A</w:t>
            </w:r>
          </w:p>
        </w:tc>
        <w:tc>
          <w:tcPr>
            <w:tcW w:w="3240" w:type="dxa"/>
            <w:vAlign w:val="center"/>
          </w:tcPr>
          <w:p w14:paraId="76D722C5" w14:textId="77777777" w:rsidR="00A55F99" w:rsidRPr="00185C30" w:rsidRDefault="00A55F99" w:rsidP="00844578">
            <w:pPr>
              <w:jc w:val="center"/>
              <w:rPr>
                <w:sz w:val="22"/>
              </w:rPr>
            </w:pPr>
            <w:r w:rsidRPr="00185C30">
              <w:rPr>
                <w:sz w:val="22"/>
              </w:rPr>
              <w:t>N/A</w:t>
            </w:r>
          </w:p>
        </w:tc>
        <w:tc>
          <w:tcPr>
            <w:tcW w:w="1350" w:type="dxa"/>
            <w:vAlign w:val="center"/>
          </w:tcPr>
          <w:p w14:paraId="365DD19C" w14:textId="77777777" w:rsidR="00A55F99" w:rsidRPr="00185C30" w:rsidRDefault="00A55F99" w:rsidP="00844578">
            <w:pPr>
              <w:jc w:val="center"/>
              <w:rPr>
                <w:sz w:val="22"/>
              </w:rPr>
            </w:pPr>
            <w:r w:rsidRPr="00185C30">
              <w:rPr>
                <w:sz w:val="22"/>
              </w:rPr>
              <w:t>Omitted</w:t>
            </w:r>
          </w:p>
        </w:tc>
      </w:tr>
      <w:tr w:rsidR="00A55F99" w:rsidRPr="00185C30" w14:paraId="7C7C659B" w14:textId="77777777" w:rsidTr="00844578">
        <w:tc>
          <w:tcPr>
            <w:tcW w:w="1440" w:type="dxa"/>
            <w:vMerge/>
          </w:tcPr>
          <w:p w14:paraId="36C241F5" w14:textId="77777777" w:rsidR="00A55F99" w:rsidRPr="00185C30" w:rsidRDefault="00A55F99" w:rsidP="00844578">
            <w:pPr>
              <w:rPr>
                <w:sz w:val="22"/>
              </w:rPr>
            </w:pPr>
          </w:p>
        </w:tc>
        <w:tc>
          <w:tcPr>
            <w:tcW w:w="1350" w:type="dxa"/>
          </w:tcPr>
          <w:p w14:paraId="55691FE8" w14:textId="77777777" w:rsidR="00A55F99" w:rsidRPr="00185C30" w:rsidRDefault="00A55F99" w:rsidP="00844578">
            <w:pPr>
              <w:rPr>
                <w:sz w:val="22"/>
              </w:rPr>
            </w:pPr>
            <w:r w:rsidRPr="00185C30">
              <w:rPr>
                <w:sz w:val="22"/>
              </w:rPr>
              <w:t>Seat back neutral vertical angle</w:t>
            </w:r>
          </w:p>
        </w:tc>
        <w:tc>
          <w:tcPr>
            <w:tcW w:w="1260" w:type="dxa"/>
            <w:vAlign w:val="center"/>
          </w:tcPr>
          <w:p w14:paraId="3CF9E132" w14:textId="77777777" w:rsidR="00A55F99" w:rsidRPr="00185C30" w:rsidRDefault="00A55F99" w:rsidP="00844578">
            <w:pPr>
              <w:jc w:val="center"/>
              <w:rPr>
                <w:sz w:val="22"/>
              </w:rPr>
            </w:pPr>
            <w:r w:rsidRPr="00185C30">
              <w:rPr>
                <w:sz w:val="22"/>
              </w:rPr>
              <w:t>10</w:t>
            </w:r>
            <w:r>
              <w:rPr>
                <w:sz w:val="22"/>
                <w:vertAlign w:val="superscript"/>
              </w:rPr>
              <w:t>o</w:t>
            </w:r>
          </w:p>
        </w:tc>
        <w:tc>
          <w:tcPr>
            <w:tcW w:w="2700" w:type="dxa"/>
            <w:vAlign w:val="center"/>
          </w:tcPr>
          <w:p w14:paraId="594113CE" w14:textId="77777777" w:rsidR="00A55F99" w:rsidRPr="00185C30" w:rsidRDefault="00A55F99" w:rsidP="00844578">
            <w:pPr>
              <w:jc w:val="center"/>
              <w:rPr>
                <w:sz w:val="22"/>
              </w:rPr>
            </w:pPr>
            <w:r w:rsidRPr="00185C30">
              <w:rPr>
                <w:sz w:val="22"/>
              </w:rPr>
              <w:t>N/A</w:t>
            </w:r>
          </w:p>
        </w:tc>
        <w:tc>
          <w:tcPr>
            <w:tcW w:w="2340" w:type="dxa"/>
            <w:vAlign w:val="center"/>
          </w:tcPr>
          <w:p w14:paraId="30A19B1B" w14:textId="77777777" w:rsidR="00A55F99" w:rsidRPr="00185C30" w:rsidRDefault="00A55F99" w:rsidP="00844578">
            <w:pPr>
              <w:jc w:val="center"/>
              <w:rPr>
                <w:sz w:val="22"/>
              </w:rPr>
            </w:pPr>
            <w:r w:rsidRPr="00185C30">
              <w:rPr>
                <w:sz w:val="22"/>
              </w:rPr>
              <w:t>N/A</w:t>
            </w:r>
          </w:p>
        </w:tc>
        <w:tc>
          <w:tcPr>
            <w:tcW w:w="3240" w:type="dxa"/>
            <w:vAlign w:val="center"/>
          </w:tcPr>
          <w:p w14:paraId="42C82969" w14:textId="77777777" w:rsidR="00A55F99" w:rsidRPr="00185C30" w:rsidRDefault="00A55F99" w:rsidP="00844578">
            <w:pPr>
              <w:jc w:val="center"/>
              <w:rPr>
                <w:sz w:val="22"/>
              </w:rPr>
            </w:pPr>
            <w:r w:rsidRPr="00185C30">
              <w:rPr>
                <w:sz w:val="22"/>
              </w:rPr>
              <w:t>N/A</w:t>
            </w:r>
          </w:p>
        </w:tc>
        <w:tc>
          <w:tcPr>
            <w:tcW w:w="1350" w:type="dxa"/>
            <w:vAlign w:val="center"/>
          </w:tcPr>
          <w:p w14:paraId="13E96961" w14:textId="77777777" w:rsidR="00A55F99" w:rsidRPr="00185C30" w:rsidRDefault="00A55F99" w:rsidP="00844578">
            <w:pPr>
              <w:jc w:val="center"/>
              <w:rPr>
                <w:sz w:val="22"/>
              </w:rPr>
            </w:pPr>
            <w:r w:rsidRPr="00185C30">
              <w:rPr>
                <w:sz w:val="22"/>
              </w:rPr>
              <w:t>No</w:t>
            </w:r>
          </w:p>
        </w:tc>
      </w:tr>
      <w:tr w:rsidR="00A55F99" w:rsidRPr="00185C30" w14:paraId="793AD3AD" w14:textId="77777777" w:rsidTr="00844578">
        <w:tc>
          <w:tcPr>
            <w:tcW w:w="1440" w:type="dxa"/>
            <w:vMerge/>
          </w:tcPr>
          <w:p w14:paraId="4B52F46D" w14:textId="77777777" w:rsidR="00A55F99" w:rsidRPr="00185C30" w:rsidRDefault="00A55F99" w:rsidP="00844578">
            <w:pPr>
              <w:rPr>
                <w:sz w:val="22"/>
              </w:rPr>
            </w:pPr>
          </w:p>
        </w:tc>
        <w:tc>
          <w:tcPr>
            <w:tcW w:w="1350" w:type="dxa"/>
            <w:vAlign w:val="center"/>
          </w:tcPr>
          <w:p w14:paraId="4877E306" w14:textId="77777777" w:rsidR="00A55F99" w:rsidRPr="00185C30" w:rsidRDefault="00A55F99" w:rsidP="00844578">
            <w:pPr>
              <w:rPr>
                <w:sz w:val="22"/>
              </w:rPr>
            </w:pPr>
            <w:r w:rsidRPr="00185C30">
              <w:rPr>
                <w:sz w:val="22"/>
              </w:rPr>
              <w:t>Seat back angle adjustment range</w:t>
            </w:r>
          </w:p>
        </w:tc>
        <w:tc>
          <w:tcPr>
            <w:tcW w:w="1260" w:type="dxa"/>
            <w:vAlign w:val="center"/>
          </w:tcPr>
          <w:p w14:paraId="3A4D2676" w14:textId="77777777" w:rsidR="00A55F99" w:rsidRPr="00185C30" w:rsidRDefault="00A55F99" w:rsidP="00844578">
            <w:pPr>
              <w:jc w:val="center"/>
              <w:rPr>
                <w:sz w:val="22"/>
              </w:rPr>
            </w:pPr>
            <w:r w:rsidRPr="00185C30">
              <w:rPr>
                <w:sz w:val="22"/>
              </w:rPr>
              <w:t>±10</w:t>
            </w:r>
            <w:r>
              <w:rPr>
                <w:sz w:val="22"/>
                <w:vertAlign w:val="superscript"/>
              </w:rPr>
              <w:t>o</w:t>
            </w:r>
          </w:p>
        </w:tc>
        <w:tc>
          <w:tcPr>
            <w:tcW w:w="2700" w:type="dxa"/>
            <w:vAlign w:val="center"/>
          </w:tcPr>
          <w:p w14:paraId="3CC94912" w14:textId="77777777" w:rsidR="00A55F99" w:rsidRPr="00185C30" w:rsidRDefault="00A55F99" w:rsidP="00844578">
            <w:pPr>
              <w:rPr>
                <w:sz w:val="22"/>
              </w:rPr>
            </w:pPr>
            <w:r w:rsidRPr="00185C30">
              <w:rPr>
                <w:sz w:val="22"/>
              </w:rPr>
              <w:t>Shall adjust in angle from a</w:t>
            </w:r>
            <w:r>
              <w:rPr>
                <w:sz w:val="22"/>
              </w:rPr>
              <w:t xml:space="preserve"> minimum of no more than 90</w:t>
            </w:r>
            <w:r>
              <w:rPr>
                <w:sz w:val="22"/>
                <w:vertAlign w:val="superscript"/>
              </w:rPr>
              <w:t xml:space="preserve">o </w:t>
            </w:r>
            <w:r w:rsidRPr="00185C30">
              <w:rPr>
                <w:sz w:val="22"/>
              </w:rPr>
              <w:t>(upright) to at least 105</w:t>
            </w:r>
            <w:r>
              <w:rPr>
                <w:sz w:val="22"/>
                <w:vertAlign w:val="superscript"/>
              </w:rPr>
              <w:t>o</w:t>
            </w:r>
            <w:r w:rsidRPr="00185C30">
              <w:rPr>
                <w:sz w:val="22"/>
              </w:rPr>
              <w:t xml:space="preserve"> (reclined), with infinite adjustment in between.</w:t>
            </w:r>
          </w:p>
        </w:tc>
        <w:tc>
          <w:tcPr>
            <w:tcW w:w="2340" w:type="dxa"/>
            <w:vAlign w:val="center"/>
          </w:tcPr>
          <w:p w14:paraId="110506F7" w14:textId="77777777" w:rsidR="00A55F99" w:rsidRPr="00185C30" w:rsidRDefault="00A55F99" w:rsidP="00844578">
            <w:pPr>
              <w:jc w:val="center"/>
              <w:rPr>
                <w:sz w:val="22"/>
              </w:rPr>
            </w:pPr>
            <w:r w:rsidRPr="00185C30">
              <w:rPr>
                <w:sz w:val="22"/>
              </w:rPr>
              <w:t>10</w:t>
            </w:r>
            <w:r w:rsidRPr="008E26C5">
              <w:rPr>
                <w:sz w:val="22"/>
                <w:vertAlign w:val="superscript"/>
              </w:rPr>
              <w:t>o</w:t>
            </w:r>
            <w:r w:rsidRPr="00185C30">
              <w:rPr>
                <w:sz w:val="22"/>
              </w:rPr>
              <w:t xml:space="preserve"> – 25</w:t>
            </w:r>
            <w:r>
              <w:rPr>
                <w:sz w:val="22"/>
                <w:vertAlign w:val="superscript"/>
              </w:rPr>
              <w:t>o</w:t>
            </w:r>
            <w:r w:rsidRPr="00185C30">
              <w:rPr>
                <w:sz w:val="22"/>
              </w:rPr>
              <w:t xml:space="preserve"> (required)</w:t>
            </w:r>
          </w:p>
          <w:p w14:paraId="08E8F9E4" w14:textId="77777777" w:rsidR="00A55F99" w:rsidRPr="00185C30" w:rsidRDefault="00A55F99" w:rsidP="00844578">
            <w:pPr>
              <w:jc w:val="center"/>
              <w:rPr>
                <w:sz w:val="22"/>
              </w:rPr>
            </w:pPr>
            <w:r w:rsidRPr="00185C30">
              <w:rPr>
                <w:sz w:val="22"/>
              </w:rPr>
              <w:t>0</w:t>
            </w:r>
            <w:r>
              <w:rPr>
                <w:sz w:val="22"/>
                <w:vertAlign w:val="superscript"/>
              </w:rPr>
              <w:t>o</w:t>
            </w:r>
            <w:r w:rsidRPr="00185C30">
              <w:rPr>
                <w:sz w:val="22"/>
              </w:rPr>
              <w:t xml:space="preserve"> – 30</w:t>
            </w:r>
            <w:r>
              <w:rPr>
                <w:sz w:val="22"/>
                <w:vertAlign w:val="superscript"/>
              </w:rPr>
              <w:t>o</w:t>
            </w:r>
            <w:r w:rsidRPr="00185C30">
              <w:rPr>
                <w:sz w:val="22"/>
              </w:rPr>
              <w:t xml:space="preserve"> (recommended)</w:t>
            </w:r>
          </w:p>
        </w:tc>
        <w:tc>
          <w:tcPr>
            <w:tcW w:w="3240" w:type="dxa"/>
            <w:vAlign w:val="center"/>
          </w:tcPr>
          <w:p w14:paraId="6CC7503B" w14:textId="77777777" w:rsidR="00A55F99" w:rsidRPr="00185C30" w:rsidRDefault="00A55F99" w:rsidP="00844578">
            <w:pPr>
              <w:jc w:val="center"/>
              <w:rPr>
                <w:sz w:val="22"/>
              </w:rPr>
            </w:pPr>
            <w:r>
              <w:rPr>
                <w:sz w:val="22"/>
              </w:rPr>
              <w:t>+</w:t>
            </w:r>
            <w:r w:rsidRPr="00185C30">
              <w:rPr>
                <w:sz w:val="22"/>
              </w:rPr>
              <w:t>10</w:t>
            </w:r>
            <w:r w:rsidRPr="008E26C5">
              <w:rPr>
                <w:sz w:val="22"/>
                <w:vertAlign w:val="superscript"/>
              </w:rPr>
              <w:t>o</w:t>
            </w:r>
            <w:r w:rsidRPr="00185C30">
              <w:rPr>
                <w:sz w:val="22"/>
              </w:rPr>
              <w:t xml:space="preserve"> – </w:t>
            </w:r>
            <w:r>
              <w:rPr>
                <w:sz w:val="22"/>
              </w:rPr>
              <w:t>+</w:t>
            </w:r>
            <w:r w:rsidRPr="00185C30">
              <w:rPr>
                <w:sz w:val="22"/>
              </w:rPr>
              <w:t>25</w:t>
            </w:r>
            <w:r>
              <w:rPr>
                <w:sz w:val="22"/>
                <w:vertAlign w:val="superscript"/>
              </w:rPr>
              <w:t>o</w:t>
            </w:r>
            <w:r w:rsidRPr="00185C30">
              <w:rPr>
                <w:sz w:val="22"/>
              </w:rPr>
              <w:t xml:space="preserve"> </w:t>
            </w:r>
            <w:r>
              <w:rPr>
                <w:sz w:val="22"/>
              </w:rPr>
              <w:t xml:space="preserve">adjustable </w:t>
            </w:r>
            <w:r w:rsidRPr="00185C30">
              <w:rPr>
                <w:sz w:val="22"/>
              </w:rPr>
              <w:t>(required)</w:t>
            </w:r>
          </w:p>
          <w:p w14:paraId="355DCE50" w14:textId="77777777" w:rsidR="00A55F99" w:rsidRPr="00185C30" w:rsidRDefault="00A55F99" w:rsidP="00844578">
            <w:pPr>
              <w:jc w:val="center"/>
              <w:rPr>
                <w:sz w:val="22"/>
              </w:rPr>
            </w:pPr>
            <w:r w:rsidRPr="00185C30">
              <w:rPr>
                <w:sz w:val="22"/>
              </w:rPr>
              <w:t>0</w:t>
            </w:r>
            <w:r>
              <w:rPr>
                <w:sz w:val="22"/>
                <w:vertAlign w:val="superscript"/>
              </w:rPr>
              <w:t>o</w:t>
            </w:r>
            <w:r w:rsidRPr="00185C30">
              <w:rPr>
                <w:sz w:val="22"/>
              </w:rPr>
              <w:t xml:space="preserve"> – 30</w:t>
            </w:r>
            <w:r>
              <w:rPr>
                <w:sz w:val="22"/>
                <w:vertAlign w:val="superscript"/>
              </w:rPr>
              <w:t>o</w:t>
            </w:r>
            <w:r w:rsidRPr="00185C30">
              <w:rPr>
                <w:sz w:val="22"/>
              </w:rPr>
              <w:t xml:space="preserve"> </w:t>
            </w:r>
            <w:r>
              <w:rPr>
                <w:sz w:val="22"/>
              </w:rPr>
              <w:t xml:space="preserve">adjustable </w:t>
            </w:r>
            <w:r w:rsidRPr="00185C30">
              <w:rPr>
                <w:sz w:val="22"/>
              </w:rPr>
              <w:t>(recommended)</w:t>
            </w:r>
          </w:p>
        </w:tc>
        <w:tc>
          <w:tcPr>
            <w:tcW w:w="1350" w:type="dxa"/>
            <w:vAlign w:val="center"/>
          </w:tcPr>
          <w:p w14:paraId="6AC095AC" w14:textId="77777777" w:rsidR="00A55F99" w:rsidRPr="00185C30" w:rsidRDefault="00A55F99" w:rsidP="00844578">
            <w:pPr>
              <w:jc w:val="center"/>
              <w:rPr>
                <w:sz w:val="22"/>
              </w:rPr>
            </w:pPr>
            <w:r w:rsidRPr="00185C30">
              <w:rPr>
                <w:sz w:val="22"/>
              </w:rPr>
              <w:t>Yes</w:t>
            </w:r>
          </w:p>
        </w:tc>
      </w:tr>
      <w:tr w:rsidR="00A55F99" w:rsidRPr="00185C30" w14:paraId="51405E73" w14:textId="77777777" w:rsidTr="00844578">
        <w:tc>
          <w:tcPr>
            <w:tcW w:w="1440" w:type="dxa"/>
            <w:vMerge/>
          </w:tcPr>
          <w:p w14:paraId="60D79F23" w14:textId="77777777" w:rsidR="00A55F99" w:rsidRPr="00185C30" w:rsidRDefault="00A55F99" w:rsidP="00844578">
            <w:pPr>
              <w:rPr>
                <w:sz w:val="22"/>
              </w:rPr>
            </w:pPr>
          </w:p>
        </w:tc>
        <w:tc>
          <w:tcPr>
            <w:tcW w:w="1350" w:type="dxa"/>
          </w:tcPr>
          <w:p w14:paraId="4B00F554" w14:textId="77777777" w:rsidR="00A55F99" w:rsidRPr="00185C30" w:rsidRDefault="00A55F99" w:rsidP="00844578">
            <w:pPr>
              <w:rPr>
                <w:sz w:val="22"/>
              </w:rPr>
            </w:pPr>
            <w:r w:rsidRPr="00185C30">
              <w:rPr>
                <w:sz w:val="22"/>
              </w:rPr>
              <w:t>Seat pan neutral horizontal angle</w:t>
            </w:r>
          </w:p>
        </w:tc>
        <w:tc>
          <w:tcPr>
            <w:tcW w:w="1260" w:type="dxa"/>
            <w:vAlign w:val="center"/>
          </w:tcPr>
          <w:p w14:paraId="7ED07BC4" w14:textId="77777777" w:rsidR="00A55F99" w:rsidRPr="00185C30" w:rsidRDefault="00A55F99" w:rsidP="00844578">
            <w:pPr>
              <w:jc w:val="center"/>
              <w:rPr>
                <w:sz w:val="22"/>
              </w:rPr>
            </w:pPr>
            <w:r w:rsidRPr="00185C30">
              <w:rPr>
                <w:sz w:val="22"/>
              </w:rPr>
              <w:t>5</w:t>
            </w:r>
            <w:r>
              <w:rPr>
                <w:sz w:val="22"/>
                <w:vertAlign w:val="superscript"/>
              </w:rPr>
              <w:t>o</w:t>
            </w:r>
          </w:p>
        </w:tc>
        <w:tc>
          <w:tcPr>
            <w:tcW w:w="2700" w:type="dxa"/>
            <w:vAlign w:val="center"/>
          </w:tcPr>
          <w:p w14:paraId="1F290FC2" w14:textId="77777777" w:rsidR="00A55F99" w:rsidRPr="00185C30" w:rsidRDefault="00A55F99" w:rsidP="00844578">
            <w:pPr>
              <w:jc w:val="center"/>
              <w:rPr>
                <w:sz w:val="22"/>
              </w:rPr>
            </w:pPr>
            <w:r w:rsidRPr="00185C30">
              <w:rPr>
                <w:sz w:val="22"/>
              </w:rPr>
              <w:t>N/A</w:t>
            </w:r>
          </w:p>
        </w:tc>
        <w:tc>
          <w:tcPr>
            <w:tcW w:w="2340" w:type="dxa"/>
            <w:vAlign w:val="center"/>
          </w:tcPr>
          <w:p w14:paraId="054E3B34" w14:textId="77777777" w:rsidR="00A55F99" w:rsidRPr="00185C30" w:rsidRDefault="00A55F99" w:rsidP="00844578">
            <w:pPr>
              <w:jc w:val="center"/>
              <w:rPr>
                <w:sz w:val="22"/>
              </w:rPr>
            </w:pPr>
            <w:r w:rsidRPr="00185C30">
              <w:rPr>
                <w:sz w:val="22"/>
              </w:rPr>
              <w:t>N/A</w:t>
            </w:r>
          </w:p>
        </w:tc>
        <w:tc>
          <w:tcPr>
            <w:tcW w:w="3240" w:type="dxa"/>
            <w:vAlign w:val="center"/>
          </w:tcPr>
          <w:p w14:paraId="2541F66F" w14:textId="77777777" w:rsidR="00A55F99" w:rsidRPr="00185C30" w:rsidRDefault="00A55F99" w:rsidP="00844578">
            <w:pPr>
              <w:jc w:val="center"/>
              <w:rPr>
                <w:sz w:val="22"/>
              </w:rPr>
            </w:pPr>
            <w:r w:rsidRPr="00185C30">
              <w:rPr>
                <w:sz w:val="22"/>
              </w:rPr>
              <w:t>N/A</w:t>
            </w:r>
          </w:p>
        </w:tc>
        <w:tc>
          <w:tcPr>
            <w:tcW w:w="1350" w:type="dxa"/>
            <w:vAlign w:val="center"/>
          </w:tcPr>
          <w:p w14:paraId="6E97D12B" w14:textId="77777777" w:rsidR="00A55F99" w:rsidRPr="00185C30" w:rsidRDefault="00A55F99" w:rsidP="00844578">
            <w:pPr>
              <w:jc w:val="center"/>
              <w:rPr>
                <w:sz w:val="22"/>
              </w:rPr>
            </w:pPr>
            <w:r w:rsidRPr="00185C30">
              <w:rPr>
                <w:sz w:val="22"/>
              </w:rPr>
              <w:t>Omitted</w:t>
            </w:r>
          </w:p>
        </w:tc>
      </w:tr>
      <w:tr w:rsidR="00A55F99" w:rsidRPr="00185C30" w14:paraId="3C9C96CB" w14:textId="77777777" w:rsidTr="00844578">
        <w:trPr>
          <w:cantSplit/>
        </w:trPr>
        <w:tc>
          <w:tcPr>
            <w:tcW w:w="1440" w:type="dxa"/>
            <w:vMerge/>
          </w:tcPr>
          <w:p w14:paraId="2D74371F" w14:textId="77777777" w:rsidR="00A55F99" w:rsidRPr="00185C30" w:rsidRDefault="00A55F99" w:rsidP="00844578">
            <w:pPr>
              <w:rPr>
                <w:sz w:val="22"/>
              </w:rPr>
            </w:pPr>
          </w:p>
        </w:tc>
        <w:tc>
          <w:tcPr>
            <w:tcW w:w="1350" w:type="dxa"/>
            <w:vAlign w:val="center"/>
          </w:tcPr>
          <w:p w14:paraId="5E7375D4" w14:textId="77777777" w:rsidR="00A55F99" w:rsidRPr="00185C30" w:rsidRDefault="00A55F99" w:rsidP="00844578">
            <w:pPr>
              <w:rPr>
                <w:sz w:val="22"/>
              </w:rPr>
            </w:pPr>
            <w:r w:rsidRPr="00185C30">
              <w:rPr>
                <w:sz w:val="22"/>
              </w:rPr>
              <w:t>Seat pan angle adjustment range (See Note 1)</w:t>
            </w:r>
          </w:p>
        </w:tc>
        <w:tc>
          <w:tcPr>
            <w:tcW w:w="1260" w:type="dxa"/>
            <w:vAlign w:val="center"/>
          </w:tcPr>
          <w:p w14:paraId="0E7C307E" w14:textId="77777777" w:rsidR="00A55F99" w:rsidRPr="00185C30" w:rsidRDefault="00A55F99" w:rsidP="00844578">
            <w:pPr>
              <w:jc w:val="center"/>
              <w:rPr>
                <w:sz w:val="22"/>
              </w:rPr>
            </w:pPr>
            <w:r w:rsidRPr="00185C30">
              <w:rPr>
                <w:sz w:val="22"/>
              </w:rPr>
              <w:t>0</w:t>
            </w:r>
            <w:r w:rsidRPr="00017E5C">
              <w:rPr>
                <w:sz w:val="22"/>
                <w:vertAlign w:val="superscript"/>
              </w:rPr>
              <w:t>o</w:t>
            </w:r>
          </w:p>
        </w:tc>
        <w:tc>
          <w:tcPr>
            <w:tcW w:w="2700" w:type="dxa"/>
            <w:vAlign w:val="center"/>
          </w:tcPr>
          <w:p w14:paraId="4D5D0985" w14:textId="77777777" w:rsidR="00A55F99" w:rsidRPr="00185C30" w:rsidRDefault="00A55F99" w:rsidP="00844578">
            <w:pPr>
              <w:rPr>
                <w:sz w:val="22"/>
              </w:rPr>
            </w:pPr>
            <w:r w:rsidRPr="00185C30">
              <w:rPr>
                <w:sz w:val="22"/>
              </w:rPr>
              <w:t>The seat pan shall adjust in its slope from no less than plus 12</w:t>
            </w:r>
            <w:r>
              <w:rPr>
                <w:sz w:val="22"/>
                <w:vertAlign w:val="superscript"/>
              </w:rPr>
              <w:t>o</w:t>
            </w:r>
            <w:r w:rsidRPr="00185C30">
              <w:rPr>
                <w:sz w:val="22"/>
              </w:rPr>
              <w:t> (rearward “bucket seat” incline) to no less than minus 5</w:t>
            </w:r>
            <w:r>
              <w:rPr>
                <w:sz w:val="22"/>
                <w:vertAlign w:val="superscript"/>
              </w:rPr>
              <w:t>o</w:t>
            </w:r>
            <w:r w:rsidRPr="00185C30">
              <w:rPr>
                <w:sz w:val="22"/>
              </w:rPr>
              <w:t xml:space="preserve"> (forward slope).</w:t>
            </w:r>
          </w:p>
        </w:tc>
        <w:tc>
          <w:tcPr>
            <w:tcW w:w="2340" w:type="dxa"/>
            <w:vAlign w:val="center"/>
          </w:tcPr>
          <w:p w14:paraId="0543128E" w14:textId="77777777" w:rsidR="00A55F99" w:rsidRPr="00185C30" w:rsidRDefault="00A55F99" w:rsidP="00844578">
            <w:pPr>
              <w:jc w:val="center"/>
              <w:rPr>
                <w:sz w:val="22"/>
              </w:rPr>
            </w:pPr>
            <w:r w:rsidRPr="00185C30">
              <w:rPr>
                <w:sz w:val="22"/>
              </w:rPr>
              <w:t>5</w:t>
            </w:r>
            <w:r>
              <w:rPr>
                <w:sz w:val="22"/>
                <w:vertAlign w:val="superscript"/>
              </w:rPr>
              <w:t>o</w:t>
            </w:r>
            <w:r w:rsidRPr="00185C30">
              <w:rPr>
                <w:sz w:val="22"/>
              </w:rPr>
              <w:t xml:space="preserve"> – 10</w:t>
            </w:r>
            <w:r>
              <w:rPr>
                <w:sz w:val="22"/>
                <w:vertAlign w:val="superscript"/>
              </w:rPr>
              <w:t>o</w:t>
            </w:r>
            <w:r w:rsidRPr="00185C30">
              <w:rPr>
                <w:sz w:val="22"/>
              </w:rPr>
              <w:t xml:space="preserve"> (required)</w:t>
            </w:r>
          </w:p>
        </w:tc>
        <w:tc>
          <w:tcPr>
            <w:tcW w:w="3240" w:type="dxa"/>
            <w:vAlign w:val="center"/>
          </w:tcPr>
          <w:p w14:paraId="792B7FE3" w14:textId="77777777" w:rsidR="00A55F99" w:rsidRDefault="00A55F99" w:rsidP="00844578">
            <w:pPr>
              <w:jc w:val="center"/>
              <w:rPr>
                <w:sz w:val="22"/>
              </w:rPr>
            </w:pPr>
            <w:r w:rsidRPr="00185C30">
              <w:rPr>
                <w:sz w:val="22"/>
              </w:rPr>
              <w:t>5</w:t>
            </w:r>
            <w:r>
              <w:rPr>
                <w:sz w:val="22"/>
                <w:vertAlign w:val="superscript"/>
              </w:rPr>
              <w:t>o</w:t>
            </w:r>
            <w:r>
              <w:rPr>
                <w:sz w:val="22"/>
              </w:rPr>
              <w:t xml:space="preserve">  ±5</w:t>
            </w:r>
            <w:r>
              <w:rPr>
                <w:sz w:val="22"/>
                <w:vertAlign w:val="superscript"/>
              </w:rPr>
              <w:t>o</w:t>
            </w:r>
            <w:r w:rsidRPr="00185C30">
              <w:rPr>
                <w:sz w:val="22"/>
              </w:rPr>
              <w:t xml:space="preserve"> (required)</w:t>
            </w:r>
          </w:p>
          <w:p w14:paraId="14D63169" w14:textId="77777777" w:rsidR="00A55F99" w:rsidRPr="00185C30" w:rsidRDefault="00A55F99" w:rsidP="00844578">
            <w:pPr>
              <w:jc w:val="center"/>
              <w:rPr>
                <w:sz w:val="22"/>
              </w:rPr>
            </w:pPr>
            <w:r w:rsidRPr="00185C30">
              <w:rPr>
                <w:sz w:val="22"/>
              </w:rPr>
              <w:t>5</w:t>
            </w:r>
            <w:r>
              <w:rPr>
                <w:sz w:val="22"/>
                <w:vertAlign w:val="superscript"/>
              </w:rPr>
              <w:t>o</w:t>
            </w:r>
            <w:r>
              <w:rPr>
                <w:sz w:val="22"/>
              </w:rPr>
              <w:t xml:space="preserve">  ±</w:t>
            </w:r>
            <w:r w:rsidRPr="00185C30">
              <w:rPr>
                <w:sz w:val="22"/>
              </w:rPr>
              <w:t>10</w:t>
            </w:r>
            <w:r>
              <w:rPr>
                <w:sz w:val="22"/>
                <w:vertAlign w:val="superscript"/>
              </w:rPr>
              <w:t>o</w:t>
            </w:r>
            <w:r>
              <w:rPr>
                <w:sz w:val="22"/>
              </w:rPr>
              <w:t xml:space="preserve"> adjustable (recommended)</w:t>
            </w:r>
          </w:p>
        </w:tc>
        <w:tc>
          <w:tcPr>
            <w:tcW w:w="1350" w:type="dxa"/>
            <w:vAlign w:val="center"/>
          </w:tcPr>
          <w:p w14:paraId="78324C0D" w14:textId="77777777" w:rsidR="00A55F99" w:rsidRPr="00185C30" w:rsidRDefault="00A55F99" w:rsidP="00844578">
            <w:pPr>
              <w:jc w:val="center"/>
              <w:rPr>
                <w:sz w:val="22"/>
              </w:rPr>
            </w:pPr>
            <w:r w:rsidRPr="00185C30">
              <w:rPr>
                <w:sz w:val="22"/>
              </w:rPr>
              <w:t>Yes</w:t>
            </w:r>
          </w:p>
        </w:tc>
      </w:tr>
      <w:tr w:rsidR="00A55F99" w:rsidRPr="00185C30" w14:paraId="238C4CBC" w14:textId="77777777" w:rsidTr="00844578">
        <w:tc>
          <w:tcPr>
            <w:tcW w:w="1440" w:type="dxa"/>
            <w:vMerge/>
          </w:tcPr>
          <w:p w14:paraId="5E51BE30" w14:textId="77777777" w:rsidR="00A55F99" w:rsidRPr="00185C30" w:rsidRDefault="00A55F99" w:rsidP="00844578">
            <w:pPr>
              <w:rPr>
                <w:sz w:val="22"/>
              </w:rPr>
            </w:pPr>
          </w:p>
        </w:tc>
        <w:tc>
          <w:tcPr>
            <w:tcW w:w="1350" w:type="dxa"/>
            <w:vAlign w:val="center"/>
          </w:tcPr>
          <w:p w14:paraId="00FA2C7B" w14:textId="77777777" w:rsidR="00A55F99" w:rsidRPr="00185C30" w:rsidRDefault="00A55F99" w:rsidP="00844578">
            <w:pPr>
              <w:rPr>
                <w:sz w:val="22"/>
              </w:rPr>
            </w:pPr>
            <w:r w:rsidRPr="00185C30">
              <w:rPr>
                <w:sz w:val="22"/>
              </w:rPr>
              <w:t>Seat fore/aft adjustment range (See Note 2)</w:t>
            </w:r>
          </w:p>
        </w:tc>
        <w:tc>
          <w:tcPr>
            <w:tcW w:w="1260" w:type="dxa"/>
            <w:vAlign w:val="center"/>
          </w:tcPr>
          <w:p w14:paraId="18891386" w14:textId="77777777" w:rsidR="00A55F99" w:rsidRPr="00185C30" w:rsidRDefault="00A55F99" w:rsidP="00844578">
            <w:pPr>
              <w:jc w:val="center"/>
              <w:rPr>
                <w:sz w:val="22"/>
              </w:rPr>
            </w:pPr>
            <w:r w:rsidRPr="00185C30">
              <w:rPr>
                <w:sz w:val="22"/>
              </w:rPr>
              <w:t>185 mm</w:t>
            </w:r>
          </w:p>
        </w:tc>
        <w:tc>
          <w:tcPr>
            <w:tcW w:w="2700" w:type="dxa"/>
            <w:vAlign w:val="center"/>
          </w:tcPr>
          <w:p w14:paraId="5DBEAEEE" w14:textId="77777777" w:rsidR="00A55F99" w:rsidRPr="00185C30" w:rsidRDefault="00A55F99" w:rsidP="00844578">
            <w:pPr>
              <w:rPr>
                <w:sz w:val="22"/>
              </w:rPr>
            </w:pPr>
            <w:r w:rsidRPr="00185C30">
              <w:rPr>
                <w:sz w:val="22"/>
              </w:rPr>
              <w:t>Shall travel horizontally a minimum of 229 mm. It shall adjust no closer to the heel point than 152 mm.</w:t>
            </w:r>
          </w:p>
        </w:tc>
        <w:tc>
          <w:tcPr>
            <w:tcW w:w="2340" w:type="dxa"/>
            <w:vAlign w:val="center"/>
          </w:tcPr>
          <w:p w14:paraId="7749CF17" w14:textId="77777777" w:rsidR="00A55F99" w:rsidRPr="00185C30" w:rsidRDefault="00A55F99" w:rsidP="00844578">
            <w:pPr>
              <w:jc w:val="center"/>
              <w:rPr>
                <w:sz w:val="22"/>
              </w:rPr>
            </w:pPr>
            <w:r w:rsidRPr="00185C30">
              <w:rPr>
                <w:sz w:val="22"/>
              </w:rPr>
              <w:t>≥230 mm (required)</w:t>
            </w:r>
          </w:p>
          <w:p w14:paraId="659A99CB" w14:textId="77777777" w:rsidR="00A55F99" w:rsidRPr="00185C30" w:rsidRDefault="00A55F99" w:rsidP="00844578">
            <w:pPr>
              <w:jc w:val="center"/>
              <w:rPr>
                <w:sz w:val="22"/>
              </w:rPr>
            </w:pPr>
            <w:r w:rsidRPr="00185C30">
              <w:rPr>
                <w:sz w:val="22"/>
              </w:rPr>
              <w:t>≥250 mm (recommended)</w:t>
            </w:r>
          </w:p>
        </w:tc>
        <w:tc>
          <w:tcPr>
            <w:tcW w:w="3240" w:type="dxa"/>
            <w:vAlign w:val="center"/>
          </w:tcPr>
          <w:p w14:paraId="770AE512" w14:textId="77777777" w:rsidR="00A55F99" w:rsidRDefault="00A55F99" w:rsidP="00844578">
            <w:pPr>
              <w:jc w:val="center"/>
              <w:rPr>
                <w:sz w:val="22"/>
              </w:rPr>
            </w:pPr>
            <w:r>
              <w:rPr>
                <w:sz w:val="22"/>
              </w:rPr>
              <w:t>≥ 200 mm (required)</w:t>
            </w:r>
          </w:p>
          <w:p w14:paraId="7802EC0E" w14:textId="77777777" w:rsidR="00A55F99" w:rsidRPr="00185C30" w:rsidRDefault="00A55F99" w:rsidP="00844578">
            <w:pPr>
              <w:jc w:val="center"/>
              <w:rPr>
                <w:sz w:val="22"/>
              </w:rPr>
            </w:pPr>
            <w:r>
              <w:rPr>
                <w:sz w:val="22"/>
              </w:rPr>
              <w:t>≥ 230 mm (recommended)</w:t>
            </w:r>
          </w:p>
        </w:tc>
        <w:tc>
          <w:tcPr>
            <w:tcW w:w="1350" w:type="dxa"/>
            <w:vAlign w:val="center"/>
          </w:tcPr>
          <w:p w14:paraId="2326D37E" w14:textId="77777777" w:rsidR="00A55F99" w:rsidRPr="00185C30" w:rsidRDefault="00A55F99" w:rsidP="00844578">
            <w:pPr>
              <w:rPr>
                <w:sz w:val="22"/>
              </w:rPr>
            </w:pPr>
            <w:r w:rsidRPr="00185C30">
              <w:rPr>
                <w:sz w:val="22"/>
              </w:rPr>
              <w:t>Represented by 3D CAD Models</w:t>
            </w:r>
          </w:p>
        </w:tc>
      </w:tr>
      <w:tr w:rsidR="00A55F99" w:rsidRPr="00185C30" w14:paraId="2B9A1900" w14:textId="77777777" w:rsidTr="00844578">
        <w:tc>
          <w:tcPr>
            <w:tcW w:w="1440" w:type="dxa"/>
            <w:vMerge/>
          </w:tcPr>
          <w:p w14:paraId="58689878" w14:textId="77777777" w:rsidR="00A55F99" w:rsidRPr="00185C30" w:rsidRDefault="00A55F99" w:rsidP="00844578">
            <w:pPr>
              <w:rPr>
                <w:sz w:val="22"/>
              </w:rPr>
            </w:pPr>
          </w:p>
        </w:tc>
        <w:tc>
          <w:tcPr>
            <w:tcW w:w="1350" w:type="dxa"/>
          </w:tcPr>
          <w:p w14:paraId="3FAE1B12" w14:textId="77777777" w:rsidR="00A55F99" w:rsidRPr="00185C30" w:rsidRDefault="00A55F99" w:rsidP="00844578">
            <w:pPr>
              <w:rPr>
                <w:sz w:val="22"/>
              </w:rPr>
            </w:pPr>
            <w:r w:rsidRPr="00185C30">
              <w:rPr>
                <w:sz w:val="22"/>
              </w:rPr>
              <w:t>Seat upward/</w:t>
            </w:r>
            <w:r>
              <w:rPr>
                <w:sz w:val="22"/>
              </w:rPr>
              <w:t xml:space="preserve"> </w:t>
            </w:r>
            <w:r w:rsidRPr="00185C30">
              <w:rPr>
                <w:sz w:val="22"/>
              </w:rPr>
              <w:t>downward adjustment range</w:t>
            </w:r>
          </w:p>
        </w:tc>
        <w:tc>
          <w:tcPr>
            <w:tcW w:w="1260" w:type="dxa"/>
            <w:vAlign w:val="center"/>
          </w:tcPr>
          <w:p w14:paraId="15515576" w14:textId="77777777" w:rsidR="00A55F99" w:rsidRPr="00185C30" w:rsidRDefault="00A55F99" w:rsidP="00844578">
            <w:pPr>
              <w:jc w:val="center"/>
              <w:rPr>
                <w:sz w:val="22"/>
              </w:rPr>
            </w:pPr>
            <w:r w:rsidRPr="00185C30">
              <w:rPr>
                <w:sz w:val="22"/>
              </w:rPr>
              <w:t>143 mm</w:t>
            </w:r>
          </w:p>
        </w:tc>
        <w:tc>
          <w:tcPr>
            <w:tcW w:w="2700" w:type="dxa"/>
            <w:vAlign w:val="center"/>
          </w:tcPr>
          <w:p w14:paraId="6C485420" w14:textId="77777777" w:rsidR="00A55F99" w:rsidRPr="00185C30" w:rsidRDefault="00A55F99" w:rsidP="00844578">
            <w:pPr>
              <w:jc w:val="center"/>
              <w:rPr>
                <w:sz w:val="22"/>
              </w:rPr>
            </w:pPr>
            <w:r w:rsidRPr="00185C30">
              <w:rPr>
                <w:sz w:val="22"/>
              </w:rPr>
              <w:t>N/A</w:t>
            </w:r>
          </w:p>
        </w:tc>
        <w:tc>
          <w:tcPr>
            <w:tcW w:w="2340" w:type="dxa"/>
            <w:vAlign w:val="center"/>
          </w:tcPr>
          <w:p w14:paraId="2DD03BAC" w14:textId="77777777" w:rsidR="00A55F99" w:rsidRPr="00185C30" w:rsidRDefault="00A55F99" w:rsidP="00844578">
            <w:pPr>
              <w:jc w:val="center"/>
              <w:rPr>
                <w:sz w:val="22"/>
              </w:rPr>
            </w:pPr>
            <w:r w:rsidRPr="00185C30">
              <w:rPr>
                <w:sz w:val="22"/>
              </w:rPr>
              <w:t>120 mm</w:t>
            </w:r>
          </w:p>
        </w:tc>
        <w:tc>
          <w:tcPr>
            <w:tcW w:w="3240" w:type="dxa"/>
            <w:vAlign w:val="center"/>
          </w:tcPr>
          <w:p w14:paraId="288E0CA1" w14:textId="77777777" w:rsidR="00A55F99" w:rsidRDefault="00A55F99" w:rsidP="00844578">
            <w:pPr>
              <w:jc w:val="center"/>
              <w:rPr>
                <w:sz w:val="22"/>
              </w:rPr>
            </w:pPr>
            <w:r>
              <w:rPr>
                <w:sz w:val="22"/>
              </w:rPr>
              <w:t>≥ 100 mm (required)</w:t>
            </w:r>
          </w:p>
          <w:p w14:paraId="6C87397A" w14:textId="77777777" w:rsidR="00A55F99" w:rsidRPr="00185C30" w:rsidRDefault="00A55F99" w:rsidP="00844578">
            <w:pPr>
              <w:jc w:val="center"/>
              <w:rPr>
                <w:sz w:val="22"/>
              </w:rPr>
            </w:pPr>
            <w:r>
              <w:rPr>
                <w:sz w:val="22"/>
              </w:rPr>
              <w:t>≥ 130 mm (recommended)</w:t>
            </w:r>
          </w:p>
        </w:tc>
        <w:tc>
          <w:tcPr>
            <w:tcW w:w="1350" w:type="dxa"/>
            <w:vAlign w:val="center"/>
          </w:tcPr>
          <w:p w14:paraId="1AB4F7FB" w14:textId="77777777" w:rsidR="00A55F99" w:rsidRPr="00185C30" w:rsidRDefault="00A55F99" w:rsidP="00844578">
            <w:pPr>
              <w:rPr>
                <w:sz w:val="22"/>
              </w:rPr>
            </w:pPr>
            <w:r w:rsidRPr="00185C30">
              <w:rPr>
                <w:sz w:val="22"/>
              </w:rPr>
              <w:t>Represented by 3D CAD Models</w:t>
            </w:r>
          </w:p>
        </w:tc>
      </w:tr>
      <w:tr w:rsidR="00A55F99" w:rsidRPr="00185C30" w14:paraId="32E9FC3E" w14:textId="77777777" w:rsidTr="00844578">
        <w:tc>
          <w:tcPr>
            <w:tcW w:w="1440" w:type="dxa"/>
            <w:vMerge/>
          </w:tcPr>
          <w:p w14:paraId="51BDCD0C" w14:textId="77777777" w:rsidR="00A55F99" w:rsidRPr="00185C30" w:rsidRDefault="00A55F99" w:rsidP="00844578">
            <w:pPr>
              <w:rPr>
                <w:sz w:val="22"/>
              </w:rPr>
            </w:pPr>
          </w:p>
        </w:tc>
        <w:tc>
          <w:tcPr>
            <w:tcW w:w="1350" w:type="dxa"/>
          </w:tcPr>
          <w:p w14:paraId="79701A1A" w14:textId="77777777" w:rsidR="00A55F99" w:rsidRPr="00185C30" w:rsidRDefault="00A55F99" w:rsidP="00844578">
            <w:pPr>
              <w:rPr>
                <w:sz w:val="22"/>
              </w:rPr>
            </w:pPr>
            <w:r w:rsidRPr="00185C30">
              <w:rPr>
                <w:sz w:val="22"/>
              </w:rPr>
              <w:t>Vertical distance from NSRP to WO</w:t>
            </w:r>
          </w:p>
        </w:tc>
        <w:tc>
          <w:tcPr>
            <w:tcW w:w="1260" w:type="dxa"/>
            <w:vAlign w:val="center"/>
          </w:tcPr>
          <w:p w14:paraId="5CA641FE" w14:textId="77777777" w:rsidR="00A55F99" w:rsidRPr="00185C30" w:rsidRDefault="00A55F99" w:rsidP="00844578">
            <w:pPr>
              <w:jc w:val="center"/>
              <w:rPr>
                <w:sz w:val="22"/>
              </w:rPr>
            </w:pPr>
            <w:r w:rsidRPr="00185C30">
              <w:rPr>
                <w:sz w:val="22"/>
              </w:rPr>
              <w:t>367 mm</w:t>
            </w:r>
          </w:p>
        </w:tc>
        <w:tc>
          <w:tcPr>
            <w:tcW w:w="2700" w:type="dxa"/>
            <w:vAlign w:val="center"/>
          </w:tcPr>
          <w:p w14:paraId="713E9280" w14:textId="77777777" w:rsidR="00A55F99" w:rsidRPr="00185C30" w:rsidRDefault="00A55F99" w:rsidP="00844578">
            <w:pPr>
              <w:jc w:val="center"/>
              <w:rPr>
                <w:sz w:val="22"/>
              </w:rPr>
            </w:pPr>
            <w:r w:rsidRPr="00185C30">
              <w:rPr>
                <w:sz w:val="22"/>
              </w:rPr>
              <w:t>N/A</w:t>
            </w:r>
          </w:p>
        </w:tc>
        <w:tc>
          <w:tcPr>
            <w:tcW w:w="2340" w:type="dxa"/>
            <w:vAlign w:val="center"/>
          </w:tcPr>
          <w:p w14:paraId="0887218E" w14:textId="77777777" w:rsidR="00A55F99" w:rsidRPr="00185C30" w:rsidRDefault="00A55F99" w:rsidP="00844578">
            <w:pPr>
              <w:jc w:val="center"/>
              <w:rPr>
                <w:sz w:val="22"/>
              </w:rPr>
            </w:pPr>
            <w:r w:rsidRPr="00185C30">
              <w:rPr>
                <w:sz w:val="22"/>
              </w:rPr>
              <w:t>N/A</w:t>
            </w:r>
          </w:p>
        </w:tc>
        <w:tc>
          <w:tcPr>
            <w:tcW w:w="3240" w:type="dxa"/>
            <w:vAlign w:val="center"/>
          </w:tcPr>
          <w:p w14:paraId="431EEB2D" w14:textId="77777777" w:rsidR="00A55F99" w:rsidRPr="00185C30" w:rsidRDefault="00A55F99" w:rsidP="00844578">
            <w:pPr>
              <w:jc w:val="center"/>
              <w:rPr>
                <w:sz w:val="22"/>
              </w:rPr>
            </w:pPr>
            <w:r w:rsidRPr="00185C30">
              <w:rPr>
                <w:sz w:val="22"/>
              </w:rPr>
              <w:t>N/A</w:t>
            </w:r>
          </w:p>
        </w:tc>
        <w:tc>
          <w:tcPr>
            <w:tcW w:w="1350" w:type="dxa"/>
            <w:vAlign w:val="center"/>
          </w:tcPr>
          <w:p w14:paraId="1430E5BB" w14:textId="77777777" w:rsidR="00A55F99" w:rsidRPr="00185C30" w:rsidRDefault="00A55F99" w:rsidP="00844578">
            <w:pPr>
              <w:jc w:val="center"/>
              <w:rPr>
                <w:sz w:val="22"/>
              </w:rPr>
            </w:pPr>
            <w:r w:rsidRPr="00185C30">
              <w:rPr>
                <w:sz w:val="22"/>
              </w:rPr>
              <w:t>Omitted</w:t>
            </w:r>
          </w:p>
        </w:tc>
      </w:tr>
      <w:tr w:rsidR="00A55F99" w:rsidRPr="00185C30" w14:paraId="3A101B15" w14:textId="77777777" w:rsidTr="00844578">
        <w:tc>
          <w:tcPr>
            <w:tcW w:w="1440" w:type="dxa"/>
            <w:vMerge/>
          </w:tcPr>
          <w:p w14:paraId="557EB109" w14:textId="77777777" w:rsidR="00A55F99" w:rsidRPr="00185C30" w:rsidRDefault="00A55F99" w:rsidP="00844578">
            <w:pPr>
              <w:rPr>
                <w:sz w:val="22"/>
              </w:rPr>
            </w:pPr>
          </w:p>
        </w:tc>
        <w:tc>
          <w:tcPr>
            <w:tcW w:w="1350" w:type="dxa"/>
            <w:vAlign w:val="center"/>
          </w:tcPr>
          <w:p w14:paraId="785A904A" w14:textId="77777777" w:rsidR="00A55F99" w:rsidRPr="00185C30" w:rsidRDefault="00A55F99" w:rsidP="00844578">
            <w:pPr>
              <w:rPr>
                <w:sz w:val="22"/>
              </w:rPr>
            </w:pPr>
            <w:r w:rsidRPr="00185C30">
              <w:rPr>
                <w:sz w:val="22"/>
              </w:rPr>
              <w:t>Seat suspension type</w:t>
            </w:r>
          </w:p>
        </w:tc>
        <w:tc>
          <w:tcPr>
            <w:tcW w:w="1260" w:type="dxa"/>
            <w:vAlign w:val="center"/>
          </w:tcPr>
          <w:p w14:paraId="455E67E9" w14:textId="77777777" w:rsidR="00A55F99" w:rsidRPr="00185C30" w:rsidRDefault="00A55F99" w:rsidP="00844578">
            <w:pPr>
              <w:jc w:val="center"/>
              <w:rPr>
                <w:sz w:val="22"/>
              </w:rPr>
            </w:pPr>
            <w:r w:rsidRPr="00185C30">
              <w:rPr>
                <w:sz w:val="22"/>
              </w:rPr>
              <w:t>Pin-jointed with back side support</w:t>
            </w:r>
          </w:p>
        </w:tc>
        <w:tc>
          <w:tcPr>
            <w:tcW w:w="2700" w:type="dxa"/>
            <w:vAlign w:val="center"/>
          </w:tcPr>
          <w:p w14:paraId="51C52764" w14:textId="77777777" w:rsidR="00A55F99" w:rsidRPr="00185C30" w:rsidRDefault="00A55F99" w:rsidP="00844578">
            <w:pPr>
              <w:rPr>
                <w:sz w:val="22"/>
              </w:rPr>
            </w:pPr>
            <w:r w:rsidRPr="00185C30">
              <w:rPr>
                <w:sz w:val="22"/>
              </w:rPr>
              <w:t>Appropriately dampened to support a minimum weight of 172 kg. The suspension shall be capable of dampening adjustment in both directions</w:t>
            </w:r>
            <w:r w:rsidRPr="00185C30">
              <w:rPr>
                <w:b/>
                <w:i/>
                <w:sz w:val="22"/>
              </w:rPr>
              <w:t>.</w:t>
            </w:r>
            <w:r w:rsidRPr="00185C30">
              <w:rPr>
                <w:sz w:val="22"/>
              </w:rPr>
              <w:t xml:space="preserve"> Rubber bumpers shall be provided to prevent metal-to-metal contact.</w:t>
            </w:r>
          </w:p>
        </w:tc>
        <w:tc>
          <w:tcPr>
            <w:tcW w:w="2340" w:type="dxa"/>
          </w:tcPr>
          <w:p w14:paraId="138507B0" w14:textId="77777777" w:rsidR="00A55F99" w:rsidRPr="00185C30" w:rsidRDefault="00A55F99" w:rsidP="00844578">
            <w:pPr>
              <w:rPr>
                <w:sz w:val="22"/>
              </w:rPr>
            </w:pPr>
            <w:r w:rsidRPr="00185C30">
              <w:rPr>
                <w:sz w:val="22"/>
              </w:rPr>
              <w:t>Shall be equipped with adaptive suspension and adjustable damping. It is recommended that it is equipped with a manually adjustable damping. The weight adjustment for damping of the seat should be between 45 and 130 kg.</w:t>
            </w:r>
          </w:p>
        </w:tc>
        <w:tc>
          <w:tcPr>
            <w:tcW w:w="3240" w:type="dxa"/>
            <w:vAlign w:val="center"/>
          </w:tcPr>
          <w:p w14:paraId="7184B50A" w14:textId="77777777" w:rsidR="00A55F99" w:rsidRPr="00185C30" w:rsidRDefault="00A55F99" w:rsidP="00844578">
            <w:pPr>
              <w:rPr>
                <w:sz w:val="22"/>
              </w:rPr>
            </w:pPr>
            <w:r>
              <w:rPr>
                <w:sz w:val="22"/>
              </w:rPr>
              <w:t>The seat shall be equipped with a suspension.  The natural frequency of that suspension shall take into account the natural frequency of the complete vehicle.  The system shall be tuned in such a way that a transfer ratio of &lt;1 is maintained under typical operations. Weight adjustment for dampening of the seat should be 45 kg – 130 kg</w:t>
            </w:r>
          </w:p>
        </w:tc>
        <w:tc>
          <w:tcPr>
            <w:tcW w:w="1350" w:type="dxa"/>
            <w:vAlign w:val="center"/>
          </w:tcPr>
          <w:p w14:paraId="0B223320" w14:textId="77777777" w:rsidR="00A55F99" w:rsidRPr="00185C30" w:rsidRDefault="00A55F99" w:rsidP="00844578">
            <w:pPr>
              <w:jc w:val="center"/>
              <w:rPr>
                <w:sz w:val="22"/>
              </w:rPr>
            </w:pPr>
            <w:r w:rsidRPr="00185C30">
              <w:rPr>
                <w:sz w:val="22"/>
              </w:rPr>
              <w:t>Yes</w:t>
            </w:r>
          </w:p>
        </w:tc>
      </w:tr>
      <w:tr w:rsidR="00A55F99" w:rsidRPr="00185C30" w14:paraId="6B2F04E4" w14:textId="77777777" w:rsidTr="00844578">
        <w:tc>
          <w:tcPr>
            <w:tcW w:w="1440" w:type="dxa"/>
            <w:vMerge/>
          </w:tcPr>
          <w:p w14:paraId="16EBC0E9" w14:textId="77777777" w:rsidR="00A55F99" w:rsidRPr="00185C30" w:rsidRDefault="00A55F99" w:rsidP="00844578">
            <w:pPr>
              <w:rPr>
                <w:sz w:val="22"/>
              </w:rPr>
            </w:pPr>
          </w:p>
        </w:tc>
        <w:tc>
          <w:tcPr>
            <w:tcW w:w="1350" w:type="dxa"/>
            <w:vAlign w:val="center"/>
          </w:tcPr>
          <w:p w14:paraId="6D545AAC" w14:textId="77777777" w:rsidR="00A55F99" w:rsidRPr="00185C30" w:rsidRDefault="00A55F99" w:rsidP="00844578">
            <w:pPr>
              <w:rPr>
                <w:sz w:val="22"/>
              </w:rPr>
            </w:pPr>
            <w:r w:rsidRPr="00185C30">
              <w:rPr>
                <w:sz w:val="22"/>
              </w:rPr>
              <w:t xml:space="preserve">Seat Pan Cushion </w:t>
            </w:r>
            <w:r w:rsidRPr="00185C30">
              <w:rPr>
                <w:sz w:val="22"/>
              </w:rPr>
              <w:lastRenderedPageBreak/>
              <w:t>Length (see Note 3)</w:t>
            </w:r>
          </w:p>
        </w:tc>
        <w:tc>
          <w:tcPr>
            <w:tcW w:w="1260" w:type="dxa"/>
            <w:vAlign w:val="center"/>
          </w:tcPr>
          <w:p w14:paraId="582762E2" w14:textId="77777777" w:rsidR="00A55F99" w:rsidRPr="00185C30" w:rsidRDefault="00A55F99" w:rsidP="00844578">
            <w:pPr>
              <w:rPr>
                <w:sz w:val="22"/>
              </w:rPr>
            </w:pPr>
            <w:r w:rsidRPr="00185C30">
              <w:rPr>
                <w:sz w:val="22"/>
              </w:rPr>
              <w:lastRenderedPageBreak/>
              <w:t>N/A</w:t>
            </w:r>
          </w:p>
        </w:tc>
        <w:tc>
          <w:tcPr>
            <w:tcW w:w="2700" w:type="dxa"/>
            <w:vAlign w:val="center"/>
          </w:tcPr>
          <w:p w14:paraId="7A094F3D" w14:textId="77777777" w:rsidR="00A55F99" w:rsidRPr="00185C30" w:rsidRDefault="00A55F99" w:rsidP="00844578">
            <w:pPr>
              <w:rPr>
                <w:sz w:val="22"/>
              </w:rPr>
            </w:pPr>
            <w:r w:rsidRPr="00185C30">
              <w:rPr>
                <w:sz w:val="22"/>
              </w:rPr>
              <w:t xml:space="preserve">Shall be no less than 419 mm at its minimum length </w:t>
            </w:r>
            <w:r w:rsidRPr="00185C30">
              <w:rPr>
                <w:sz w:val="22"/>
              </w:rPr>
              <w:lastRenderedPageBreak/>
              <w:t>and no more than 521 mm at its maximum length.</w:t>
            </w:r>
          </w:p>
        </w:tc>
        <w:tc>
          <w:tcPr>
            <w:tcW w:w="2340" w:type="dxa"/>
            <w:vAlign w:val="center"/>
          </w:tcPr>
          <w:p w14:paraId="5231E0E1" w14:textId="77777777" w:rsidR="00A55F99" w:rsidRPr="00185C30" w:rsidRDefault="00A55F99" w:rsidP="00844578">
            <w:pPr>
              <w:jc w:val="center"/>
              <w:rPr>
                <w:sz w:val="22"/>
              </w:rPr>
            </w:pPr>
            <w:r w:rsidRPr="00185C30">
              <w:rPr>
                <w:sz w:val="22"/>
              </w:rPr>
              <w:lastRenderedPageBreak/>
              <w:t>390 – 500 mm (required)</w:t>
            </w:r>
          </w:p>
        </w:tc>
        <w:tc>
          <w:tcPr>
            <w:tcW w:w="3240" w:type="dxa"/>
            <w:vAlign w:val="center"/>
          </w:tcPr>
          <w:p w14:paraId="5E8CEC2E" w14:textId="77777777" w:rsidR="00A55F99" w:rsidRDefault="00A55F99" w:rsidP="00844578">
            <w:pPr>
              <w:jc w:val="center"/>
              <w:rPr>
                <w:sz w:val="22"/>
              </w:rPr>
            </w:pPr>
            <w:r>
              <w:rPr>
                <w:sz w:val="22"/>
              </w:rPr>
              <w:t>400 – 450 mm (required)</w:t>
            </w:r>
          </w:p>
          <w:p w14:paraId="5F4D95BF" w14:textId="77777777" w:rsidR="00A55F99" w:rsidRPr="00185C30" w:rsidRDefault="00A55F99" w:rsidP="00844578">
            <w:pPr>
              <w:jc w:val="center"/>
              <w:rPr>
                <w:sz w:val="22"/>
              </w:rPr>
            </w:pPr>
            <w:r w:rsidRPr="00185C30">
              <w:rPr>
                <w:sz w:val="22"/>
              </w:rPr>
              <w:t xml:space="preserve">390 – 500 mm </w:t>
            </w:r>
            <w:r>
              <w:rPr>
                <w:sz w:val="22"/>
              </w:rPr>
              <w:t xml:space="preserve"> adjustable </w:t>
            </w:r>
            <w:r w:rsidRPr="00185C30">
              <w:rPr>
                <w:sz w:val="22"/>
              </w:rPr>
              <w:t>(re</w:t>
            </w:r>
            <w:r>
              <w:rPr>
                <w:sz w:val="22"/>
              </w:rPr>
              <w:t>commended</w:t>
            </w:r>
            <w:r w:rsidRPr="00185C30">
              <w:rPr>
                <w:sz w:val="22"/>
              </w:rPr>
              <w:t>)</w:t>
            </w:r>
          </w:p>
        </w:tc>
        <w:tc>
          <w:tcPr>
            <w:tcW w:w="1350" w:type="dxa"/>
            <w:vAlign w:val="center"/>
          </w:tcPr>
          <w:p w14:paraId="3E76B5F3" w14:textId="77777777" w:rsidR="00A55F99" w:rsidRPr="00185C30" w:rsidRDefault="00A55F99" w:rsidP="00844578">
            <w:pPr>
              <w:jc w:val="center"/>
              <w:rPr>
                <w:sz w:val="22"/>
              </w:rPr>
            </w:pPr>
            <w:r w:rsidRPr="00185C30">
              <w:rPr>
                <w:sz w:val="22"/>
              </w:rPr>
              <w:t>Yes</w:t>
            </w:r>
          </w:p>
        </w:tc>
      </w:tr>
      <w:tr w:rsidR="00A55F99" w:rsidRPr="00185C30" w14:paraId="0B69ABA4" w14:textId="77777777" w:rsidTr="00844578">
        <w:tc>
          <w:tcPr>
            <w:tcW w:w="1440" w:type="dxa"/>
            <w:vMerge/>
          </w:tcPr>
          <w:p w14:paraId="05DB81F6" w14:textId="77777777" w:rsidR="00A55F99" w:rsidRPr="00185C30" w:rsidRDefault="00A55F99" w:rsidP="00844578">
            <w:pPr>
              <w:rPr>
                <w:sz w:val="22"/>
              </w:rPr>
            </w:pPr>
          </w:p>
        </w:tc>
        <w:tc>
          <w:tcPr>
            <w:tcW w:w="1350" w:type="dxa"/>
            <w:vAlign w:val="center"/>
          </w:tcPr>
          <w:p w14:paraId="511579D5" w14:textId="77777777" w:rsidR="00A55F99" w:rsidRPr="00185C30" w:rsidRDefault="00A55F99" w:rsidP="00844578">
            <w:pPr>
              <w:rPr>
                <w:sz w:val="22"/>
              </w:rPr>
            </w:pPr>
            <w:r w:rsidRPr="00185C30">
              <w:rPr>
                <w:sz w:val="22"/>
              </w:rPr>
              <w:t>Seat Pan Cushion Width</w:t>
            </w:r>
          </w:p>
        </w:tc>
        <w:tc>
          <w:tcPr>
            <w:tcW w:w="1260" w:type="dxa"/>
            <w:vAlign w:val="center"/>
          </w:tcPr>
          <w:p w14:paraId="3FEFB473" w14:textId="77777777" w:rsidR="00A55F99" w:rsidRPr="00185C30" w:rsidRDefault="00A55F99" w:rsidP="00844578">
            <w:pPr>
              <w:rPr>
                <w:sz w:val="22"/>
              </w:rPr>
            </w:pPr>
            <w:r w:rsidRPr="00185C30">
              <w:rPr>
                <w:sz w:val="22"/>
              </w:rPr>
              <w:t>N/A</w:t>
            </w:r>
          </w:p>
        </w:tc>
        <w:tc>
          <w:tcPr>
            <w:tcW w:w="2700" w:type="dxa"/>
            <w:vAlign w:val="center"/>
          </w:tcPr>
          <w:p w14:paraId="69EA71F9" w14:textId="77777777" w:rsidR="00A55F99" w:rsidRPr="00185C30" w:rsidRDefault="00A55F99" w:rsidP="00844578">
            <w:pPr>
              <w:rPr>
                <w:sz w:val="22"/>
              </w:rPr>
            </w:pPr>
            <w:r w:rsidRPr="00185C30">
              <w:rPr>
                <w:sz w:val="22"/>
              </w:rPr>
              <w:t>432 – 533 mm across the front edge of the seat cushion; 508 – 584 mm across the side bolsters.</w:t>
            </w:r>
          </w:p>
        </w:tc>
        <w:tc>
          <w:tcPr>
            <w:tcW w:w="2340" w:type="dxa"/>
            <w:vAlign w:val="center"/>
          </w:tcPr>
          <w:p w14:paraId="62234142" w14:textId="77777777" w:rsidR="00A55F99" w:rsidRPr="00185C30" w:rsidRDefault="00A55F99" w:rsidP="00844578">
            <w:pPr>
              <w:jc w:val="center"/>
              <w:rPr>
                <w:sz w:val="22"/>
              </w:rPr>
            </w:pPr>
            <w:r w:rsidRPr="00185C30">
              <w:rPr>
                <w:sz w:val="22"/>
              </w:rPr>
              <w:t>≥480 mm (required)</w:t>
            </w:r>
          </w:p>
        </w:tc>
        <w:tc>
          <w:tcPr>
            <w:tcW w:w="3240" w:type="dxa"/>
            <w:vAlign w:val="center"/>
          </w:tcPr>
          <w:p w14:paraId="7D8B7F14" w14:textId="77777777" w:rsidR="00A55F99" w:rsidRDefault="00A55F99" w:rsidP="00844578">
            <w:pPr>
              <w:jc w:val="center"/>
              <w:rPr>
                <w:sz w:val="22"/>
              </w:rPr>
            </w:pPr>
            <w:r>
              <w:rPr>
                <w:sz w:val="22"/>
              </w:rPr>
              <w:t>≥450 mm (required</w:t>
            </w:r>
            <w:r w:rsidRPr="00185C30">
              <w:rPr>
                <w:sz w:val="22"/>
              </w:rPr>
              <w:t>)</w:t>
            </w:r>
          </w:p>
          <w:p w14:paraId="6B971700" w14:textId="77777777" w:rsidR="00A55F99" w:rsidRPr="00185C30" w:rsidRDefault="00A55F99" w:rsidP="00844578">
            <w:pPr>
              <w:jc w:val="center"/>
              <w:rPr>
                <w:sz w:val="22"/>
              </w:rPr>
            </w:pPr>
            <w:r>
              <w:rPr>
                <w:sz w:val="22"/>
              </w:rPr>
              <w:t>≥480 mm (recommended</w:t>
            </w:r>
            <w:r w:rsidRPr="00185C30">
              <w:rPr>
                <w:sz w:val="22"/>
              </w:rPr>
              <w:t>)</w:t>
            </w:r>
          </w:p>
        </w:tc>
        <w:tc>
          <w:tcPr>
            <w:tcW w:w="1350" w:type="dxa"/>
            <w:vAlign w:val="center"/>
          </w:tcPr>
          <w:p w14:paraId="1E5A5B34" w14:textId="77777777" w:rsidR="00A55F99" w:rsidRPr="00185C30" w:rsidRDefault="00A55F99" w:rsidP="00844578">
            <w:pPr>
              <w:jc w:val="center"/>
              <w:rPr>
                <w:sz w:val="22"/>
              </w:rPr>
            </w:pPr>
            <w:r w:rsidRPr="00185C30">
              <w:rPr>
                <w:sz w:val="22"/>
              </w:rPr>
              <w:t>Yes</w:t>
            </w:r>
          </w:p>
        </w:tc>
      </w:tr>
      <w:tr w:rsidR="00A55F99" w:rsidRPr="00185C30" w14:paraId="6D62E5C5" w14:textId="77777777" w:rsidTr="00844578">
        <w:tc>
          <w:tcPr>
            <w:tcW w:w="1440" w:type="dxa"/>
            <w:vMerge/>
          </w:tcPr>
          <w:p w14:paraId="6FEA6C92" w14:textId="77777777" w:rsidR="00A55F99" w:rsidRPr="00185C30" w:rsidRDefault="00A55F99" w:rsidP="00844578">
            <w:pPr>
              <w:rPr>
                <w:sz w:val="22"/>
              </w:rPr>
            </w:pPr>
          </w:p>
        </w:tc>
        <w:tc>
          <w:tcPr>
            <w:tcW w:w="1350" w:type="dxa"/>
            <w:vAlign w:val="center"/>
          </w:tcPr>
          <w:p w14:paraId="0F540D82" w14:textId="77777777" w:rsidR="00A55F99" w:rsidRPr="00185C30" w:rsidRDefault="00A55F99" w:rsidP="00844578">
            <w:pPr>
              <w:rPr>
                <w:sz w:val="22"/>
              </w:rPr>
            </w:pPr>
            <w:r w:rsidRPr="00185C30">
              <w:rPr>
                <w:sz w:val="22"/>
              </w:rPr>
              <w:t>Seat Pan Cushion Height (see Note 4)</w:t>
            </w:r>
          </w:p>
        </w:tc>
        <w:tc>
          <w:tcPr>
            <w:tcW w:w="1260" w:type="dxa"/>
            <w:vAlign w:val="center"/>
          </w:tcPr>
          <w:p w14:paraId="2697006E" w14:textId="77777777" w:rsidR="00A55F99" w:rsidRPr="00185C30" w:rsidRDefault="00A55F99" w:rsidP="00844578">
            <w:pPr>
              <w:rPr>
                <w:sz w:val="22"/>
              </w:rPr>
            </w:pPr>
            <w:r w:rsidRPr="00185C30">
              <w:rPr>
                <w:sz w:val="22"/>
              </w:rPr>
              <w:t>N/A</w:t>
            </w:r>
          </w:p>
        </w:tc>
        <w:tc>
          <w:tcPr>
            <w:tcW w:w="2700" w:type="dxa"/>
            <w:vAlign w:val="center"/>
          </w:tcPr>
          <w:p w14:paraId="09F84B63" w14:textId="77777777" w:rsidR="00A55F99" w:rsidRPr="00185C30" w:rsidRDefault="00A55F99" w:rsidP="00844578">
            <w:pPr>
              <w:rPr>
                <w:sz w:val="22"/>
              </w:rPr>
            </w:pPr>
            <w:r w:rsidRPr="00185C30">
              <w:rPr>
                <w:sz w:val="22"/>
              </w:rPr>
              <w:t>Shall adjust in height from a minimum of 356 mm, with a minimum 152 mm vertical range of adjustment.</w:t>
            </w:r>
          </w:p>
        </w:tc>
        <w:tc>
          <w:tcPr>
            <w:tcW w:w="2340" w:type="dxa"/>
            <w:vAlign w:val="center"/>
          </w:tcPr>
          <w:p w14:paraId="1570DD20" w14:textId="77777777" w:rsidR="00A55F99" w:rsidRPr="00185C30" w:rsidRDefault="00A55F99" w:rsidP="00844578">
            <w:pPr>
              <w:jc w:val="center"/>
              <w:rPr>
                <w:sz w:val="22"/>
              </w:rPr>
            </w:pPr>
            <w:r w:rsidRPr="00185C30">
              <w:rPr>
                <w:sz w:val="22"/>
              </w:rPr>
              <w:t>N/A</w:t>
            </w:r>
          </w:p>
        </w:tc>
        <w:tc>
          <w:tcPr>
            <w:tcW w:w="3240" w:type="dxa"/>
            <w:vAlign w:val="center"/>
          </w:tcPr>
          <w:p w14:paraId="25DFC508" w14:textId="77777777" w:rsidR="00A55F99" w:rsidRPr="00185C30" w:rsidRDefault="00A55F99" w:rsidP="00844578">
            <w:pPr>
              <w:jc w:val="center"/>
              <w:rPr>
                <w:sz w:val="22"/>
              </w:rPr>
            </w:pPr>
            <w:r w:rsidRPr="00185C30">
              <w:rPr>
                <w:sz w:val="22"/>
              </w:rPr>
              <w:t>N/A</w:t>
            </w:r>
          </w:p>
        </w:tc>
        <w:tc>
          <w:tcPr>
            <w:tcW w:w="1350" w:type="dxa"/>
            <w:vAlign w:val="center"/>
          </w:tcPr>
          <w:p w14:paraId="1496846C" w14:textId="77777777" w:rsidR="00A55F99" w:rsidRPr="00185C30" w:rsidRDefault="00A55F99" w:rsidP="00844578">
            <w:pPr>
              <w:jc w:val="center"/>
              <w:rPr>
                <w:sz w:val="22"/>
              </w:rPr>
            </w:pPr>
            <w:r w:rsidRPr="00185C30">
              <w:rPr>
                <w:sz w:val="22"/>
              </w:rPr>
              <w:t>Yes</w:t>
            </w:r>
          </w:p>
        </w:tc>
      </w:tr>
      <w:tr w:rsidR="00A55F99" w:rsidRPr="00185C30" w14:paraId="69A88A67" w14:textId="77777777" w:rsidTr="00844578">
        <w:tc>
          <w:tcPr>
            <w:tcW w:w="1440" w:type="dxa"/>
            <w:vMerge/>
          </w:tcPr>
          <w:p w14:paraId="06159BCC" w14:textId="77777777" w:rsidR="00A55F99" w:rsidRPr="00185C30" w:rsidRDefault="00A55F99" w:rsidP="00844578">
            <w:pPr>
              <w:rPr>
                <w:sz w:val="22"/>
              </w:rPr>
            </w:pPr>
          </w:p>
        </w:tc>
        <w:tc>
          <w:tcPr>
            <w:tcW w:w="1350" w:type="dxa"/>
            <w:vAlign w:val="center"/>
          </w:tcPr>
          <w:p w14:paraId="0606A3E0" w14:textId="77777777" w:rsidR="00A55F99" w:rsidRPr="00185C30" w:rsidRDefault="00A55F99" w:rsidP="00844578">
            <w:pPr>
              <w:rPr>
                <w:sz w:val="22"/>
              </w:rPr>
            </w:pPr>
            <w:r>
              <w:rPr>
                <w:sz w:val="22"/>
              </w:rPr>
              <w:t>Seat Back Width</w:t>
            </w:r>
          </w:p>
        </w:tc>
        <w:tc>
          <w:tcPr>
            <w:tcW w:w="1260" w:type="dxa"/>
            <w:vAlign w:val="center"/>
          </w:tcPr>
          <w:p w14:paraId="47C975C8" w14:textId="77777777" w:rsidR="00A55F99" w:rsidRPr="00185C30" w:rsidRDefault="00A55F99" w:rsidP="00844578">
            <w:pPr>
              <w:rPr>
                <w:sz w:val="22"/>
              </w:rPr>
            </w:pPr>
            <w:r w:rsidRPr="00185C30">
              <w:rPr>
                <w:sz w:val="22"/>
              </w:rPr>
              <w:t>N/A</w:t>
            </w:r>
          </w:p>
        </w:tc>
        <w:tc>
          <w:tcPr>
            <w:tcW w:w="2700" w:type="dxa"/>
            <w:vAlign w:val="center"/>
          </w:tcPr>
          <w:p w14:paraId="16B85658" w14:textId="77777777" w:rsidR="00A55F99" w:rsidRPr="00185C30" w:rsidRDefault="00A55F99" w:rsidP="00844578">
            <w:pPr>
              <w:rPr>
                <w:sz w:val="22"/>
              </w:rPr>
            </w:pPr>
            <w:r w:rsidRPr="00185C30">
              <w:rPr>
                <w:sz w:val="22"/>
              </w:rPr>
              <w:t>No less than 483 mm</w:t>
            </w:r>
          </w:p>
        </w:tc>
        <w:tc>
          <w:tcPr>
            <w:tcW w:w="2340" w:type="dxa"/>
            <w:vAlign w:val="center"/>
          </w:tcPr>
          <w:p w14:paraId="38D53BE5" w14:textId="77777777" w:rsidR="00A55F99" w:rsidRPr="00185C30" w:rsidRDefault="00A55F99" w:rsidP="00844578">
            <w:pPr>
              <w:jc w:val="center"/>
              <w:rPr>
                <w:sz w:val="22"/>
              </w:rPr>
            </w:pPr>
            <w:r w:rsidRPr="00185C30">
              <w:rPr>
                <w:sz w:val="22"/>
              </w:rPr>
              <w:t>≥475 mm (required)</w:t>
            </w:r>
          </w:p>
        </w:tc>
        <w:tc>
          <w:tcPr>
            <w:tcW w:w="3240" w:type="dxa"/>
            <w:vAlign w:val="center"/>
          </w:tcPr>
          <w:p w14:paraId="6767966F" w14:textId="77777777" w:rsidR="00A55F99" w:rsidRPr="00185C30" w:rsidRDefault="00A55F99" w:rsidP="00844578">
            <w:pPr>
              <w:jc w:val="center"/>
              <w:rPr>
                <w:sz w:val="22"/>
              </w:rPr>
            </w:pPr>
            <w:r w:rsidRPr="00185C30">
              <w:rPr>
                <w:sz w:val="22"/>
              </w:rPr>
              <w:t>≥475 mm (required)</w:t>
            </w:r>
          </w:p>
        </w:tc>
        <w:tc>
          <w:tcPr>
            <w:tcW w:w="1350" w:type="dxa"/>
            <w:vAlign w:val="center"/>
          </w:tcPr>
          <w:p w14:paraId="0C02FCCA" w14:textId="77777777" w:rsidR="00A55F99" w:rsidRPr="00185C30" w:rsidRDefault="00A55F99" w:rsidP="00844578">
            <w:pPr>
              <w:jc w:val="center"/>
              <w:rPr>
                <w:sz w:val="22"/>
              </w:rPr>
            </w:pPr>
            <w:r w:rsidRPr="00185C30">
              <w:rPr>
                <w:sz w:val="22"/>
              </w:rPr>
              <w:t>Yes</w:t>
            </w:r>
          </w:p>
        </w:tc>
      </w:tr>
      <w:tr w:rsidR="00A55F99" w:rsidRPr="00185C30" w14:paraId="7A50499A" w14:textId="77777777" w:rsidTr="00844578">
        <w:tc>
          <w:tcPr>
            <w:tcW w:w="1440" w:type="dxa"/>
            <w:vMerge/>
          </w:tcPr>
          <w:p w14:paraId="01D27407" w14:textId="77777777" w:rsidR="00A55F99" w:rsidRPr="00185C30" w:rsidRDefault="00A55F99" w:rsidP="00844578">
            <w:pPr>
              <w:rPr>
                <w:sz w:val="22"/>
              </w:rPr>
            </w:pPr>
          </w:p>
        </w:tc>
        <w:tc>
          <w:tcPr>
            <w:tcW w:w="1350" w:type="dxa"/>
            <w:vAlign w:val="center"/>
          </w:tcPr>
          <w:p w14:paraId="01B9E585" w14:textId="77777777" w:rsidR="00A55F99" w:rsidRPr="00185C30" w:rsidRDefault="00A55F99" w:rsidP="00844578">
            <w:pPr>
              <w:rPr>
                <w:sz w:val="22"/>
              </w:rPr>
            </w:pPr>
            <w:r w:rsidRPr="00185C30">
              <w:rPr>
                <w:sz w:val="22"/>
              </w:rPr>
              <w:t>Seat Back Lumbar Support</w:t>
            </w:r>
          </w:p>
        </w:tc>
        <w:tc>
          <w:tcPr>
            <w:tcW w:w="1260" w:type="dxa"/>
            <w:vAlign w:val="center"/>
          </w:tcPr>
          <w:p w14:paraId="53A6E2E7" w14:textId="77777777" w:rsidR="00A55F99" w:rsidRPr="00185C30" w:rsidRDefault="00A55F99" w:rsidP="00844578">
            <w:pPr>
              <w:rPr>
                <w:sz w:val="22"/>
              </w:rPr>
            </w:pPr>
            <w:r w:rsidRPr="00185C30">
              <w:rPr>
                <w:sz w:val="22"/>
              </w:rPr>
              <w:t>Air actuated lumbar</w:t>
            </w:r>
          </w:p>
        </w:tc>
        <w:tc>
          <w:tcPr>
            <w:tcW w:w="2700" w:type="dxa"/>
            <w:vAlign w:val="center"/>
          </w:tcPr>
          <w:p w14:paraId="445BA29C" w14:textId="77777777" w:rsidR="00A55F99" w:rsidRPr="00185C30" w:rsidRDefault="00A55F99" w:rsidP="00844578">
            <w:pPr>
              <w:rPr>
                <w:sz w:val="22"/>
              </w:rPr>
            </w:pPr>
            <w:r w:rsidRPr="00185C30">
              <w:rPr>
                <w:sz w:val="22"/>
              </w:rPr>
              <w:t>Shall provide adjustable-depth lumbar back support with three individual operating lumbar cells within a minimum range of 178 to 279 mm.</w:t>
            </w:r>
          </w:p>
        </w:tc>
        <w:tc>
          <w:tcPr>
            <w:tcW w:w="2340" w:type="dxa"/>
            <w:vAlign w:val="center"/>
          </w:tcPr>
          <w:p w14:paraId="0A7A260C" w14:textId="77777777" w:rsidR="00A55F99" w:rsidRPr="00185C30" w:rsidRDefault="00A55F99" w:rsidP="00844578">
            <w:pPr>
              <w:jc w:val="center"/>
              <w:rPr>
                <w:sz w:val="22"/>
              </w:rPr>
            </w:pPr>
            <w:r w:rsidRPr="00185C30">
              <w:rPr>
                <w:sz w:val="22"/>
              </w:rPr>
              <w:t>N/A</w:t>
            </w:r>
          </w:p>
        </w:tc>
        <w:tc>
          <w:tcPr>
            <w:tcW w:w="3240" w:type="dxa"/>
            <w:vAlign w:val="center"/>
          </w:tcPr>
          <w:p w14:paraId="0B125901" w14:textId="77777777" w:rsidR="00A55F99" w:rsidRPr="00185C30" w:rsidRDefault="00A55F99" w:rsidP="00844578">
            <w:pPr>
              <w:jc w:val="center"/>
              <w:rPr>
                <w:sz w:val="22"/>
              </w:rPr>
            </w:pPr>
            <w:r w:rsidRPr="00185C30">
              <w:rPr>
                <w:sz w:val="22"/>
              </w:rPr>
              <w:t>N/A</w:t>
            </w:r>
          </w:p>
        </w:tc>
        <w:tc>
          <w:tcPr>
            <w:tcW w:w="1350" w:type="dxa"/>
            <w:vAlign w:val="center"/>
          </w:tcPr>
          <w:p w14:paraId="59ED2925" w14:textId="77777777" w:rsidR="00A55F99" w:rsidRPr="00185C30" w:rsidRDefault="00A55F99" w:rsidP="00844578">
            <w:pPr>
              <w:jc w:val="center"/>
              <w:rPr>
                <w:sz w:val="22"/>
              </w:rPr>
            </w:pPr>
            <w:r w:rsidRPr="00185C30">
              <w:rPr>
                <w:sz w:val="22"/>
              </w:rPr>
              <w:t>Yes</w:t>
            </w:r>
          </w:p>
        </w:tc>
      </w:tr>
      <w:tr w:rsidR="00A55F99" w:rsidRPr="00185C30" w14:paraId="0C752A97" w14:textId="77777777" w:rsidTr="00844578">
        <w:tc>
          <w:tcPr>
            <w:tcW w:w="1440" w:type="dxa"/>
            <w:vMerge/>
          </w:tcPr>
          <w:p w14:paraId="75249EFD" w14:textId="77777777" w:rsidR="00A55F99" w:rsidRPr="00185C30" w:rsidRDefault="00A55F99" w:rsidP="00844578">
            <w:pPr>
              <w:rPr>
                <w:sz w:val="22"/>
              </w:rPr>
            </w:pPr>
          </w:p>
        </w:tc>
        <w:tc>
          <w:tcPr>
            <w:tcW w:w="1350" w:type="dxa"/>
            <w:vAlign w:val="center"/>
          </w:tcPr>
          <w:p w14:paraId="18F44E77" w14:textId="77777777" w:rsidR="00A55F99" w:rsidRPr="00185C30" w:rsidRDefault="00A55F99" w:rsidP="00844578">
            <w:pPr>
              <w:rPr>
                <w:sz w:val="22"/>
              </w:rPr>
            </w:pPr>
            <w:r w:rsidRPr="00185C30">
              <w:rPr>
                <w:sz w:val="22"/>
              </w:rPr>
              <w:t>Seat Control Locations</w:t>
            </w:r>
          </w:p>
        </w:tc>
        <w:tc>
          <w:tcPr>
            <w:tcW w:w="1260" w:type="dxa"/>
            <w:vAlign w:val="center"/>
          </w:tcPr>
          <w:p w14:paraId="6F72FD20" w14:textId="77777777" w:rsidR="00A55F99" w:rsidRPr="00185C30" w:rsidRDefault="00A55F99" w:rsidP="00844578">
            <w:pPr>
              <w:rPr>
                <w:sz w:val="22"/>
              </w:rPr>
            </w:pPr>
            <w:r w:rsidRPr="00185C30">
              <w:rPr>
                <w:sz w:val="22"/>
              </w:rPr>
              <w:t>N/A</w:t>
            </w:r>
          </w:p>
        </w:tc>
        <w:tc>
          <w:tcPr>
            <w:tcW w:w="2700" w:type="dxa"/>
            <w:vAlign w:val="center"/>
          </w:tcPr>
          <w:p w14:paraId="2965A2EC" w14:textId="77777777" w:rsidR="00A55F99" w:rsidRPr="00185C30" w:rsidRDefault="00A55F99" w:rsidP="00844578">
            <w:pPr>
              <w:rPr>
                <w:sz w:val="22"/>
              </w:rPr>
            </w:pPr>
            <w:r w:rsidRPr="00185C30">
              <w:rPr>
                <w:sz w:val="22"/>
              </w:rPr>
              <w:t xml:space="preserve">While seated, the </w:t>
            </w:r>
            <w:r>
              <w:rPr>
                <w:sz w:val="22"/>
              </w:rPr>
              <w:t>bus operator</w:t>
            </w:r>
            <w:r w:rsidRPr="00185C30">
              <w:rPr>
                <w:sz w:val="22"/>
              </w:rPr>
              <w:t xml:space="preserve"> shall be able to make seat adjustments by hand without complexity, excessive effort, or being pinched. Adjustment mechanisms shall hold the adjustments and shall not be subject to inadvertent changes.</w:t>
            </w:r>
          </w:p>
        </w:tc>
        <w:tc>
          <w:tcPr>
            <w:tcW w:w="2340" w:type="dxa"/>
            <w:vAlign w:val="center"/>
          </w:tcPr>
          <w:p w14:paraId="3B27F999" w14:textId="77777777" w:rsidR="00A55F99" w:rsidRPr="00185C30" w:rsidRDefault="00A55F99" w:rsidP="00844578">
            <w:pPr>
              <w:rPr>
                <w:sz w:val="22"/>
              </w:rPr>
            </w:pPr>
            <w:r w:rsidRPr="00185C30">
              <w:rPr>
                <w:sz w:val="22"/>
              </w:rPr>
              <w:t xml:space="preserve">Shall be capable of manual adjustment – without the use of tools – from the </w:t>
            </w:r>
            <w:r>
              <w:rPr>
                <w:sz w:val="22"/>
              </w:rPr>
              <w:t>bus operator</w:t>
            </w:r>
            <w:r w:rsidRPr="00185C30">
              <w:rPr>
                <w:sz w:val="22"/>
              </w:rPr>
              <w:t>`s seat position.</w:t>
            </w:r>
          </w:p>
        </w:tc>
        <w:tc>
          <w:tcPr>
            <w:tcW w:w="3240" w:type="dxa"/>
            <w:vAlign w:val="center"/>
          </w:tcPr>
          <w:p w14:paraId="079F2F76" w14:textId="77777777" w:rsidR="00A55F99" w:rsidRPr="00185C30" w:rsidRDefault="00A55F99" w:rsidP="00844578">
            <w:pPr>
              <w:rPr>
                <w:sz w:val="22"/>
              </w:rPr>
            </w:pPr>
            <w:r w:rsidRPr="00185C30">
              <w:rPr>
                <w:sz w:val="22"/>
              </w:rPr>
              <w:t xml:space="preserve">Shall be capable of manual adjustment – without the use of tools – from the </w:t>
            </w:r>
            <w:r>
              <w:rPr>
                <w:sz w:val="22"/>
              </w:rPr>
              <w:t>bus operator</w:t>
            </w:r>
            <w:r w:rsidRPr="00185C30">
              <w:rPr>
                <w:sz w:val="22"/>
              </w:rPr>
              <w:t>`s seat position.</w:t>
            </w:r>
          </w:p>
        </w:tc>
        <w:tc>
          <w:tcPr>
            <w:tcW w:w="1350" w:type="dxa"/>
            <w:vAlign w:val="center"/>
          </w:tcPr>
          <w:p w14:paraId="00EC8349" w14:textId="77777777" w:rsidR="00A55F99" w:rsidRPr="00185C30" w:rsidRDefault="00A55F99" w:rsidP="00844578">
            <w:pPr>
              <w:jc w:val="center"/>
              <w:rPr>
                <w:sz w:val="22"/>
              </w:rPr>
            </w:pPr>
            <w:r w:rsidRPr="00185C30">
              <w:rPr>
                <w:sz w:val="22"/>
              </w:rPr>
              <w:t>Yes</w:t>
            </w:r>
          </w:p>
        </w:tc>
      </w:tr>
      <w:tr w:rsidR="00A55F99" w:rsidRPr="00185C30" w14:paraId="1094B4E0" w14:textId="77777777" w:rsidTr="00844578">
        <w:tc>
          <w:tcPr>
            <w:tcW w:w="1440" w:type="dxa"/>
          </w:tcPr>
          <w:p w14:paraId="05EF96A3" w14:textId="77777777" w:rsidR="00A55F99" w:rsidRPr="00185C30" w:rsidRDefault="00A55F99" w:rsidP="00844578">
            <w:pPr>
              <w:rPr>
                <w:sz w:val="22"/>
              </w:rPr>
            </w:pPr>
          </w:p>
        </w:tc>
        <w:tc>
          <w:tcPr>
            <w:tcW w:w="1350" w:type="dxa"/>
            <w:vAlign w:val="center"/>
          </w:tcPr>
          <w:p w14:paraId="53729789" w14:textId="77777777" w:rsidR="00A55F99" w:rsidRPr="00185C30" w:rsidRDefault="00A55F99" w:rsidP="00844578">
            <w:pPr>
              <w:rPr>
                <w:sz w:val="22"/>
              </w:rPr>
            </w:pPr>
            <w:r w:rsidRPr="00185C30">
              <w:rPr>
                <w:sz w:val="22"/>
              </w:rPr>
              <w:t>Head Restraint height above seat pan</w:t>
            </w:r>
          </w:p>
        </w:tc>
        <w:tc>
          <w:tcPr>
            <w:tcW w:w="1260" w:type="dxa"/>
            <w:vAlign w:val="center"/>
          </w:tcPr>
          <w:p w14:paraId="6E2C3A52" w14:textId="77777777" w:rsidR="00A55F99" w:rsidRPr="00185C30" w:rsidRDefault="00A55F99" w:rsidP="00844578">
            <w:pPr>
              <w:jc w:val="center"/>
              <w:rPr>
                <w:sz w:val="22"/>
              </w:rPr>
            </w:pPr>
            <w:r w:rsidRPr="00185C30">
              <w:rPr>
                <w:sz w:val="22"/>
              </w:rPr>
              <w:t>N/A</w:t>
            </w:r>
          </w:p>
        </w:tc>
        <w:tc>
          <w:tcPr>
            <w:tcW w:w="2700" w:type="dxa"/>
            <w:vAlign w:val="center"/>
          </w:tcPr>
          <w:p w14:paraId="31C65254" w14:textId="77777777" w:rsidR="00A55F99" w:rsidRPr="00185C30" w:rsidRDefault="00A55F99" w:rsidP="00844578">
            <w:pPr>
              <w:jc w:val="center"/>
              <w:rPr>
                <w:sz w:val="22"/>
              </w:rPr>
            </w:pPr>
            <w:r w:rsidRPr="00185C30">
              <w:rPr>
                <w:sz w:val="22"/>
              </w:rPr>
              <w:t>N/A</w:t>
            </w:r>
          </w:p>
        </w:tc>
        <w:tc>
          <w:tcPr>
            <w:tcW w:w="2340" w:type="dxa"/>
            <w:vAlign w:val="center"/>
          </w:tcPr>
          <w:p w14:paraId="205121C8" w14:textId="77777777" w:rsidR="00A55F99" w:rsidRPr="00185C30" w:rsidRDefault="00A55F99" w:rsidP="00844578">
            <w:pPr>
              <w:jc w:val="center"/>
              <w:rPr>
                <w:sz w:val="22"/>
              </w:rPr>
            </w:pPr>
            <w:r w:rsidRPr="00185C30">
              <w:rPr>
                <w:sz w:val="22"/>
              </w:rPr>
              <w:t>≥840 mm (required)</w:t>
            </w:r>
          </w:p>
        </w:tc>
        <w:tc>
          <w:tcPr>
            <w:tcW w:w="3240" w:type="dxa"/>
            <w:vAlign w:val="center"/>
          </w:tcPr>
          <w:p w14:paraId="6389B126" w14:textId="77777777" w:rsidR="00A55F99" w:rsidRPr="00185C30" w:rsidRDefault="00A55F99" w:rsidP="00844578">
            <w:pPr>
              <w:jc w:val="center"/>
              <w:rPr>
                <w:sz w:val="22"/>
              </w:rPr>
            </w:pPr>
            <w:r w:rsidRPr="00185C30">
              <w:rPr>
                <w:sz w:val="22"/>
              </w:rPr>
              <w:t>≥840 mm (required)</w:t>
            </w:r>
          </w:p>
        </w:tc>
        <w:tc>
          <w:tcPr>
            <w:tcW w:w="1350" w:type="dxa"/>
            <w:vAlign w:val="center"/>
          </w:tcPr>
          <w:p w14:paraId="345DE130" w14:textId="77777777" w:rsidR="00A55F99" w:rsidRPr="00185C30" w:rsidRDefault="00A55F99" w:rsidP="00844578">
            <w:pPr>
              <w:jc w:val="center"/>
              <w:rPr>
                <w:sz w:val="22"/>
              </w:rPr>
            </w:pPr>
            <w:r w:rsidRPr="00185C30">
              <w:rPr>
                <w:sz w:val="22"/>
              </w:rPr>
              <w:t>Yes</w:t>
            </w:r>
          </w:p>
        </w:tc>
      </w:tr>
      <w:tr w:rsidR="00A55F99" w:rsidRPr="00185C30" w14:paraId="2974CB6F" w14:textId="77777777" w:rsidTr="00844578">
        <w:tc>
          <w:tcPr>
            <w:tcW w:w="1440" w:type="dxa"/>
            <w:vMerge w:val="restart"/>
          </w:tcPr>
          <w:p w14:paraId="33EB9EF6" w14:textId="77777777" w:rsidR="00A55F99" w:rsidRPr="00185C30" w:rsidRDefault="00A55F99" w:rsidP="00844578">
            <w:pPr>
              <w:rPr>
                <w:sz w:val="22"/>
              </w:rPr>
            </w:pPr>
            <w:r w:rsidRPr="00185C30">
              <w:rPr>
                <w:sz w:val="22"/>
              </w:rPr>
              <w:lastRenderedPageBreak/>
              <w:t>Steering Wheel</w:t>
            </w:r>
          </w:p>
        </w:tc>
        <w:tc>
          <w:tcPr>
            <w:tcW w:w="1350" w:type="dxa"/>
            <w:vAlign w:val="center"/>
          </w:tcPr>
          <w:p w14:paraId="713E15EF" w14:textId="77777777" w:rsidR="00A55F99" w:rsidRPr="00185C30" w:rsidRDefault="00A55F99" w:rsidP="00844578">
            <w:pPr>
              <w:rPr>
                <w:sz w:val="22"/>
              </w:rPr>
            </w:pPr>
            <w:r w:rsidRPr="00185C30">
              <w:rPr>
                <w:sz w:val="22"/>
              </w:rPr>
              <w:t>Wheel diameter</w:t>
            </w:r>
          </w:p>
        </w:tc>
        <w:tc>
          <w:tcPr>
            <w:tcW w:w="1260" w:type="dxa"/>
            <w:vAlign w:val="center"/>
          </w:tcPr>
          <w:p w14:paraId="75DC7878" w14:textId="77777777" w:rsidR="00A55F99" w:rsidRPr="00185C30" w:rsidRDefault="00A55F99" w:rsidP="00844578">
            <w:pPr>
              <w:jc w:val="center"/>
              <w:rPr>
                <w:sz w:val="22"/>
              </w:rPr>
            </w:pPr>
            <w:r w:rsidRPr="00185C30">
              <w:rPr>
                <w:sz w:val="22"/>
              </w:rPr>
              <w:t>457 mm</w:t>
            </w:r>
          </w:p>
        </w:tc>
        <w:tc>
          <w:tcPr>
            <w:tcW w:w="2700" w:type="dxa"/>
            <w:vAlign w:val="center"/>
          </w:tcPr>
          <w:p w14:paraId="26067D2B" w14:textId="77777777" w:rsidR="00A55F99" w:rsidRPr="00185C30" w:rsidRDefault="00A55F99" w:rsidP="00844578">
            <w:pPr>
              <w:jc w:val="center"/>
              <w:rPr>
                <w:sz w:val="22"/>
              </w:rPr>
            </w:pPr>
            <w:r w:rsidRPr="00185C30">
              <w:rPr>
                <w:sz w:val="22"/>
              </w:rPr>
              <w:t>457 – 508 mm</w:t>
            </w:r>
          </w:p>
        </w:tc>
        <w:tc>
          <w:tcPr>
            <w:tcW w:w="2340" w:type="dxa"/>
          </w:tcPr>
          <w:p w14:paraId="61FCB1E9" w14:textId="77777777" w:rsidR="00A55F99" w:rsidRPr="00185C30" w:rsidRDefault="00A55F99" w:rsidP="00844578">
            <w:pPr>
              <w:jc w:val="center"/>
              <w:rPr>
                <w:sz w:val="22"/>
              </w:rPr>
            </w:pPr>
            <w:r w:rsidRPr="00185C30">
              <w:rPr>
                <w:sz w:val="22"/>
              </w:rPr>
              <w:t>450 (±25) mm (required)</w:t>
            </w:r>
          </w:p>
          <w:p w14:paraId="364228F0" w14:textId="77777777" w:rsidR="00A55F99" w:rsidRPr="00185C30" w:rsidRDefault="00A55F99" w:rsidP="00844578">
            <w:pPr>
              <w:jc w:val="center"/>
              <w:rPr>
                <w:sz w:val="22"/>
              </w:rPr>
            </w:pPr>
            <w:r w:rsidRPr="00185C30">
              <w:rPr>
                <w:sz w:val="22"/>
              </w:rPr>
              <w:t>450 mm (recommended)</w:t>
            </w:r>
          </w:p>
        </w:tc>
        <w:tc>
          <w:tcPr>
            <w:tcW w:w="3240" w:type="dxa"/>
          </w:tcPr>
          <w:p w14:paraId="23294B3E" w14:textId="77777777" w:rsidR="00A55F99" w:rsidRPr="00185C30" w:rsidRDefault="00A55F99" w:rsidP="00844578">
            <w:pPr>
              <w:jc w:val="center"/>
              <w:rPr>
                <w:sz w:val="22"/>
              </w:rPr>
            </w:pPr>
            <w:r>
              <w:rPr>
                <w:sz w:val="22"/>
              </w:rPr>
              <w:t>≤ 500</w:t>
            </w:r>
            <w:r w:rsidRPr="00185C30">
              <w:rPr>
                <w:sz w:val="22"/>
              </w:rPr>
              <w:t xml:space="preserve"> mm (required)</w:t>
            </w:r>
          </w:p>
          <w:p w14:paraId="02384B04" w14:textId="77777777" w:rsidR="00A55F99" w:rsidRPr="00185C30" w:rsidRDefault="00A55F99" w:rsidP="00844578">
            <w:pPr>
              <w:jc w:val="center"/>
              <w:rPr>
                <w:sz w:val="22"/>
              </w:rPr>
            </w:pPr>
            <w:r w:rsidRPr="00185C30">
              <w:rPr>
                <w:sz w:val="22"/>
              </w:rPr>
              <w:t xml:space="preserve">450 </w:t>
            </w:r>
            <w:r>
              <w:rPr>
                <w:sz w:val="22"/>
              </w:rPr>
              <w:t xml:space="preserve">(±25) </w:t>
            </w:r>
            <w:r w:rsidRPr="00185C30">
              <w:rPr>
                <w:sz w:val="22"/>
              </w:rPr>
              <w:t>mm</w:t>
            </w:r>
            <w:r>
              <w:rPr>
                <w:sz w:val="22"/>
              </w:rPr>
              <w:t xml:space="preserve"> </w:t>
            </w:r>
            <w:r w:rsidRPr="00185C30">
              <w:rPr>
                <w:sz w:val="22"/>
              </w:rPr>
              <w:t xml:space="preserve"> (recommended)</w:t>
            </w:r>
          </w:p>
        </w:tc>
        <w:tc>
          <w:tcPr>
            <w:tcW w:w="1350" w:type="dxa"/>
            <w:vAlign w:val="center"/>
          </w:tcPr>
          <w:p w14:paraId="44A2827D" w14:textId="77777777" w:rsidR="00A55F99" w:rsidRPr="00185C30" w:rsidRDefault="00A55F99" w:rsidP="00844578">
            <w:pPr>
              <w:jc w:val="center"/>
              <w:rPr>
                <w:sz w:val="22"/>
              </w:rPr>
            </w:pPr>
            <w:r w:rsidRPr="00185C30">
              <w:rPr>
                <w:sz w:val="22"/>
              </w:rPr>
              <w:t>Yes</w:t>
            </w:r>
          </w:p>
        </w:tc>
      </w:tr>
      <w:tr w:rsidR="00A55F99" w:rsidRPr="00185C30" w14:paraId="4100FE9F" w14:textId="77777777" w:rsidTr="00844578">
        <w:tc>
          <w:tcPr>
            <w:tcW w:w="1440" w:type="dxa"/>
            <w:vMerge/>
          </w:tcPr>
          <w:p w14:paraId="00AD1986" w14:textId="77777777" w:rsidR="00A55F99" w:rsidRPr="00185C30" w:rsidRDefault="00A55F99" w:rsidP="00844578">
            <w:pPr>
              <w:rPr>
                <w:sz w:val="22"/>
              </w:rPr>
            </w:pPr>
          </w:p>
        </w:tc>
        <w:tc>
          <w:tcPr>
            <w:tcW w:w="1350" w:type="dxa"/>
          </w:tcPr>
          <w:p w14:paraId="0BB8E600" w14:textId="77777777" w:rsidR="00A55F99" w:rsidRPr="00185C30" w:rsidRDefault="00A55F99" w:rsidP="00844578">
            <w:pPr>
              <w:rPr>
                <w:sz w:val="22"/>
              </w:rPr>
            </w:pPr>
            <w:r w:rsidRPr="00185C30">
              <w:rPr>
                <w:sz w:val="22"/>
              </w:rPr>
              <w:t>Rim diameter</w:t>
            </w:r>
          </w:p>
        </w:tc>
        <w:tc>
          <w:tcPr>
            <w:tcW w:w="1260" w:type="dxa"/>
            <w:vAlign w:val="center"/>
          </w:tcPr>
          <w:p w14:paraId="4F5C49F1" w14:textId="77777777" w:rsidR="00A55F99" w:rsidRPr="00185C30" w:rsidRDefault="00A55F99" w:rsidP="00844578">
            <w:pPr>
              <w:jc w:val="center"/>
              <w:rPr>
                <w:sz w:val="22"/>
              </w:rPr>
            </w:pPr>
            <w:r w:rsidRPr="00185C30">
              <w:rPr>
                <w:sz w:val="22"/>
              </w:rPr>
              <w:t>N/A</w:t>
            </w:r>
          </w:p>
        </w:tc>
        <w:tc>
          <w:tcPr>
            <w:tcW w:w="2700" w:type="dxa"/>
            <w:vAlign w:val="center"/>
          </w:tcPr>
          <w:p w14:paraId="228D93E2" w14:textId="77777777" w:rsidR="00A55F99" w:rsidRPr="00185C30" w:rsidRDefault="00A55F99" w:rsidP="00844578">
            <w:pPr>
              <w:jc w:val="center"/>
              <w:rPr>
                <w:sz w:val="22"/>
              </w:rPr>
            </w:pPr>
            <w:r w:rsidRPr="00185C30">
              <w:rPr>
                <w:sz w:val="22"/>
              </w:rPr>
              <w:t>22 – 32 mm</w:t>
            </w:r>
          </w:p>
        </w:tc>
        <w:tc>
          <w:tcPr>
            <w:tcW w:w="2340" w:type="dxa"/>
            <w:vAlign w:val="center"/>
          </w:tcPr>
          <w:p w14:paraId="2C6F017F" w14:textId="77777777" w:rsidR="00A55F99" w:rsidRPr="00185C30" w:rsidRDefault="00A55F99" w:rsidP="00844578">
            <w:pPr>
              <w:jc w:val="center"/>
              <w:rPr>
                <w:sz w:val="22"/>
              </w:rPr>
            </w:pPr>
            <w:r w:rsidRPr="00185C30">
              <w:rPr>
                <w:sz w:val="22"/>
              </w:rPr>
              <w:t>N/A</w:t>
            </w:r>
          </w:p>
        </w:tc>
        <w:tc>
          <w:tcPr>
            <w:tcW w:w="3240" w:type="dxa"/>
            <w:vAlign w:val="center"/>
          </w:tcPr>
          <w:p w14:paraId="3999280C" w14:textId="77777777" w:rsidR="00A55F99" w:rsidRPr="00185C30" w:rsidRDefault="00A55F99" w:rsidP="00844578">
            <w:pPr>
              <w:jc w:val="center"/>
              <w:rPr>
                <w:sz w:val="22"/>
              </w:rPr>
            </w:pPr>
            <w:r w:rsidRPr="00185C30">
              <w:rPr>
                <w:sz w:val="22"/>
              </w:rPr>
              <w:t>N/A</w:t>
            </w:r>
          </w:p>
        </w:tc>
        <w:tc>
          <w:tcPr>
            <w:tcW w:w="1350" w:type="dxa"/>
            <w:vAlign w:val="center"/>
          </w:tcPr>
          <w:p w14:paraId="43A23611" w14:textId="77777777" w:rsidR="00A55F99" w:rsidRPr="00185C30" w:rsidRDefault="00A55F99" w:rsidP="00844578">
            <w:pPr>
              <w:jc w:val="center"/>
              <w:rPr>
                <w:sz w:val="22"/>
              </w:rPr>
            </w:pPr>
            <w:r w:rsidRPr="00185C30">
              <w:rPr>
                <w:sz w:val="22"/>
              </w:rPr>
              <w:t>Yes</w:t>
            </w:r>
          </w:p>
        </w:tc>
      </w:tr>
      <w:tr w:rsidR="00A55F99" w:rsidRPr="00185C30" w14:paraId="35A159B3" w14:textId="77777777" w:rsidTr="00844578">
        <w:tc>
          <w:tcPr>
            <w:tcW w:w="1440" w:type="dxa"/>
            <w:vMerge/>
          </w:tcPr>
          <w:p w14:paraId="5E34E86F" w14:textId="77777777" w:rsidR="00A55F99" w:rsidRPr="00185C30" w:rsidRDefault="00A55F99" w:rsidP="00844578">
            <w:pPr>
              <w:rPr>
                <w:sz w:val="22"/>
              </w:rPr>
            </w:pPr>
          </w:p>
        </w:tc>
        <w:tc>
          <w:tcPr>
            <w:tcW w:w="1350" w:type="dxa"/>
          </w:tcPr>
          <w:p w14:paraId="2EC5DFE3" w14:textId="77777777" w:rsidR="00A55F99" w:rsidRPr="00185C30" w:rsidRDefault="00A55F99" w:rsidP="00844578">
            <w:pPr>
              <w:rPr>
                <w:sz w:val="22"/>
              </w:rPr>
            </w:pPr>
            <w:r>
              <w:rPr>
                <w:sz w:val="22"/>
              </w:rPr>
              <w:t>Rim clearance</w:t>
            </w:r>
          </w:p>
        </w:tc>
        <w:tc>
          <w:tcPr>
            <w:tcW w:w="1260" w:type="dxa"/>
            <w:vAlign w:val="center"/>
          </w:tcPr>
          <w:p w14:paraId="782AE113" w14:textId="77777777" w:rsidR="00A55F99" w:rsidRPr="00185C30" w:rsidRDefault="00A55F99" w:rsidP="00844578">
            <w:pPr>
              <w:jc w:val="center"/>
              <w:rPr>
                <w:sz w:val="22"/>
              </w:rPr>
            </w:pPr>
            <w:r w:rsidRPr="00185C30">
              <w:rPr>
                <w:sz w:val="22"/>
              </w:rPr>
              <w:t>N/A</w:t>
            </w:r>
          </w:p>
        </w:tc>
        <w:tc>
          <w:tcPr>
            <w:tcW w:w="2700" w:type="dxa"/>
            <w:vAlign w:val="center"/>
          </w:tcPr>
          <w:p w14:paraId="20099F66" w14:textId="77777777" w:rsidR="00A55F99" w:rsidRPr="00185C30" w:rsidRDefault="00A55F99" w:rsidP="00844578">
            <w:pPr>
              <w:jc w:val="center"/>
              <w:rPr>
                <w:sz w:val="22"/>
              </w:rPr>
            </w:pPr>
            <w:r w:rsidRPr="00185C30">
              <w:rPr>
                <w:sz w:val="22"/>
              </w:rPr>
              <w:t>N/A</w:t>
            </w:r>
          </w:p>
        </w:tc>
        <w:tc>
          <w:tcPr>
            <w:tcW w:w="2340" w:type="dxa"/>
            <w:vAlign w:val="center"/>
          </w:tcPr>
          <w:p w14:paraId="2C34CB85" w14:textId="77777777" w:rsidR="00A55F99" w:rsidRPr="00185C30" w:rsidRDefault="00A55F99" w:rsidP="00844578">
            <w:pPr>
              <w:jc w:val="center"/>
              <w:rPr>
                <w:sz w:val="22"/>
              </w:rPr>
            </w:pPr>
            <w:r w:rsidRPr="00185C30">
              <w:rPr>
                <w:sz w:val="22"/>
              </w:rPr>
              <w:t>N/A</w:t>
            </w:r>
          </w:p>
        </w:tc>
        <w:tc>
          <w:tcPr>
            <w:tcW w:w="3240" w:type="dxa"/>
            <w:vAlign w:val="center"/>
          </w:tcPr>
          <w:p w14:paraId="00708164" w14:textId="77777777" w:rsidR="00A55F99" w:rsidRPr="00185C30" w:rsidRDefault="00A55F99" w:rsidP="00844578">
            <w:pPr>
              <w:jc w:val="center"/>
              <w:rPr>
                <w:sz w:val="22"/>
              </w:rPr>
            </w:pPr>
            <w:r w:rsidRPr="00185C30">
              <w:rPr>
                <w:sz w:val="22"/>
              </w:rPr>
              <w:t>N/A</w:t>
            </w:r>
          </w:p>
        </w:tc>
        <w:tc>
          <w:tcPr>
            <w:tcW w:w="1350" w:type="dxa"/>
            <w:vAlign w:val="center"/>
          </w:tcPr>
          <w:p w14:paraId="77208528" w14:textId="77777777" w:rsidR="00A55F99" w:rsidRPr="00185C30" w:rsidRDefault="00A55F99" w:rsidP="00844578">
            <w:pPr>
              <w:jc w:val="center"/>
              <w:rPr>
                <w:sz w:val="22"/>
              </w:rPr>
            </w:pPr>
            <w:r>
              <w:rPr>
                <w:sz w:val="22"/>
              </w:rPr>
              <w:t>Yes</w:t>
            </w:r>
          </w:p>
        </w:tc>
      </w:tr>
      <w:tr w:rsidR="00A55F99" w:rsidRPr="00185C30" w14:paraId="56DAEE37" w14:textId="77777777" w:rsidTr="00844578">
        <w:tc>
          <w:tcPr>
            <w:tcW w:w="1440" w:type="dxa"/>
            <w:vMerge/>
          </w:tcPr>
          <w:p w14:paraId="09FB0B50" w14:textId="77777777" w:rsidR="00A55F99" w:rsidRPr="00185C30" w:rsidRDefault="00A55F99" w:rsidP="00844578">
            <w:pPr>
              <w:rPr>
                <w:sz w:val="22"/>
              </w:rPr>
            </w:pPr>
          </w:p>
        </w:tc>
        <w:tc>
          <w:tcPr>
            <w:tcW w:w="1350" w:type="dxa"/>
          </w:tcPr>
          <w:p w14:paraId="7EEDA306" w14:textId="77777777" w:rsidR="00A55F99" w:rsidRPr="00185C30" w:rsidRDefault="00A55F99" w:rsidP="00844578">
            <w:pPr>
              <w:rPr>
                <w:sz w:val="22"/>
              </w:rPr>
            </w:pPr>
            <w:r w:rsidRPr="00185C30">
              <w:rPr>
                <w:sz w:val="22"/>
              </w:rPr>
              <w:t>Wheel plane neutral horizontal angle</w:t>
            </w:r>
          </w:p>
        </w:tc>
        <w:tc>
          <w:tcPr>
            <w:tcW w:w="1260" w:type="dxa"/>
            <w:vAlign w:val="center"/>
          </w:tcPr>
          <w:p w14:paraId="7D940866" w14:textId="77777777" w:rsidR="00A55F99" w:rsidRPr="00185C30" w:rsidRDefault="00A55F99" w:rsidP="00844578">
            <w:pPr>
              <w:jc w:val="center"/>
              <w:rPr>
                <w:sz w:val="22"/>
              </w:rPr>
            </w:pPr>
            <w:r w:rsidRPr="00185C30">
              <w:rPr>
                <w:sz w:val="22"/>
              </w:rPr>
              <w:t>40</w:t>
            </w:r>
            <w:r>
              <w:rPr>
                <w:sz w:val="22"/>
                <w:vertAlign w:val="superscript"/>
              </w:rPr>
              <w:t>o</w:t>
            </w:r>
            <w:r w:rsidRPr="00185C30">
              <w:rPr>
                <w:sz w:val="22"/>
              </w:rPr>
              <w:t xml:space="preserve"> </w:t>
            </w:r>
          </w:p>
        </w:tc>
        <w:tc>
          <w:tcPr>
            <w:tcW w:w="2700" w:type="dxa"/>
            <w:vAlign w:val="center"/>
          </w:tcPr>
          <w:p w14:paraId="33132E90" w14:textId="77777777" w:rsidR="00A55F99" w:rsidRPr="00185C30" w:rsidRDefault="00A55F99" w:rsidP="00844578">
            <w:pPr>
              <w:jc w:val="center"/>
              <w:rPr>
                <w:sz w:val="22"/>
              </w:rPr>
            </w:pPr>
            <w:r w:rsidRPr="00185C30">
              <w:rPr>
                <w:sz w:val="22"/>
              </w:rPr>
              <w:t>N/A</w:t>
            </w:r>
          </w:p>
        </w:tc>
        <w:tc>
          <w:tcPr>
            <w:tcW w:w="2340" w:type="dxa"/>
            <w:vAlign w:val="center"/>
          </w:tcPr>
          <w:p w14:paraId="01EE0762" w14:textId="77777777" w:rsidR="00A55F99" w:rsidRPr="00185C30" w:rsidRDefault="00A55F99" w:rsidP="00844578">
            <w:pPr>
              <w:jc w:val="center"/>
              <w:rPr>
                <w:sz w:val="22"/>
              </w:rPr>
            </w:pPr>
            <w:r w:rsidRPr="00185C30">
              <w:rPr>
                <w:sz w:val="22"/>
              </w:rPr>
              <w:t>27</w:t>
            </w:r>
            <w:r>
              <w:rPr>
                <w:sz w:val="22"/>
                <w:vertAlign w:val="superscript"/>
              </w:rPr>
              <w:t>o</w:t>
            </w:r>
            <w:r w:rsidRPr="00185C30">
              <w:rPr>
                <w:sz w:val="22"/>
              </w:rPr>
              <w:t xml:space="preserve"> (±2</w:t>
            </w:r>
            <w:r>
              <w:rPr>
                <w:sz w:val="22"/>
                <w:vertAlign w:val="superscript"/>
              </w:rPr>
              <w:t>o</w:t>
            </w:r>
            <w:r w:rsidRPr="00185C30">
              <w:rPr>
                <w:sz w:val="22"/>
              </w:rPr>
              <w:t>) (required)</w:t>
            </w:r>
          </w:p>
          <w:p w14:paraId="239DEF81" w14:textId="77777777" w:rsidR="00A55F99" w:rsidRPr="00185C30" w:rsidRDefault="00A55F99" w:rsidP="00844578">
            <w:pPr>
              <w:jc w:val="center"/>
              <w:rPr>
                <w:sz w:val="22"/>
              </w:rPr>
            </w:pPr>
            <w:r w:rsidRPr="00185C30">
              <w:rPr>
                <w:sz w:val="22"/>
              </w:rPr>
              <w:t>27</w:t>
            </w:r>
            <w:r>
              <w:rPr>
                <w:sz w:val="22"/>
                <w:vertAlign w:val="superscript"/>
              </w:rPr>
              <w:t>o</w:t>
            </w:r>
            <w:r w:rsidRPr="00185C30">
              <w:rPr>
                <w:sz w:val="22"/>
              </w:rPr>
              <w:t xml:space="preserve"> (recommended)</w:t>
            </w:r>
          </w:p>
        </w:tc>
        <w:tc>
          <w:tcPr>
            <w:tcW w:w="3240" w:type="dxa"/>
            <w:vAlign w:val="center"/>
          </w:tcPr>
          <w:p w14:paraId="7CF9E47B" w14:textId="77777777" w:rsidR="00A55F99" w:rsidRPr="00185C30" w:rsidRDefault="00A55F99" w:rsidP="00844578">
            <w:pPr>
              <w:jc w:val="center"/>
              <w:rPr>
                <w:sz w:val="22"/>
              </w:rPr>
            </w:pPr>
            <w:r w:rsidRPr="00185C30">
              <w:rPr>
                <w:sz w:val="22"/>
              </w:rPr>
              <w:t>27</w:t>
            </w:r>
            <w:r>
              <w:rPr>
                <w:sz w:val="22"/>
                <w:vertAlign w:val="superscript"/>
              </w:rPr>
              <w:t>o</w:t>
            </w:r>
            <w:r w:rsidRPr="00185C30">
              <w:rPr>
                <w:sz w:val="22"/>
              </w:rPr>
              <w:t xml:space="preserve"> (recommended)</w:t>
            </w:r>
          </w:p>
        </w:tc>
        <w:tc>
          <w:tcPr>
            <w:tcW w:w="1350" w:type="dxa"/>
            <w:vAlign w:val="center"/>
          </w:tcPr>
          <w:p w14:paraId="19BF3181" w14:textId="77777777" w:rsidR="00A55F99" w:rsidRPr="00185C30" w:rsidRDefault="00A55F99" w:rsidP="00844578">
            <w:pPr>
              <w:jc w:val="center"/>
              <w:rPr>
                <w:sz w:val="22"/>
              </w:rPr>
            </w:pPr>
            <w:r w:rsidRPr="00185C30">
              <w:rPr>
                <w:sz w:val="22"/>
              </w:rPr>
              <w:t>Yes</w:t>
            </w:r>
          </w:p>
        </w:tc>
      </w:tr>
      <w:tr w:rsidR="00A55F99" w:rsidRPr="00185C30" w14:paraId="7FF4BFE1" w14:textId="77777777" w:rsidTr="00844578">
        <w:tc>
          <w:tcPr>
            <w:tcW w:w="1440" w:type="dxa"/>
            <w:vMerge/>
          </w:tcPr>
          <w:p w14:paraId="27F19158" w14:textId="77777777" w:rsidR="00A55F99" w:rsidRPr="00185C30" w:rsidRDefault="00A55F99" w:rsidP="00844578">
            <w:pPr>
              <w:rPr>
                <w:sz w:val="22"/>
              </w:rPr>
            </w:pPr>
          </w:p>
        </w:tc>
        <w:tc>
          <w:tcPr>
            <w:tcW w:w="1350" w:type="dxa"/>
          </w:tcPr>
          <w:p w14:paraId="79619CE1" w14:textId="77777777" w:rsidR="00A55F99" w:rsidRPr="00185C30" w:rsidRDefault="00A55F99" w:rsidP="00844578">
            <w:pPr>
              <w:rPr>
                <w:sz w:val="22"/>
              </w:rPr>
            </w:pPr>
            <w:r w:rsidRPr="00185C30">
              <w:rPr>
                <w:sz w:val="22"/>
              </w:rPr>
              <w:t>Wheel telescope adjustment range</w:t>
            </w:r>
          </w:p>
        </w:tc>
        <w:tc>
          <w:tcPr>
            <w:tcW w:w="1260" w:type="dxa"/>
            <w:vAlign w:val="center"/>
          </w:tcPr>
          <w:p w14:paraId="30CC619E" w14:textId="77777777" w:rsidR="00A55F99" w:rsidRPr="00185C30" w:rsidRDefault="00A55F99" w:rsidP="00844578">
            <w:pPr>
              <w:jc w:val="center"/>
              <w:rPr>
                <w:sz w:val="22"/>
              </w:rPr>
            </w:pPr>
            <w:r w:rsidRPr="00185C30">
              <w:rPr>
                <w:sz w:val="22"/>
              </w:rPr>
              <w:t>110 mm</w:t>
            </w:r>
          </w:p>
        </w:tc>
        <w:tc>
          <w:tcPr>
            <w:tcW w:w="2700" w:type="dxa"/>
            <w:vAlign w:val="center"/>
          </w:tcPr>
          <w:p w14:paraId="2BC9CA3C" w14:textId="77777777" w:rsidR="00A55F99" w:rsidRPr="00185C30" w:rsidRDefault="00A55F99" w:rsidP="00844578">
            <w:pPr>
              <w:jc w:val="center"/>
              <w:rPr>
                <w:sz w:val="22"/>
              </w:rPr>
            </w:pPr>
            <w:r w:rsidRPr="00185C30">
              <w:rPr>
                <w:sz w:val="22"/>
              </w:rPr>
              <w:t>51 – 127 mm</w:t>
            </w:r>
          </w:p>
        </w:tc>
        <w:tc>
          <w:tcPr>
            <w:tcW w:w="2340" w:type="dxa"/>
            <w:vAlign w:val="center"/>
          </w:tcPr>
          <w:p w14:paraId="77601F7C" w14:textId="77777777" w:rsidR="00A55F99" w:rsidRPr="00185C30" w:rsidRDefault="00A55F99" w:rsidP="00844578">
            <w:pPr>
              <w:jc w:val="center"/>
              <w:rPr>
                <w:sz w:val="22"/>
              </w:rPr>
            </w:pPr>
            <w:r w:rsidRPr="00185C30">
              <w:rPr>
                <w:sz w:val="22"/>
              </w:rPr>
              <w:t>N/A</w:t>
            </w:r>
          </w:p>
        </w:tc>
        <w:tc>
          <w:tcPr>
            <w:tcW w:w="3240" w:type="dxa"/>
            <w:vAlign w:val="center"/>
          </w:tcPr>
          <w:p w14:paraId="3DA4C106" w14:textId="77777777" w:rsidR="00A55F99" w:rsidRDefault="00A55F99" w:rsidP="00844578">
            <w:pPr>
              <w:jc w:val="center"/>
              <w:rPr>
                <w:sz w:val="22"/>
              </w:rPr>
            </w:pPr>
            <w:r>
              <w:rPr>
                <w:sz w:val="22"/>
              </w:rPr>
              <w:t>≥ 80 mm (required)</w:t>
            </w:r>
          </w:p>
          <w:p w14:paraId="748DC916" w14:textId="77777777" w:rsidR="00A55F99" w:rsidRPr="00185C30" w:rsidRDefault="00A55F99" w:rsidP="00844578">
            <w:pPr>
              <w:jc w:val="center"/>
              <w:rPr>
                <w:sz w:val="22"/>
              </w:rPr>
            </w:pPr>
            <w:r>
              <w:rPr>
                <w:sz w:val="22"/>
              </w:rPr>
              <w:t>≥ 110 mm (recommended)</w:t>
            </w:r>
          </w:p>
        </w:tc>
        <w:tc>
          <w:tcPr>
            <w:tcW w:w="1350" w:type="dxa"/>
            <w:vAlign w:val="center"/>
          </w:tcPr>
          <w:p w14:paraId="7E683CE3" w14:textId="77777777" w:rsidR="00A55F99" w:rsidRPr="00185C30" w:rsidRDefault="00A55F99" w:rsidP="00844578">
            <w:pPr>
              <w:jc w:val="center"/>
              <w:rPr>
                <w:sz w:val="22"/>
              </w:rPr>
            </w:pPr>
            <w:r w:rsidRPr="00185C30">
              <w:rPr>
                <w:sz w:val="22"/>
              </w:rPr>
              <w:t>Yes</w:t>
            </w:r>
          </w:p>
        </w:tc>
      </w:tr>
      <w:tr w:rsidR="00A55F99" w:rsidRPr="00185C30" w14:paraId="1701AFDF" w14:textId="77777777" w:rsidTr="00844578">
        <w:tc>
          <w:tcPr>
            <w:tcW w:w="1440" w:type="dxa"/>
            <w:vMerge/>
          </w:tcPr>
          <w:p w14:paraId="6B721ED6" w14:textId="77777777" w:rsidR="00A55F99" w:rsidRPr="00185C30" w:rsidRDefault="00A55F99" w:rsidP="00844578">
            <w:pPr>
              <w:rPr>
                <w:sz w:val="22"/>
              </w:rPr>
            </w:pPr>
          </w:p>
        </w:tc>
        <w:tc>
          <w:tcPr>
            <w:tcW w:w="1350" w:type="dxa"/>
          </w:tcPr>
          <w:p w14:paraId="1415DA93" w14:textId="77777777" w:rsidR="00A55F99" w:rsidRPr="00185C30" w:rsidRDefault="00A55F99" w:rsidP="00844578">
            <w:pPr>
              <w:rPr>
                <w:sz w:val="22"/>
              </w:rPr>
            </w:pPr>
            <w:r w:rsidRPr="00185C30">
              <w:rPr>
                <w:sz w:val="22"/>
              </w:rPr>
              <w:t>Wheel plane horizontal angle adjustment range</w:t>
            </w:r>
          </w:p>
        </w:tc>
        <w:tc>
          <w:tcPr>
            <w:tcW w:w="1260" w:type="dxa"/>
            <w:vAlign w:val="center"/>
          </w:tcPr>
          <w:p w14:paraId="256F035C" w14:textId="77777777" w:rsidR="00A55F99" w:rsidRPr="00185C30" w:rsidRDefault="00A55F99" w:rsidP="00844578">
            <w:pPr>
              <w:jc w:val="center"/>
              <w:rPr>
                <w:sz w:val="22"/>
              </w:rPr>
            </w:pPr>
            <w:r w:rsidRPr="00185C30">
              <w:rPr>
                <w:sz w:val="22"/>
              </w:rPr>
              <w:t>20</w:t>
            </w:r>
            <w:r>
              <w:rPr>
                <w:sz w:val="22"/>
                <w:vertAlign w:val="superscript"/>
              </w:rPr>
              <w:t>o</w:t>
            </w:r>
            <w:r w:rsidRPr="00185C30">
              <w:rPr>
                <w:sz w:val="22"/>
              </w:rPr>
              <w:t xml:space="preserve"> </w:t>
            </w:r>
          </w:p>
        </w:tc>
        <w:tc>
          <w:tcPr>
            <w:tcW w:w="2700" w:type="dxa"/>
            <w:vAlign w:val="center"/>
          </w:tcPr>
          <w:p w14:paraId="2EE09E9D" w14:textId="77777777" w:rsidR="00A55F99" w:rsidRPr="00185C30" w:rsidRDefault="00A55F99" w:rsidP="00844578">
            <w:pPr>
              <w:jc w:val="center"/>
              <w:rPr>
                <w:sz w:val="22"/>
              </w:rPr>
            </w:pPr>
            <w:r w:rsidRPr="00185C30">
              <w:rPr>
                <w:sz w:val="22"/>
              </w:rPr>
              <w:t>40</w:t>
            </w:r>
            <w:r>
              <w:rPr>
                <w:sz w:val="22"/>
                <w:vertAlign w:val="superscript"/>
              </w:rPr>
              <w:t>o</w:t>
            </w:r>
            <w:r w:rsidRPr="00185C30">
              <w:rPr>
                <w:sz w:val="22"/>
              </w:rPr>
              <w:t xml:space="preserve"> </w:t>
            </w:r>
          </w:p>
        </w:tc>
        <w:tc>
          <w:tcPr>
            <w:tcW w:w="2340" w:type="dxa"/>
            <w:vAlign w:val="center"/>
          </w:tcPr>
          <w:p w14:paraId="7A31BDBB" w14:textId="77777777" w:rsidR="00A55F99" w:rsidRPr="00185C30" w:rsidRDefault="00A55F99" w:rsidP="00844578">
            <w:pPr>
              <w:jc w:val="center"/>
              <w:rPr>
                <w:sz w:val="22"/>
              </w:rPr>
            </w:pPr>
            <w:r w:rsidRPr="00185C30">
              <w:rPr>
                <w:sz w:val="22"/>
              </w:rPr>
              <w:t>±5</w:t>
            </w:r>
            <w:r>
              <w:rPr>
                <w:sz w:val="22"/>
                <w:vertAlign w:val="superscript"/>
              </w:rPr>
              <w:t>o</w:t>
            </w:r>
            <w:r w:rsidRPr="00185C30">
              <w:rPr>
                <w:sz w:val="22"/>
              </w:rPr>
              <w:t xml:space="preserve"> (required)</w:t>
            </w:r>
          </w:p>
          <w:p w14:paraId="6148A0D3" w14:textId="77777777" w:rsidR="00A55F99" w:rsidRPr="00185C30" w:rsidRDefault="00A55F99" w:rsidP="00844578">
            <w:pPr>
              <w:jc w:val="center"/>
              <w:rPr>
                <w:sz w:val="22"/>
              </w:rPr>
            </w:pPr>
            <w:r w:rsidRPr="00185C30">
              <w:rPr>
                <w:sz w:val="22"/>
              </w:rPr>
              <w:t>±10</w:t>
            </w:r>
            <w:r>
              <w:rPr>
                <w:sz w:val="22"/>
                <w:vertAlign w:val="superscript"/>
              </w:rPr>
              <w:t>o</w:t>
            </w:r>
            <w:r w:rsidRPr="00185C30">
              <w:rPr>
                <w:sz w:val="22"/>
              </w:rPr>
              <w:t xml:space="preserve"> (recommended)</w:t>
            </w:r>
          </w:p>
        </w:tc>
        <w:tc>
          <w:tcPr>
            <w:tcW w:w="3240" w:type="dxa"/>
            <w:vAlign w:val="center"/>
          </w:tcPr>
          <w:p w14:paraId="3A4E9C17" w14:textId="77777777" w:rsidR="00A55F99" w:rsidRPr="00185C30" w:rsidRDefault="00A55F99" w:rsidP="00844578">
            <w:pPr>
              <w:jc w:val="center"/>
              <w:rPr>
                <w:sz w:val="22"/>
              </w:rPr>
            </w:pPr>
            <w:r w:rsidRPr="00185C30">
              <w:rPr>
                <w:sz w:val="22"/>
              </w:rPr>
              <w:t>±5</w:t>
            </w:r>
            <w:r>
              <w:rPr>
                <w:sz w:val="22"/>
                <w:vertAlign w:val="superscript"/>
              </w:rPr>
              <w:t>o</w:t>
            </w:r>
            <w:r>
              <w:rPr>
                <w:sz w:val="22"/>
              </w:rPr>
              <w:t xml:space="preserve"> </w:t>
            </w:r>
            <w:r w:rsidRPr="00185C30">
              <w:rPr>
                <w:sz w:val="22"/>
              </w:rPr>
              <w:t>(required)</w:t>
            </w:r>
          </w:p>
          <w:p w14:paraId="74C6E53C" w14:textId="77777777" w:rsidR="00A55F99" w:rsidRPr="00185C30" w:rsidRDefault="00A55F99" w:rsidP="00844578">
            <w:pPr>
              <w:jc w:val="center"/>
              <w:rPr>
                <w:sz w:val="22"/>
              </w:rPr>
            </w:pPr>
            <w:r w:rsidRPr="00185C30">
              <w:rPr>
                <w:sz w:val="22"/>
              </w:rPr>
              <w:t>±10</w:t>
            </w:r>
            <w:r>
              <w:rPr>
                <w:sz w:val="22"/>
                <w:vertAlign w:val="superscript"/>
              </w:rPr>
              <w:t>o</w:t>
            </w:r>
            <w:r>
              <w:rPr>
                <w:sz w:val="22"/>
              </w:rPr>
              <w:t xml:space="preserve"> </w:t>
            </w:r>
            <w:r w:rsidRPr="00185C30">
              <w:rPr>
                <w:sz w:val="22"/>
              </w:rPr>
              <w:t>(recommended)</w:t>
            </w:r>
          </w:p>
        </w:tc>
        <w:tc>
          <w:tcPr>
            <w:tcW w:w="1350" w:type="dxa"/>
            <w:vAlign w:val="center"/>
          </w:tcPr>
          <w:p w14:paraId="0D55288F" w14:textId="77777777" w:rsidR="00A55F99" w:rsidRPr="00185C30" w:rsidRDefault="00A55F99" w:rsidP="00844578">
            <w:pPr>
              <w:jc w:val="center"/>
              <w:rPr>
                <w:sz w:val="22"/>
              </w:rPr>
            </w:pPr>
            <w:r w:rsidRPr="00185C30">
              <w:rPr>
                <w:sz w:val="22"/>
              </w:rPr>
              <w:t>Yes</w:t>
            </w:r>
          </w:p>
        </w:tc>
      </w:tr>
      <w:tr w:rsidR="00A55F99" w:rsidRPr="00185C30" w14:paraId="1970CCDE" w14:textId="77777777" w:rsidTr="00844578">
        <w:tc>
          <w:tcPr>
            <w:tcW w:w="1440" w:type="dxa"/>
            <w:vMerge/>
          </w:tcPr>
          <w:p w14:paraId="36C4C126" w14:textId="77777777" w:rsidR="00A55F99" w:rsidRPr="00185C30" w:rsidRDefault="00A55F99" w:rsidP="00844578">
            <w:pPr>
              <w:rPr>
                <w:sz w:val="22"/>
              </w:rPr>
            </w:pPr>
          </w:p>
        </w:tc>
        <w:tc>
          <w:tcPr>
            <w:tcW w:w="1350" w:type="dxa"/>
          </w:tcPr>
          <w:p w14:paraId="35329F0E" w14:textId="77777777" w:rsidR="00A55F99" w:rsidRPr="00185C30" w:rsidRDefault="00A55F99" w:rsidP="00844578">
            <w:pPr>
              <w:rPr>
                <w:sz w:val="22"/>
              </w:rPr>
            </w:pPr>
            <w:r w:rsidRPr="00185C30">
              <w:rPr>
                <w:sz w:val="22"/>
              </w:rPr>
              <w:t>Horizontal distance of NSWRP from NSRP</w:t>
            </w:r>
          </w:p>
        </w:tc>
        <w:tc>
          <w:tcPr>
            <w:tcW w:w="1260" w:type="dxa"/>
            <w:vAlign w:val="center"/>
          </w:tcPr>
          <w:p w14:paraId="720CA42A" w14:textId="77777777" w:rsidR="00A55F99" w:rsidRPr="00185C30" w:rsidRDefault="00A55F99" w:rsidP="00844578">
            <w:pPr>
              <w:jc w:val="center"/>
              <w:rPr>
                <w:sz w:val="22"/>
              </w:rPr>
            </w:pPr>
            <w:r w:rsidRPr="00185C30">
              <w:rPr>
                <w:sz w:val="22"/>
              </w:rPr>
              <w:t>443 mm</w:t>
            </w:r>
          </w:p>
        </w:tc>
        <w:tc>
          <w:tcPr>
            <w:tcW w:w="2700" w:type="dxa"/>
            <w:vAlign w:val="center"/>
          </w:tcPr>
          <w:p w14:paraId="6A02D56B" w14:textId="77777777" w:rsidR="00A55F99" w:rsidRPr="00185C30" w:rsidRDefault="00A55F99" w:rsidP="00844578">
            <w:pPr>
              <w:jc w:val="center"/>
              <w:rPr>
                <w:sz w:val="22"/>
              </w:rPr>
            </w:pPr>
            <w:r w:rsidRPr="00185C30">
              <w:rPr>
                <w:sz w:val="22"/>
              </w:rPr>
              <w:t>N/A</w:t>
            </w:r>
          </w:p>
        </w:tc>
        <w:tc>
          <w:tcPr>
            <w:tcW w:w="2340" w:type="dxa"/>
            <w:vAlign w:val="center"/>
          </w:tcPr>
          <w:p w14:paraId="09C254F2" w14:textId="77777777" w:rsidR="00A55F99" w:rsidRPr="00185C30" w:rsidRDefault="00A55F99" w:rsidP="00844578">
            <w:pPr>
              <w:jc w:val="center"/>
              <w:rPr>
                <w:sz w:val="22"/>
              </w:rPr>
            </w:pPr>
            <w:r w:rsidRPr="00185C30">
              <w:rPr>
                <w:sz w:val="22"/>
              </w:rPr>
              <w:t>N/A</w:t>
            </w:r>
          </w:p>
        </w:tc>
        <w:tc>
          <w:tcPr>
            <w:tcW w:w="3240" w:type="dxa"/>
            <w:vAlign w:val="center"/>
          </w:tcPr>
          <w:p w14:paraId="7F41910A" w14:textId="77777777" w:rsidR="00A55F99" w:rsidRPr="00185C30" w:rsidRDefault="00A55F99" w:rsidP="00844578">
            <w:pPr>
              <w:jc w:val="center"/>
              <w:rPr>
                <w:sz w:val="22"/>
              </w:rPr>
            </w:pPr>
            <w:r w:rsidRPr="00185C30">
              <w:rPr>
                <w:sz w:val="22"/>
              </w:rPr>
              <w:t>N/A</w:t>
            </w:r>
          </w:p>
        </w:tc>
        <w:tc>
          <w:tcPr>
            <w:tcW w:w="1350" w:type="dxa"/>
            <w:vAlign w:val="center"/>
          </w:tcPr>
          <w:p w14:paraId="116637A1" w14:textId="77777777" w:rsidR="00A55F99" w:rsidRPr="00185C30" w:rsidRDefault="00A55F99" w:rsidP="00844578">
            <w:pPr>
              <w:jc w:val="center"/>
              <w:rPr>
                <w:sz w:val="22"/>
              </w:rPr>
            </w:pPr>
            <w:r w:rsidRPr="00185C30">
              <w:rPr>
                <w:sz w:val="22"/>
              </w:rPr>
              <w:t>Omitted</w:t>
            </w:r>
          </w:p>
        </w:tc>
      </w:tr>
      <w:tr w:rsidR="00A55F99" w:rsidRPr="00185C30" w14:paraId="4F53336D" w14:textId="77777777" w:rsidTr="00844578">
        <w:tc>
          <w:tcPr>
            <w:tcW w:w="1440" w:type="dxa"/>
            <w:vMerge/>
          </w:tcPr>
          <w:p w14:paraId="17702F07" w14:textId="77777777" w:rsidR="00A55F99" w:rsidRPr="00185C30" w:rsidRDefault="00A55F99" w:rsidP="00844578">
            <w:pPr>
              <w:rPr>
                <w:sz w:val="22"/>
              </w:rPr>
            </w:pPr>
          </w:p>
        </w:tc>
        <w:tc>
          <w:tcPr>
            <w:tcW w:w="1350" w:type="dxa"/>
          </w:tcPr>
          <w:p w14:paraId="45C8D2DE" w14:textId="77777777" w:rsidR="00A55F99" w:rsidRPr="00185C30" w:rsidRDefault="00A55F99" w:rsidP="00844578">
            <w:pPr>
              <w:rPr>
                <w:sz w:val="22"/>
              </w:rPr>
            </w:pPr>
            <w:r w:rsidRPr="00185C30">
              <w:rPr>
                <w:sz w:val="22"/>
              </w:rPr>
              <w:t>Vertical distance of NSWRP from NSRP</w:t>
            </w:r>
          </w:p>
        </w:tc>
        <w:tc>
          <w:tcPr>
            <w:tcW w:w="1260" w:type="dxa"/>
            <w:vAlign w:val="center"/>
          </w:tcPr>
          <w:p w14:paraId="444E78BF" w14:textId="77777777" w:rsidR="00A55F99" w:rsidRPr="00185C30" w:rsidRDefault="00A55F99" w:rsidP="00844578">
            <w:pPr>
              <w:jc w:val="center"/>
              <w:rPr>
                <w:sz w:val="22"/>
              </w:rPr>
            </w:pPr>
            <w:r w:rsidRPr="00185C30">
              <w:rPr>
                <w:sz w:val="22"/>
              </w:rPr>
              <w:t>296 mm</w:t>
            </w:r>
          </w:p>
        </w:tc>
        <w:tc>
          <w:tcPr>
            <w:tcW w:w="2700" w:type="dxa"/>
            <w:vAlign w:val="center"/>
          </w:tcPr>
          <w:p w14:paraId="117B1905" w14:textId="77777777" w:rsidR="00A55F99" w:rsidRPr="00185C30" w:rsidRDefault="00A55F99" w:rsidP="00844578">
            <w:pPr>
              <w:jc w:val="center"/>
              <w:rPr>
                <w:sz w:val="22"/>
              </w:rPr>
            </w:pPr>
            <w:r w:rsidRPr="00185C30">
              <w:rPr>
                <w:sz w:val="22"/>
              </w:rPr>
              <w:t>N/A</w:t>
            </w:r>
          </w:p>
        </w:tc>
        <w:tc>
          <w:tcPr>
            <w:tcW w:w="2340" w:type="dxa"/>
            <w:vAlign w:val="center"/>
          </w:tcPr>
          <w:p w14:paraId="3A7BA24B" w14:textId="77777777" w:rsidR="00A55F99" w:rsidRPr="00185C30" w:rsidRDefault="00A55F99" w:rsidP="00844578">
            <w:pPr>
              <w:jc w:val="center"/>
              <w:rPr>
                <w:sz w:val="22"/>
              </w:rPr>
            </w:pPr>
            <w:r w:rsidRPr="00185C30">
              <w:rPr>
                <w:sz w:val="22"/>
              </w:rPr>
              <w:t>N/A</w:t>
            </w:r>
          </w:p>
        </w:tc>
        <w:tc>
          <w:tcPr>
            <w:tcW w:w="3240" w:type="dxa"/>
            <w:vAlign w:val="center"/>
          </w:tcPr>
          <w:p w14:paraId="340DEA0B" w14:textId="77777777" w:rsidR="00A55F99" w:rsidRPr="00185C30" w:rsidRDefault="00A55F99" w:rsidP="00844578">
            <w:pPr>
              <w:jc w:val="center"/>
              <w:rPr>
                <w:sz w:val="22"/>
              </w:rPr>
            </w:pPr>
            <w:r w:rsidRPr="00185C30">
              <w:rPr>
                <w:sz w:val="22"/>
              </w:rPr>
              <w:t>N/A</w:t>
            </w:r>
          </w:p>
        </w:tc>
        <w:tc>
          <w:tcPr>
            <w:tcW w:w="1350" w:type="dxa"/>
            <w:vAlign w:val="center"/>
          </w:tcPr>
          <w:p w14:paraId="14D876D3" w14:textId="77777777" w:rsidR="00A55F99" w:rsidRPr="00185C30" w:rsidRDefault="00A55F99" w:rsidP="00844578">
            <w:pPr>
              <w:jc w:val="center"/>
              <w:rPr>
                <w:sz w:val="22"/>
              </w:rPr>
            </w:pPr>
            <w:r w:rsidRPr="00185C30">
              <w:rPr>
                <w:sz w:val="22"/>
              </w:rPr>
              <w:t>Omitted</w:t>
            </w:r>
          </w:p>
        </w:tc>
      </w:tr>
      <w:tr w:rsidR="00A55F99" w:rsidRPr="00185C30" w14:paraId="1F5A76F7" w14:textId="77777777" w:rsidTr="00844578">
        <w:tc>
          <w:tcPr>
            <w:tcW w:w="1440" w:type="dxa"/>
            <w:vMerge/>
          </w:tcPr>
          <w:p w14:paraId="45E8ADF8" w14:textId="77777777" w:rsidR="00A55F99" w:rsidRPr="00185C30" w:rsidRDefault="00A55F99" w:rsidP="00844578">
            <w:pPr>
              <w:rPr>
                <w:sz w:val="22"/>
              </w:rPr>
            </w:pPr>
          </w:p>
        </w:tc>
        <w:tc>
          <w:tcPr>
            <w:tcW w:w="1350" w:type="dxa"/>
            <w:vAlign w:val="center"/>
          </w:tcPr>
          <w:p w14:paraId="0A66E6FA" w14:textId="77777777" w:rsidR="00A55F99" w:rsidRPr="00185C30" w:rsidRDefault="00A55F99" w:rsidP="00844578">
            <w:pPr>
              <w:rPr>
                <w:sz w:val="22"/>
              </w:rPr>
            </w:pPr>
            <w:r w:rsidRPr="00185C30">
              <w:rPr>
                <w:sz w:val="22"/>
              </w:rPr>
              <w:t>Height from floor</w:t>
            </w:r>
          </w:p>
        </w:tc>
        <w:tc>
          <w:tcPr>
            <w:tcW w:w="1260" w:type="dxa"/>
            <w:vAlign w:val="center"/>
          </w:tcPr>
          <w:p w14:paraId="28B7BD2B" w14:textId="77777777" w:rsidR="00A55F99" w:rsidRPr="00185C30" w:rsidRDefault="00A55F99" w:rsidP="00844578">
            <w:pPr>
              <w:jc w:val="center"/>
              <w:rPr>
                <w:sz w:val="22"/>
              </w:rPr>
            </w:pPr>
            <w:r w:rsidRPr="00185C30">
              <w:rPr>
                <w:sz w:val="22"/>
              </w:rPr>
              <w:t>N/A</w:t>
            </w:r>
          </w:p>
        </w:tc>
        <w:tc>
          <w:tcPr>
            <w:tcW w:w="2700" w:type="dxa"/>
            <w:vAlign w:val="center"/>
          </w:tcPr>
          <w:p w14:paraId="2BE0E4E0" w14:textId="77777777" w:rsidR="00A55F99" w:rsidRPr="00185C30" w:rsidRDefault="00A55F99" w:rsidP="00844578">
            <w:pPr>
              <w:rPr>
                <w:sz w:val="22"/>
              </w:rPr>
            </w:pPr>
            <w:r w:rsidRPr="00185C30">
              <w:rPr>
                <w:sz w:val="22"/>
              </w:rPr>
              <w:t xml:space="preserve">737 mm, measured from the top of the steering wheel rim in the horizontal </w:t>
            </w:r>
            <w:r w:rsidRPr="00185C30">
              <w:rPr>
                <w:sz w:val="22"/>
              </w:rPr>
              <w:lastRenderedPageBreak/>
              <w:t>position to the cab floor at the heel point.</w:t>
            </w:r>
          </w:p>
        </w:tc>
        <w:tc>
          <w:tcPr>
            <w:tcW w:w="2340" w:type="dxa"/>
            <w:vAlign w:val="center"/>
          </w:tcPr>
          <w:p w14:paraId="6DB93F70" w14:textId="77777777" w:rsidR="00A55F99" w:rsidRPr="00185C30" w:rsidRDefault="00A55F99" w:rsidP="00844578">
            <w:pPr>
              <w:jc w:val="center"/>
              <w:rPr>
                <w:sz w:val="22"/>
              </w:rPr>
            </w:pPr>
            <w:r w:rsidRPr="00185C30">
              <w:rPr>
                <w:sz w:val="22"/>
              </w:rPr>
              <w:lastRenderedPageBreak/>
              <w:t>800 (±25) mm (required)</w:t>
            </w:r>
          </w:p>
          <w:p w14:paraId="76C39243" w14:textId="77777777" w:rsidR="00A55F99" w:rsidRPr="00185C30" w:rsidRDefault="00A55F99" w:rsidP="00844578">
            <w:pPr>
              <w:jc w:val="center"/>
              <w:rPr>
                <w:sz w:val="22"/>
              </w:rPr>
            </w:pPr>
            <w:r w:rsidRPr="00185C30">
              <w:rPr>
                <w:sz w:val="22"/>
              </w:rPr>
              <w:t>770 mm (recommended)</w:t>
            </w:r>
          </w:p>
          <w:p w14:paraId="47CF07CE" w14:textId="77777777" w:rsidR="00A55F99" w:rsidRPr="00185C30" w:rsidRDefault="00A55F99" w:rsidP="00844578">
            <w:pPr>
              <w:jc w:val="center"/>
              <w:rPr>
                <w:sz w:val="22"/>
              </w:rPr>
            </w:pPr>
            <w:r w:rsidRPr="00185C30">
              <w:rPr>
                <w:sz w:val="22"/>
              </w:rPr>
              <w:lastRenderedPageBreak/>
              <w:t>Measured from the wheel center</w:t>
            </w:r>
          </w:p>
        </w:tc>
        <w:tc>
          <w:tcPr>
            <w:tcW w:w="3240" w:type="dxa"/>
            <w:vAlign w:val="center"/>
          </w:tcPr>
          <w:p w14:paraId="6C6B403A" w14:textId="77777777" w:rsidR="00A55F99" w:rsidRPr="00185C30" w:rsidRDefault="00A55F99" w:rsidP="00844578">
            <w:pPr>
              <w:jc w:val="center"/>
              <w:rPr>
                <w:sz w:val="22"/>
              </w:rPr>
            </w:pPr>
            <w:r w:rsidRPr="00185C30">
              <w:rPr>
                <w:sz w:val="22"/>
              </w:rPr>
              <w:lastRenderedPageBreak/>
              <w:t>800 (±</w:t>
            </w:r>
            <w:r>
              <w:rPr>
                <w:sz w:val="22"/>
              </w:rPr>
              <w:t>40</w:t>
            </w:r>
            <w:r w:rsidRPr="00185C30">
              <w:rPr>
                <w:sz w:val="22"/>
              </w:rPr>
              <w:t>) mm (required)</w:t>
            </w:r>
          </w:p>
          <w:p w14:paraId="698BDB77" w14:textId="77777777" w:rsidR="00A55F99" w:rsidRPr="00185C30" w:rsidRDefault="00A55F99" w:rsidP="00844578">
            <w:pPr>
              <w:jc w:val="center"/>
              <w:rPr>
                <w:sz w:val="22"/>
              </w:rPr>
            </w:pPr>
            <w:r w:rsidRPr="00185C30">
              <w:rPr>
                <w:sz w:val="22"/>
              </w:rPr>
              <w:t>770 mm (recommended)</w:t>
            </w:r>
          </w:p>
          <w:p w14:paraId="356F61BC" w14:textId="77777777" w:rsidR="00A55F99" w:rsidRPr="00185C30" w:rsidRDefault="00A55F99" w:rsidP="00844578">
            <w:pPr>
              <w:jc w:val="center"/>
              <w:rPr>
                <w:sz w:val="22"/>
              </w:rPr>
            </w:pPr>
            <w:r w:rsidRPr="00185C30">
              <w:rPr>
                <w:sz w:val="22"/>
              </w:rPr>
              <w:t>Measured from the wheel center</w:t>
            </w:r>
          </w:p>
        </w:tc>
        <w:tc>
          <w:tcPr>
            <w:tcW w:w="1350" w:type="dxa"/>
            <w:vAlign w:val="center"/>
          </w:tcPr>
          <w:p w14:paraId="0D054CA8" w14:textId="77777777" w:rsidR="00A55F99" w:rsidRPr="00185C30" w:rsidRDefault="00A55F99" w:rsidP="00844578">
            <w:pPr>
              <w:jc w:val="center"/>
              <w:rPr>
                <w:sz w:val="22"/>
              </w:rPr>
            </w:pPr>
            <w:r w:rsidRPr="00185C30">
              <w:rPr>
                <w:sz w:val="22"/>
              </w:rPr>
              <w:t>Yes</w:t>
            </w:r>
          </w:p>
        </w:tc>
      </w:tr>
      <w:tr w:rsidR="00A55F99" w:rsidRPr="00185C30" w14:paraId="43BE9820" w14:textId="77777777" w:rsidTr="00844578">
        <w:trPr>
          <w:cantSplit/>
        </w:trPr>
        <w:tc>
          <w:tcPr>
            <w:tcW w:w="1440" w:type="dxa"/>
            <w:vMerge/>
          </w:tcPr>
          <w:p w14:paraId="6C92A277" w14:textId="77777777" w:rsidR="00A55F99" w:rsidRPr="00185C30" w:rsidRDefault="00A55F99" w:rsidP="00844578">
            <w:pPr>
              <w:rPr>
                <w:sz w:val="22"/>
              </w:rPr>
            </w:pPr>
          </w:p>
        </w:tc>
        <w:tc>
          <w:tcPr>
            <w:tcW w:w="1350" w:type="dxa"/>
          </w:tcPr>
          <w:p w14:paraId="506FAD09" w14:textId="77777777" w:rsidR="00A55F99" w:rsidRPr="00185C30" w:rsidRDefault="00A55F99" w:rsidP="00844578">
            <w:pPr>
              <w:rPr>
                <w:sz w:val="22"/>
              </w:rPr>
            </w:pPr>
            <w:r w:rsidRPr="00185C30">
              <w:rPr>
                <w:sz w:val="22"/>
              </w:rPr>
              <w:t xml:space="preserve">Turning effort (see Note </w:t>
            </w:r>
            <w:r>
              <w:rPr>
                <w:sz w:val="22"/>
              </w:rPr>
              <w:t>5</w:t>
            </w:r>
            <w:r w:rsidRPr="00185C30">
              <w:rPr>
                <w:sz w:val="22"/>
              </w:rPr>
              <w:t>)</w:t>
            </w:r>
          </w:p>
        </w:tc>
        <w:tc>
          <w:tcPr>
            <w:tcW w:w="1260" w:type="dxa"/>
            <w:vAlign w:val="center"/>
          </w:tcPr>
          <w:p w14:paraId="674E0B35" w14:textId="77777777" w:rsidR="00A55F99" w:rsidRPr="00185C30" w:rsidRDefault="00A55F99" w:rsidP="00844578">
            <w:pPr>
              <w:jc w:val="center"/>
              <w:rPr>
                <w:sz w:val="22"/>
              </w:rPr>
            </w:pPr>
            <w:r w:rsidRPr="00185C30">
              <w:rPr>
                <w:sz w:val="22"/>
              </w:rPr>
              <w:t>N/A</w:t>
            </w:r>
          </w:p>
        </w:tc>
        <w:tc>
          <w:tcPr>
            <w:tcW w:w="2700" w:type="dxa"/>
            <w:vAlign w:val="center"/>
          </w:tcPr>
          <w:p w14:paraId="3810E165" w14:textId="77777777" w:rsidR="00A55F99" w:rsidRPr="00185C30" w:rsidRDefault="00A55F99" w:rsidP="00844578">
            <w:pPr>
              <w:rPr>
                <w:sz w:val="22"/>
              </w:rPr>
            </w:pPr>
            <w:r w:rsidRPr="00185C30">
              <w:rPr>
                <w:sz w:val="22"/>
              </w:rPr>
              <w:t>The torque required to turn the steering wheel 10</w:t>
            </w:r>
            <w:r>
              <w:rPr>
                <w:sz w:val="22"/>
                <w:vertAlign w:val="superscript"/>
              </w:rPr>
              <w:t>o</w:t>
            </w:r>
            <w:r w:rsidRPr="00185C30">
              <w:rPr>
                <w:sz w:val="22"/>
              </w:rPr>
              <w:t xml:space="preserve"> shall be no less than 5 ft-lbs and no more than 10 ft-lbs. Steering torque may increase to 70 ft-lbs when the wheels are approaching the steering stops, as the relief valve activates.</w:t>
            </w:r>
          </w:p>
        </w:tc>
        <w:tc>
          <w:tcPr>
            <w:tcW w:w="2340" w:type="dxa"/>
            <w:vAlign w:val="center"/>
          </w:tcPr>
          <w:p w14:paraId="7AA3C42B" w14:textId="77777777" w:rsidR="00A55F99" w:rsidRPr="00185C30" w:rsidRDefault="00A55F99" w:rsidP="00844578">
            <w:pPr>
              <w:jc w:val="center"/>
              <w:rPr>
                <w:sz w:val="22"/>
              </w:rPr>
            </w:pPr>
            <w:r w:rsidRPr="00185C30">
              <w:rPr>
                <w:sz w:val="22"/>
              </w:rPr>
              <w:t>N/A</w:t>
            </w:r>
          </w:p>
        </w:tc>
        <w:tc>
          <w:tcPr>
            <w:tcW w:w="3240" w:type="dxa"/>
            <w:vAlign w:val="center"/>
          </w:tcPr>
          <w:p w14:paraId="77A995B6" w14:textId="77777777" w:rsidR="00A55F99" w:rsidRPr="00185C30" w:rsidRDefault="00A55F99" w:rsidP="00844578">
            <w:pPr>
              <w:jc w:val="center"/>
              <w:rPr>
                <w:sz w:val="22"/>
              </w:rPr>
            </w:pPr>
            <w:r w:rsidRPr="00185C30">
              <w:rPr>
                <w:sz w:val="22"/>
              </w:rPr>
              <w:t>N/A</w:t>
            </w:r>
          </w:p>
        </w:tc>
        <w:tc>
          <w:tcPr>
            <w:tcW w:w="1350" w:type="dxa"/>
            <w:vAlign w:val="center"/>
          </w:tcPr>
          <w:p w14:paraId="3FE15D21" w14:textId="77777777" w:rsidR="00A55F99" w:rsidRPr="00185C30" w:rsidRDefault="00A55F99" w:rsidP="00844578">
            <w:pPr>
              <w:jc w:val="center"/>
              <w:rPr>
                <w:sz w:val="22"/>
              </w:rPr>
            </w:pPr>
            <w:r w:rsidRPr="00185C30">
              <w:rPr>
                <w:sz w:val="22"/>
              </w:rPr>
              <w:t>Yes</w:t>
            </w:r>
          </w:p>
        </w:tc>
      </w:tr>
      <w:tr w:rsidR="00A55F99" w:rsidRPr="00185C30" w14:paraId="63070323" w14:textId="77777777" w:rsidTr="00844578">
        <w:tc>
          <w:tcPr>
            <w:tcW w:w="1440" w:type="dxa"/>
            <w:vMerge w:val="restart"/>
          </w:tcPr>
          <w:p w14:paraId="01DED500" w14:textId="77777777" w:rsidR="00A55F99" w:rsidRPr="00185C30" w:rsidRDefault="00A55F99" w:rsidP="00844578">
            <w:pPr>
              <w:rPr>
                <w:sz w:val="22"/>
              </w:rPr>
            </w:pPr>
            <w:r w:rsidRPr="00185C30">
              <w:rPr>
                <w:sz w:val="22"/>
              </w:rPr>
              <w:t>Pedals</w:t>
            </w:r>
          </w:p>
        </w:tc>
        <w:tc>
          <w:tcPr>
            <w:tcW w:w="1350" w:type="dxa"/>
            <w:vAlign w:val="center"/>
          </w:tcPr>
          <w:p w14:paraId="5C9E1E84" w14:textId="77777777" w:rsidR="00A55F99" w:rsidRPr="00185C30" w:rsidRDefault="00A55F99" w:rsidP="00844578">
            <w:pPr>
              <w:rPr>
                <w:sz w:val="22"/>
              </w:rPr>
            </w:pPr>
            <w:r w:rsidRPr="00185C30">
              <w:rPr>
                <w:sz w:val="22"/>
              </w:rPr>
              <w:t>General</w:t>
            </w:r>
          </w:p>
        </w:tc>
        <w:tc>
          <w:tcPr>
            <w:tcW w:w="1260" w:type="dxa"/>
            <w:vAlign w:val="center"/>
          </w:tcPr>
          <w:p w14:paraId="39058CAA" w14:textId="77777777" w:rsidR="00A55F99" w:rsidRPr="00185C30" w:rsidRDefault="00A55F99" w:rsidP="00844578">
            <w:pPr>
              <w:jc w:val="center"/>
              <w:rPr>
                <w:sz w:val="22"/>
              </w:rPr>
            </w:pPr>
            <w:r w:rsidRPr="00185C30">
              <w:rPr>
                <w:sz w:val="22"/>
              </w:rPr>
              <w:t>Hanging Type</w:t>
            </w:r>
          </w:p>
        </w:tc>
        <w:tc>
          <w:tcPr>
            <w:tcW w:w="2700" w:type="dxa"/>
            <w:vAlign w:val="center"/>
          </w:tcPr>
          <w:p w14:paraId="24F23704" w14:textId="77777777" w:rsidR="00A55F99" w:rsidRPr="00185C30" w:rsidRDefault="00A55F99" w:rsidP="00844578">
            <w:pPr>
              <w:rPr>
                <w:sz w:val="22"/>
              </w:rPr>
            </w:pPr>
            <w:r w:rsidRPr="00185C30">
              <w:rPr>
                <w:sz w:val="22"/>
              </w:rPr>
              <w:t>Designed for ankle motion</w:t>
            </w:r>
          </w:p>
        </w:tc>
        <w:tc>
          <w:tcPr>
            <w:tcW w:w="2340" w:type="dxa"/>
          </w:tcPr>
          <w:p w14:paraId="7B356573" w14:textId="49A63D53" w:rsidR="00A55F99" w:rsidRPr="00185C30" w:rsidRDefault="00A55F99" w:rsidP="00844578">
            <w:pPr>
              <w:rPr>
                <w:sz w:val="22"/>
              </w:rPr>
            </w:pPr>
            <w:r w:rsidRPr="00185C30">
              <w:rPr>
                <w:sz w:val="22"/>
              </w:rPr>
              <w:t xml:space="preserve">The pedals should be arranged in such a way that the foot movement is rotational during operation and the heel is supported. The manufacturer can select between hanging </w:t>
            </w:r>
            <w:r w:rsidR="004B3819" w:rsidRPr="00185C30">
              <w:rPr>
                <w:sz w:val="22"/>
              </w:rPr>
              <w:t>and</w:t>
            </w:r>
            <w:r w:rsidRPr="00185C30">
              <w:rPr>
                <w:sz w:val="22"/>
              </w:rPr>
              <w:t xml:space="preserve"> standing pedals.</w:t>
            </w:r>
          </w:p>
        </w:tc>
        <w:tc>
          <w:tcPr>
            <w:tcW w:w="3240" w:type="dxa"/>
          </w:tcPr>
          <w:p w14:paraId="4A81D42E" w14:textId="7083530B" w:rsidR="00A55F99" w:rsidRPr="00185C30" w:rsidRDefault="00A55F99" w:rsidP="00844578">
            <w:pPr>
              <w:rPr>
                <w:sz w:val="22"/>
              </w:rPr>
            </w:pPr>
            <w:r w:rsidRPr="00185C30">
              <w:rPr>
                <w:sz w:val="22"/>
              </w:rPr>
              <w:t xml:space="preserve">The pedals should be arranged in such a way that the foot movement is rotational during operation and the heel is supported. The manufacturer can select between hanging </w:t>
            </w:r>
            <w:r w:rsidR="004B3819" w:rsidRPr="00185C30">
              <w:rPr>
                <w:sz w:val="22"/>
              </w:rPr>
              <w:t>and</w:t>
            </w:r>
            <w:r w:rsidRPr="00185C30">
              <w:rPr>
                <w:sz w:val="22"/>
              </w:rPr>
              <w:t xml:space="preserve"> standing pedals.</w:t>
            </w:r>
          </w:p>
        </w:tc>
        <w:tc>
          <w:tcPr>
            <w:tcW w:w="1350" w:type="dxa"/>
            <w:vAlign w:val="center"/>
          </w:tcPr>
          <w:p w14:paraId="71B5B5A9" w14:textId="77777777" w:rsidR="00A55F99" w:rsidRPr="00185C30" w:rsidRDefault="00A55F99" w:rsidP="00844578">
            <w:pPr>
              <w:jc w:val="center"/>
              <w:rPr>
                <w:sz w:val="22"/>
              </w:rPr>
            </w:pPr>
            <w:r w:rsidRPr="00185C30">
              <w:rPr>
                <w:sz w:val="22"/>
              </w:rPr>
              <w:t>Yes</w:t>
            </w:r>
          </w:p>
        </w:tc>
      </w:tr>
      <w:tr w:rsidR="00A55F99" w:rsidRPr="00185C30" w14:paraId="48A30399" w14:textId="77777777" w:rsidTr="00844578">
        <w:tc>
          <w:tcPr>
            <w:tcW w:w="1440" w:type="dxa"/>
            <w:vMerge/>
          </w:tcPr>
          <w:p w14:paraId="1F10418A" w14:textId="77777777" w:rsidR="00A55F99" w:rsidRPr="00185C30" w:rsidRDefault="00A55F99" w:rsidP="00844578">
            <w:pPr>
              <w:rPr>
                <w:sz w:val="22"/>
              </w:rPr>
            </w:pPr>
          </w:p>
        </w:tc>
        <w:tc>
          <w:tcPr>
            <w:tcW w:w="1350" w:type="dxa"/>
            <w:vAlign w:val="center"/>
          </w:tcPr>
          <w:p w14:paraId="4DAF0D38" w14:textId="77777777" w:rsidR="00A55F99" w:rsidRPr="00185C30" w:rsidRDefault="00A55F99" w:rsidP="00844578">
            <w:pPr>
              <w:rPr>
                <w:sz w:val="22"/>
              </w:rPr>
            </w:pPr>
            <w:r w:rsidRPr="00185C30">
              <w:rPr>
                <w:sz w:val="22"/>
              </w:rPr>
              <w:t>Surface</w:t>
            </w:r>
          </w:p>
        </w:tc>
        <w:tc>
          <w:tcPr>
            <w:tcW w:w="1260" w:type="dxa"/>
            <w:vAlign w:val="center"/>
          </w:tcPr>
          <w:p w14:paraId="4F9AFF20" w14:textId="77777777" w:rsidR="00A55F99" w:rsidRPr="00185C30" w:rsidRDefault="00A55F99" w:rsidP="00844578">
            <w:pPr>
              <w:jc w:val="center"/>
              <w:rPr>
                <w:sz w:val="22"/>
              </w:rPr>
            </w:pPr>
            <w:r w:rsidRPr="00185C30">
              <w:rPr>
                <w:sz w:val="22"/>
              </w:rPr>
              <w:t>N/A</w:t>
            </w:r>
          </w:p>
        </w:tc>
        <w:tc>
          <w:tcPr>
            <w:tcW w:w="2700" w:type="dxa"/>
            <w:vAlign w:val="center"/>
          </w:tcPr>
          <w:p w14:paraId="083A4A0B" w14:textId="77777777" w:rsidR="00A55F99" w:rsidRPr="00185C30" w:rsidRDefault="00A55F99" w:rsidP="00844578">
            <w:pPr>
              <w:rPr>
                <w:sz w:val="22"/>
              </w:rPr>
            </w:pPr>
            <w:r w:rsidRPr="00185C30">
              <w:rPr>
                <w:sz w:val="22"/>
              </w:rPr>
              <w:t>Wear-resistant, nonskid, replaceable material</w:t>
            </w:r>
          </w:p>
        </w:tc>
        <w:tc>
          <w:tcPr>
            <w:tcW w:w="2340" w:type="dxa"/>
            <w:vAlign w:val="center"/>
          </w:tcPr>
          <w:p w14:paraId="3F372C30" w14:textId="77777777" w:rsidR="00A55F99" w:rsidRPr="00185C30" w:rsidRDefault="00A55F99" w:rsidP="00844578">
            <w:pPr>
              <w:jc w:val="center"/>
              <w:rPr>
                <w:sz w:val="22"/>
              </w:rPr>
            </w:pPr>
            <w:r w:rsidRPr="00185C30">
              <w:rPr>
                <w:sz w:val="22"/>
              </w:rPr>
              <w:t>N/A</w:t>
            </w:r>
          </w:p>
        </w:tc>
        <w:tc>
          <w:tcPr>
            <w:tcW w:w="3240" w:type="dxa"/>
            <w:vAlign w:val="center"/>
          </w:tcPr>
          <w:p w14:paraId="42A6FD03" w14:textId="77777777" w:rsidR="00A55F99" w:rsidRPr="00185C30" w:rsidRDefault="00A55F99" w:rsidP="00844578">
            <w:pPr>
              <w:jc w:val="center"/>
              <w:rPr>
                <w:sz w:val="22"/>
              </w:rPr>
            </w:pPr>
            <w:r w:rsidRPr="00185C30">
              <w:rPr>
                <w:sz w:val="22"/>
              </w:rPr>
              <w:t>N/A</w:t>
            </w:r>
          </w:p>
        </w:tc>
        <w:tc>
          <w:tcPr>
            <w:tcW w:w="1350" w:type="dxa"/>
            <w:vAlign w:val="center"/>
          </w:tcPr>
          <w:p w14:paraId="1B45322F" w14:textId="77777777" w:rsidR="00A55F99" w:rsidRPr="00185C30" w:rsidRDefault="00A55F99" w:rsidP="00844578">
            <w:pPr>
              <w:jc w:val="center"/>
              <w:rPr>
                <w:sz w:val="22"/>
              </w:rPr>
            </w:pPr>
            <w:r w:rsidRPr="00185C30">
              <w:rPr>
                <w:sz w:val="22"/>
              </w:rPr>
              <w:t>Yes</w:t>
            </w:r>
          </w:p>
        </w:tc>
      </w:tr>
      <w:tr w:rsidR="00A55F99" w:rsidRPr="00185C30" w14:paraId="02295137" w14:textId="77777777" w:rsidTr="00844578">
        <w:tc>
          <w:tcPr>
            <w:tcW w:w="1440" w:type="dxa"/>
            <w:vMerge/>
          </w:tcPr>
          <w:p w14:paraId="30CDEC36" w14:textId="77777777" w:rsidR="00A55F99" w:rsidRPr="00185C30" w:rsidRDefault="00A55F99" w:rsidP="00844578">
            <w:pPr>
              <w:rPr>
                <w:sz w:val="22"/>
              </w:rPr>
            </w:pPr>
          </w:p>
        </w:tc>
        <w:tc>
          <w:tcPr>
            <w:tcW w:w="1350" w:type="dxa"/>
            <w:vAlign w:val="center"/>
          </w:tcPr>
          <w:p w14:paraId="66EB8F1C" w14:textId="77777777" w:rsidR="00A55F99" w:rsidRPr="00185C30" w:rsidRDefault="00A55F99" w:rsidP="00844578">
            <w:pPr>
              <w:rPr>
                <w:sz w:val="22"/>
              </w:rPr>
            </w:pPr>
            <w:r w:rsidRPr="00185C30">
              <w:rPr>
                <w:sz w:val="22"/>
              </w:rPr>
              <w:t>Spacing</w:t>
            </w:r>
          </w:p>
        </w:tc>
        <w:tc>
          <w:tcPr>
            <w:tcW w:w="1260" w:type="dxa"/>
            <w:vAlign w:val="center"/>
          </w:tcPr>
          <w:p w14:paraId="75DE078D" w14:textId="77777777" w:rsidR="00A55F99" w:rsidRPr="00185C30" w:rsidRDefault="00A55F99" w:rsidP="00844578">
            <w:pPr>
              <w:jc w:val="center"/>
              <w:rPr>
                <w:sz w:val="22"/>
              </w:rPr>
            </w:pPr>
            <w:r w:rsidRPr="00185C30">
              <w:rPr>
                <w:sz w:val="22"/>
              </w:rPr>
              <w:t>N/A</w:t>
            </w:r>
          </w:p>
        </w:tc>
        <w:tc>
          <w:tcPr>
            <w:tcW w:w="2700" w:type="dxa"/>
            <w:vAlign w:val="center"/>
          </w:tcPr>
          <w:p w14:paraId="61D49904" w14:textId="77777777" w:rsidR="00A55F99" w:rsidRPr="00185C30" w:rsidRDefault="00A55F99" w:rsidP="00844578">
            <w:pPr>
              <w:rPr>
                <w:sz w:val="22"/>
              </w:rPr>
            </w:pPr>
            <w:r w:rsidRPr="00185C30">
              <w:rPr>
                <w:sz w:val="22"/>
              </w:rPr>
              <w:t>25 – 51 mm measured at the heel of the pedals</w:t>
            </w:r>
          </w:p>
        </w:tc>
        <w:tc>
          <w:tcPr>
            <w:tcW w:w="2340" w:type="dxa"/>
            <w:vAlign w:val="center"/>
          </w:tcPr>
          <w:p w14:paraId="33FF24C4" w14:textId="77777777" w:rsidR="00A55F99" w:rsidRPr="00185C30" w:rsidRDefault="00A55F99" w:rsidP="00844578">
            <w:pPr>
              <w:rPr>
                <w:sz w:val="22"/>
              </w:rPr>
            </w:pPr>
            <w:r w:rsidRPr="00185C30">
              <w:rPr>
                <w:sz w:val="22"/>
              </w:rPr>
              <w:t xml:space="preserve">Accelerator pedal: </w:t>
            </w:r>
          </w:p>
          <w:p w14:paraId="5E3245C6" w14:textId="77777777" w:rsidR="00A55F99" w:rsidRPr="00185C30" w:rsidRDefault="00A55F99" w:rsidP="00844578">
            <w:pPr>
              <w:rPr>
                <w:sz w:val="22"/>
              </w:rPr>
            </w:pPr>
            <w:r w:rsidRPr="00185C30">
              <w:rPr>
                <w:sz w:val="22"/>
              </w:rPr>
              <w:t>longitudinal spacing with      bodywork (min. 50 mm)</w:t>
            </w:r>
          </w:p>
          <w:p w14:paraId="49AB9D36" w14:textId="77777777" w:rsidR="00A55F99" w:rsidRPr="00185C30" w:rsidRDefault="00A55F99" w:rsidP="00844578">
            <w:pPr>
              <w:rPr>
                <w:sz w:val="22"/>
              </w:rPr>
            </w:pPr>
            <w:r w:rsidRPr="00185C30">
              <w:rPr>
                <w:sz w:val="22"/>
              </w:rPr>
              <w:t>lateral spacing with      bodywork (min. 30 mm)</w:t>
            </w:r>
          </w:p>
          <w:p w14:paraId="57BB0A1D" w14:textId="77777777" w:rsidR="00A55F99" w:rsidRPr="00185C30" w:rsidRDefault="00A55F99" w:rsidP="00844578">
            <w:pPr>
              <w:rPr>
                <w:sz w:val="22"/>
              </w:rPr>
            </w:pPr>
            <w:r w:rsidRPr="00185C30">
              <w:rPr>
                <w:sz w:val="22"/>
              </w:rPr>
              <w:t>Brake pedal:</w:t>
            </w:r>
          </w:p>
          <w:p w14:paraId="3D7FF126" w14:textId="77777777" w:rsidR="00A55F99" w:rsidRPr="00185C30" w:rsidRDefault="00A55F99" w:rsidP="00844578">
            <w:pPr>
              <w:rPr>
                <w:sz w:val="22"/>
              </w:rPr>
            </w:pPr>
            <w:r w:rsidRPr="00185C30">
              <w:rPr>
                <w:sz w:val="22"/>
              </w:rPr>
              <w:t>clearance between accelerator pedal (min. 50 mm)</w:t>
            </w:r>
            <w:r>
              <w:rPr>
                <w:sz w:val="22"/>
              </w:rPr>
              <w:t xml:space="preserve"> </w:t>
            </w:r>
            <w:r w:rsidRPr="00185C30">
              <w:rPr>
                <w:sz w:val="22"/>
              </w:rPr>
              <w:t xml:space="preserve">lateral spacing </w:t>
            </w:r>
            <w:r w:rsidRPr="00185C30">
              <w:rPr>
                <w:sz w:val="22"/>
              </w:rPr>
              <w:lastRenderedPageBreak/>
              <w:t>with      bodywork (min. 30 mm)</w:t>
            </w:r>
          </w:p>
        </w:tc>
        <w:tc>
          <w:tcPr>
            <w:tcW w:w="3240" w:type="dxa"/>
            <w:vAlign w:val="center"/>
          </w:tcPr>
          <w:p w14:paraId="705306E2" w14:textId="77777777" w:rsidR="00A55F99" w:rsidRPr="00185C30" w:rsidRDefault="00A55F99" w:rsidP="00844578">
            <w:pPr>
              <w:rPr>
                <w:sz w:val="22"/>
              </w:rPr>
            </w:pPr>
            <w:r w:rsidRPr="00185C30">
              <w:rPr>
                <w:sz w:val="22"/>
              </w:rPr>
              <w:lastRenderedPageBreak/>
              <w:t xml:space="preserve">Accelerator pedal: </w:t>
            </w:r>
          </w:p>
          <w:p w14:paraId="3C3C0244" w14:textId="77777777" w:rsidR="00A55F99" w:rsidRPr="00185C30" w:rsidRDefault="00A55F99" w:rsidP="00844578">
            <w:pPr>
              <w:rPr>
                <w:sz w:val="22"/>
              </w:rPr>
            </w:pPr>
            <w:r>
              <w:rPr>
                <w:sz w:val="22"/>
              </w:rPr>
              <w:t xml:space="preserve">longitudinal spacing with </w:t>
            </w:r>
            <w:r w:rsidRPr="00185C30">
              <w:rPr>
                <w:sz w:val="22"/>
              </w:rPr>
              <w:t>bodywork (</w:t>
            </w:r>
            <w:r>
              <w:rPr>
                <w:sz w:val="22"/>
              </w:rPr>
              <w:t>≥</w:t>
            </w:r>
            <w:r w:rsidRPr="00185C30">
              <w:rPr>
                <w:sz w:val="22"/>
              </w:rPr>
              <w:t xml:space="preserve"> 50 mm)</w:t>
            </w:r>
            <w:r>
              <w:rPr>
                <w:sz w:val="22"/>
              </w:rPr>
              <w:t xml:space="preserve"> lateral spacing with </w:t>
            </w:r>
            <w:r w:rsidRPr="00185C30">
              <w:rPr>
                <w:sz w:val="22"/>
              </w:rPr>
              <w:t>bodywork (</w:t>
            </w:r>
            <w:r>
              <w:rPr>
                <w:sz w:val="22"/>
              </w:rPr>
              <w:t>≥</w:t>
            </w:r>
            <w:r w:rsidRPr="00185C30">
              <w:rPr>
                <w:sz w:val="22"/>
              </w:rPr>
              <w:t xml:space="preserve"> 30 mm)</w:t>
            </w:r>
            <w:r>
              <w:rPr>
                <w:sz w:val="22"/>
              </w:rPr>
              <w:t xml:space="preserve"> clearance between accelerator and brake (50-75 mm; recommended)</w:t>
            </w:r>
          </w:p>
          <w:p w14:paraId="652FAF69" w14:textId="77777777" w:rsidR="00A55F99" w:rsidRPr="00185C30" w:rsidRDefault="00A55F99" w:rsidP="00844578">
            <w:pPr>
              <w:rPr>
                <w:sz w:val="22"/>
              </w:rPr>
            </w:pPr>
            <w:r w:rsidRPr="00185C30">
              <w:rPr>
                <w:sz w:val="22"/>
              </w:rPr>
              <w:t>Brake pedal:</w:t>
            </w:r>
          </w:p>
          <w:p w14:paraId="71693EA3" w14:textId="77777777" w:rsidR="00A55F99" w:rsidRPr="00185C30" w:rsidRDefault="00A55F99" w:rsidP="00844578">
            <w:pPr>
              <w:rPr>
                <w:sz w:val="22"/>
              </w:rPr>
            </w:pPr>
            <w:r w:rsidRPr="00185C30">
              <w:rPr>
                <w:sz w:val="22"/>
              </w:rPr>
              <w:t xml:space="preserve">clearance between </w:t>
            </w:r>
            <w:r>
              <w:rPr>
                <w:sz w:val="22"/>
              </w:rPr>
              <w:t>brake</w:t>
            </w:r>
            <w:r w:rsidRPr="00185C30">
              <w:rPr>
                <w:sz w:val="22"/>
              </w:rPr>
              <w:t xml:space="preserve"> pedal </w:t>
            </w:r>
            <w:r>
              <w:rPr>
                <w:sz w:val="22"/>
              </w:rPr>
              <w:t xml:space="preserve">and any component </w:t>
            </w:r>
            <w:r w:rsidRPr="00185C30">
              <w:rPr>
                <w:sz w:val="22"/>
              </w:rPr>
              <w:t>(</w:t>
            </w:r>
            <w:r>
              <w:rPr>
                <w:sz w:val="22"/>
              </w:rPr>
              <w:t xml:space="preserve">≥ </w:t>
            </w:r>
            <w:r w:rsidRPr="00185C30">
              <w:rPr>
                <w:sz w:val="22"/>
              </w:rPr>
              <w:t>30 mm)</w:t>
            </w:r>
          </w:p>
        </w:tc>
        <w:tc>
          <w:tcPr>
            <w:tcW w:w="1350" w:type="dxa"/>
            <w:vAlign w:val="center"/>
          </w:tcPr>
          <w:p w14:paraId="6D94D7D7" w14:textId="77777777" w:rsidR="00A55F99" w:rsidRPr="00185C30" w:rsidRDefault="00A55F99" w:rsidP="00844578">
            <w:pPr>
              <w:jc w:val="center"/>
              <w:rPr>
                <w:sz w:val="22"/>
              </w:rPr>
            </w:pPr>
            <w:r w:rsidRPr="00185C30">
              <w:rPr>
                <w:sz w:val="22"/>
              </w:rPr>
              <w:t>Yes</w:t>
            </w:r>
          </w:p>
        </w:tc>
      </w:tr>
      <w:tr w:rsidR="00A55F99" w:rsidRPr="00185C30" w14:paraId="123D1F7A" w14:textId="77777777" w:rsidTr="00844578">
        <w:tc>
          <w:tcPr>
            <w:tcW w:w="1440" w:type="dxa"/>
            <w:vMerge/>
          </w:tcPr>
          <w:p w14:paraId="061D5312" w14:textId="77777777" w:rsidR="00A55F99" w:rsidRPr="00185C30" w:rsidRDefault="00A55F99" w:rsidP="00844578">
            <w:pPr>
              <w:rPr>
                <w:sz w:val="22"/>
              </w:rPr>
            </w:pPr>
          </w:p>
        </w:tc>
        <w:tc>
          <w:tcPr>
            <w:tcW w:w="1350" w:type="dxa"/>
            <w:vAlign w:val="center"/>
          </w:tcPr>
          <w:p w14:paraId="2E0893D6" w14:textId="77777777" w:rsidR="00A55F99" w:rsidRPr="00185C30" w:rsidRDefault="00A55F99" w:rsidP="00844578">
            <w:pPr>
              <w:rPr>
                <w:sz w:val="22"/>
              </w:rPr>
            </w:pPr>
            <w:r>
              <w:rPr>
                <w:sz w:val="22"/>
              </w:rPr>
              <w:t>Footwell Depth</w:t>
            </w:r>
          </w:p>
        </w:tc>
        <w:tc>
          <w:tcPr>
            <w:tcW w:w="1260" w:type="dxa"/>
            <w:vAlign w:val="center"/>
          </w:tcPr>
          <w:p w14:paraId="1A1C4F5A" w14:textId="77777777" w:rsidR="00A55F99" w:rsidRPr="00185C30" w:rsidRDefault="00A55F99" w:rsidP="00844578">
            <w:pPr>
              <w:jc w:val="center"/>
              <w:rPr>
                <w:sz w:val="22"/>
              </w:rPr>
            </w:pPr>
            <w:r>
              <w:rPr>
                <w:sz w:val="22"/>
              </w:rPr>
              <w:t>N/A</w:t>
            </w:r>
          </w:p>
        </w:tc>
        <w:tc>
          <w:tcPr>
            <w:tcW w:w="2700" w:type="dxa"/>
            <w:vAlign w:val="center"/>
          </w:tcPr>
          <w:p w14:paraId="4B1CF963" w14:textId="77777777" w:rsidR="00A55F99" w:rsidRPr="00185C30" w:rsidRDefault="00A55F99" w:rsidP="00844578">
            <w:pPr>
              <w:jc w:val="center"/>
              <w:rPr>
                <w:sz w:val="22"/>
              </w:rPr>
            </w:pPr>
            <w:r>
              <w:rPr>
                <w:sz w:val="22"/>
              </w:rPr>
              <w:t>N/A</w:t>
            </w:r>
          </w:p>
        </w:tc>
        <w:tc>
          <w:tcPr>
            <w:tcW w:w="2340" w:type="dxa"/>
            <w:vAlign w:val="center"/>
          </w:tcPr>
          <w:p w14:paraId="31982A50" w14:textId="77777777" w:rsidR="00A55F99" w:rsidRPr="00185C30" w:rsidRDefault="00A55F99" w:rsidP="00844578">
            <w:pPr>
              <w:jc w:val="center"/>
              <w:rPr>
                <w:sz w:val="22"/>
              </w:rPr>
            </w:pPr>
            <w:r>
              <w:rPr>
                <w:sz w:val="22"/>
              </w:rPr>
              <w:t>N/A</w:t>
            </w:r>
          </w:p>
        </w:tc>
        <w:tc>
          <w:tcPr>
            <w:tcW w:w="3240" w:type="dxa"/>
            <w:vAlign w:val="center"/>
          </w:tcPr>
          <w:p w14:paraId="359C0B0A" w14:textId="77777777" w:rsidR="00A55F99" w:rsidRPr="00185C30" w:rsidRDefault="00A55F99" w:rsidP="00844578">
            <w:pPr>
              <w:jc w:val="center"/>
              <w:rPr>
                <w:sz w:val="22"/>
              </w:rPr>
            </w:pPr>
            <w:r>
              <w:rPr>
                <w:sz w:val="22"/>
              </w:rPr>
              <w:t>≥350 from AHP</w:t>
            </w:r>
          </w:p>
        </w:tc>
        <w:tc>
          <w:tcPr>
            <w:tcW w:w="1350" w:type="dxa"/>
            <w:vAlign w:val="center"/>
          </w:tcPr>
          <w:p w14:paraId="3E605F84" w14:textId="77777777" w:rsidR="00A55F99" w:rsidRPr="00185C30" w:rsidRDefault="00A55F99" w:rsidP="00844578">
            <w:pPr>
              <w:jc w:val="center"/>
              <w:rPr>
                <w:sz w:val="22"/>
              </w:rPr>
            </w:pPr>
            <w:r>
              <w:rPr>
                <w:sz w:val="22"/>
              </w:rPr>
              <w:t>Yes</w:t>
            </w:r>
          </w:p>
        </w:tc>
      </w:tr>
      <w:tr w:rsidR="00A55F99" w:rsidRPr="00185C30" w14:paraId="1B597473" w14:textId="77777777" w:rsidTr="00844578">
        <w:tc>
          <w:tcPr>
            <w:tcW w:w="1440" w:type="dxa"/>
            <w:vMerge/>
          </w:tcPr>
          <w:p w14:paraId="4DED3A99" w14:textId="77777777" w:rsidR="00A55F99" w:rsidRPr="00185C30" w:rsidRDefault="00A55F99" w:rsidP="00844578">
            <w:pPr>
              <w:rPr>
                <w:sz w:val="22"/>
              </w:rPr>
            </w:pPr>
          </w:p>
        </w:tc>
        <w:tc>
          <w:tcPr>
            <w:tcW w:w="1350" w:type="dxa"/>
            <w:vAlign w:val="center"/>
          </w:tcPr>
          <w:p w14:paraId="20EDF107" w14:textId="77777777" w:rsidR="00A55F99" w:rsidRPr="00185C30" w:rsidRDefault="00A55F99" w:rsidP="00844578">
            <w:pPr>
              <w:rPr>
                <w:sz w:val="22"/>
              </w:rPr>
            </w:pPr>
            <w:r w:rsidRPr="00185C30">
              <w:rPr>
                <w:sz w:val="22"/>
              </w:rPr>
              <w:t>Location</w:t>
            </w:r>
          </w:p>
        </w:tc>
        <w:tc>
          <w:tcPr>
            <w:tcW w:w="1260" w:type="dxa"/>
            <w:vAlign w:val="center"/>
          </w:tcPr>
          <w:p w14:paraId="63444D2B" w14:textId="77777777" w:rsidR="00A55F99" w:rsidRPr="00185C30" w:rsidRDefault="00A55F99" w:rsidP="00844578">
            <w:pPr>
              <w:jc w:val="center"/>
              <w:rPr>
                <w:sz w:val="22"/>
              </w:rPr>
            </w:pPr>
            <w:r w:rsidRPr="00185C30">
              <w:rPr>
                <w:sz w:val="22"/>
              </w:rPr>
              <w:t>N/A</w:t>
            </w:r>
          </w:p>
        </w:tc>
        <w:tc>
          <w:tcPr>
            <w:tcW w:w="2700" w:type="dxa"/>
            <w:vAlign w:val="center"/>
          </w:tcPr>
          <w:p w14:paraId="4E514A3B" w14:textId="77777777" w:rsidR="00A55F99" w:rsidRPr="00185C30" w:rsidRDefault="00A55F99" w:rsidP="00844578">
            <w:pPr>
              <w:rPr>
                <w:sz w:val="22"/>
              </w:rPr>
            </w:pPr>
            <w:r w:rsidRPr="00185C30">
              <w:rPr>
                <w:sz w:val="22"/>
              </w:rPr>
              <w:t>Located on approximately the same plane coincident to the surface of the pedals.</w:t>
            </w:r>
          </w:p>
        </w:tc>
        <w:tc>
          <w:tcPr>
            <w:tcW w:w="2340" w:type="dxa"/>
            <w:vAlign w:val="center"/>
          </w:tcPr>
          <w:p w14:paraId="1F998A95" w14:textId="77777777" w:rsidR="00A55F99" w:rsidRPr="00185C30" w:rsidRDefault="00A55F99" w:rsidP="00844578">
            <w:pPr>
              <w:rPr>
                <w:sz w:val="22"/>
              </w:rPr>
            </w:pPr>
            <w:r w:rsidRPr="00185C30">
              <w:rPr>
                <w:sz w:val="22"/>
              </w:rPr>
              <w:t>Accelerator pedal shall not be positioned higher than brake pedal.</w:t>
            </w:r>
          </w:p>
        </w:tc>
        <w:tc>
          <w:tcPr>
            <w:tcW w:w="3240" w:type="dxa"/>
            <w:vAlign w:val="center"/>
          </w:tcPr>
          <w:p w14:paraId="6066451A" w14:textId="77777777" w:rsidR="00A55F99" w:rsidRPr="00185C30" w:rsidRDefault="00A55F99" w:rsidP="00844578">
            <w:pPr>
              <w:jc w:val="center"/>
              <w:rPr>
                <w:sz w:val="22"/>
              </w:rPr>
            </w:pPr>
            <w:r w:rsidRPr="00185C30">
              <w:rPr>
                <w:sz w:val="22"/>
              </w:rPr>
              <w:t>N/A</w:t>
            </w:r>
          </w:p>
        </w:tc>
        <w:tc>
          <w:tcPr>
            <w:tcW w:w="1350" w:type="dxa"/>
            <w:vAlign w:val="center"/>
          </w:tcPr>
          <w:p w14:paraId="4E75E184" w14:textId="77777777" w:rsidR="00A55F99" w:rsidRPr="00185C30" w:rsidRDefault="00A55F99" w:rsidP="00844578">
            <w:pPr>
              <w:jc w:val="center"/>
              <w:rPr>
                <w:sz w:val="22"/>
              </w:rPr>
            </w:pPr>
            <w:r w:rsidRPr="00185C30">
              <w:rPr>
                <w:sz w:val="22"/>
              </w:rPr>
              <w:t>Yes</w:t>
            </w:r>
          </w:p>
        </w:tc>
      </w:tr>
      <w:tr w:rsidR="00A55F99" w:rsidRPr="00185C30" w14:paraId="1A4DED09" w14:textId="77777777" w:rsidTr="00844578">
        <w:tc>
          <w:tcPr>
            <w:tcW w:w="1440" w:type="dxa"/>
            <w:vMerge w:val="restart"/>
          </w:tcPr>
          <w:p w14:paraId="51D51E0B" w14:textId="77777777" w:rsidR="00A55F99" w:rsidRPr="00185C30" w:rsidRDefault="00A55F99" w:rsidP="00844578">
            <w:pPr>
              <w:rPr>
                <w:sz w:val="22"/>
              </w:rPr>
            </w:pPr>
            <w:r w:rsidRPr="00185C30">
              <w:rPr>
                <w:sz w:val="22"/>
              </w:rPr>
              <w:t>Brake Pedal</w:t>
            </w:r>
          </w:p>
        </w:tc>
        <w:tc>
          <w:tcPr>
            <w:tcW w:w="1350" w:type="dxa"/>
          </w:tcPr>
          <w:p w14:paraId="77EE63A9" w14:textId="77777777" w:rsidR="00A55F99" w:rsidRPr="00185C30" w:rsidRDefault="00A55F99" w:rsidP="00844578">
            <w:pPr>
              <w:rPr>
                <w:sz w:val="22"/>
              </w:rPr>
            </w:pPr>
            <w:r w:rsidRPr="00185C30">
              <w:rPr>
                <w:sz w:val="22"/>
              </w:rPr>
              <w:t>Brake pedal plate length</w:t>
            </w:r>
          </w:p>
        </w:tc>
        <w:tc>
          <w:tcPr>
            <w:tcW w:w="1260" w:type="dxa"/>
            <w:vAlign w:val="center"/>
          </w:tcPr>
          <w:p w14:paraId="0F72382B" w14:textId="77777777" w:rsidR="00A55F99" w:rsidRPr="00185C30" w:rsidRDefault="00A55F99" w:rsidP="00844578">
            <w:pPr>
              <w:jc w:val="center"/>
              <w:rPr>
                <w:sz w:val="22"/>
              </w:rPr>
            </w:pPr>
            <w:r w:rsidRPr="00185C30">
              <w:rPr>
                <w:sz w:val="22"/>
              </w:rPr>
              <w:t>80 mm</w:t>
            </w:r>
          </w:p>
        </w:tc>
        <w:tc>
          <w:tcPr>
            <w:tcW w:w="2700" w:type="dxa"/>
            <w:vAlign w:val="center"/>
          </w:tcPr>
          <w:p w14:paraId="2BE18125" w14:textId="77777777" w:rsidR="00A55F99" w:rsidRPr="00185C30" w:rsidRDefault="00A55F99" w:rsidP="00844578">
            <w:pPr>
              <w:jc w:val="center"/>
              <w:rPr>
                <w:sz w:val="22"/>
              </w:rPr>
            </w:pPr>
            <w:r w:rsidRPr="00185C30">
              <w:rPr>
                <w:sz w:val="22"/>
              </w:rPr>
              <w:t>N/A</w:t>
            </w:r>
          </w:p>
        </w:tc>
        <w:tc>
          <w:tcPr>
            <w:tcW w:w="2340" w:type="dxa"/>
            <w:vAlign w:val="center"/>
          </w:tcPr>
          <w:p w14:paraId="052432C6" w14:textId="77777777" w:rsidR="00A55F99" w:rsidRPr="00185C30" w:rsidRDefault="00A55F99" w:rsidP="00844578">
            <w:pPr>
              <w:jc w:val="center"/>
              <w:rPr>
                <w:sz w:val="22"/>
              </w:rPr>
            </w:pPr>
            <w:r w:rsidRPr="00185C30">
              <w:rPr>
                <w:sz w:val="22"/>
              </w:rPr>
              <w:t>N/A</w:t>
            </w:r>
          </w:p>
        </w:tc>
        <w:tc>
          <w:tcPr>
            <w:tcW w:w="3240" w:type="dxa"/>
            <w:vAlign w:val="center"/>
          </w:tcPr>
          <w:p w14:paraId="58BC9099" w14:textId="77777777" w:rsidR="00A55F99" w:rsidRPr="00185C30" w:rsidRDefault="00A55F99" w:rsidP="00844578">
            <w:pPr>
              <w:jc w:val="center"/>
              <w:rPr>
                <w:sz w:val="22"/>
              </w:rPr>
            </w:pPr>
            <w:r w:rsidRPr="00185C30">
              <w:rPr>
                <w:sz w:val="22"/>
              </w:rPr>
              <w:t>N/A</w:t>
            </w:r>
          </w:p>
        </w:tc>
        <w:tc>
          <w:tcPr>
            <w:tcW w:w="1350" w:type="dxa"/>
            <w:vAlign w:val="center"/>
          </w:tcPr>
          <w:p w14:paraId="55042009" w14:textId="77777777" w:rsidR="00A55F99" w:rsidRPr="00185C30" w:rsidRDefault="00A55F99" w:rsidP="00844578">
            <w:pPr>
              <w:jc w:val="center"/>
              <w:rPr>
                <w:sz w:val="22"/>
              </w:rPr>
            </w:pPr>
            <w:r w:rsidRPr="00185C30">
              <w:rPr>
                <w:sz w:val="22"/>
              </w:rPr>
              <w:t>Yes</w:t>
            </w:r>
          </w:p>
        </w:tc>
      </w:tr>
      <w:tr w:rsidR="00A55F99" w:rsidRPr="00185C30" w14:paraId="4AF9792D" w14:textId="77777777" w:rsidTr="00844578">
        <w:tc>
          <w:tcPr>
            <w:tcW w:w="1440" w:type="dxa"/>
            <w:vMerge/>
          </w:tcPr>
          <w:p w14:paraId="3A8B3E19" w14:textId="77777777" w:rsidR="00A55F99" w:rsidRPr="00185C30" w:rsidRDefault="00A55F99" w:rsidP="00844578">
            <w:pPr>
              <w:rPr>
                <w:sz w:val="22"/>
              </w:rPr>
            </w:pPr>
          </w:p>
        </w:tc>
        <w:tc>
          <w:tcPr>
            <w:tcW w:w="1350" w:type="dxa"/>
          </w:tcPr>
          <w:p w14:paraId="0ADA1808" w14:textId="77777777" w:rsidR="00A55F99" w:rsidRPr="00185C30" w:rsidRDefault="00A55F99" w:rsidP="00844578">
            <w:pPr>
              <w:rPr>
                <w:sz w:val="22"/>
              </w:rPr>
            </w:pPr>
            <w:r w:rsidRPr="00185C30">
              <w:rPr>
                <w:sz w:val="22"/>
              </w:rPr>
              <w:t>Brake pedal plate width</w:t>
            </w:r>
          </w:p>
        </w:tc>
        <w:tc>
          <w:tcPr>
            <w:tcW w:w="1260" w:type="dxa"/>
            <w:vAlign w:val="center"/>
          </w:tcPr>
          <w:p w14:paraId="6BD8A14D" w14:textId="77777777" w:rsidR="00A55F99" w:rsidRPr="00185C30" w:rsidRDefault="00A55F99" w:rsidP="00844578">
            <w:pPr>
              <w:jc w:val="center"/>
              <w:rPr>
                <w:sz w:val="22"/>
              </w:rPr>
            </w:pPr>
            <w:r w:rsidRPr="00185C30">
              <w:rPr>
                <w:sz w:val="22"/>
              </w:rPr>
              <w:t>100 mm</w:t>
            </w:r>
          </w:p>
        </w:tc>
        <w:tc>
          <w:tcPr>
            <w:tcW w:w="2700" w:type="dxa"/>
            <w:vAlign w:val="center"/>
          </w:tcPr>
          <w:p w14:paraId="70B1023A" w14:textId="77777777" w:rsidR="00A55F99" w:rsidRPr="00185C30" w:rsidRDefault="00A55F99" w:rsidP="00844578">
            <w:pPr>
              <w:jc w:val="center"/>
              <w:rPr>
                <w:sz w:val="22"/>
              </w:rPr>
            </w:pPr>
            <w:r w:rsidRPr="00185C30">
              <w:rPr>
                <w:sz w:val="22"/>
              </w:rPr>
              <w:t>N/A</w:t>
            </w:r>
          </w:p>
        </w:tc>
        <w:tc>
          <w:tcPr>
            <w:tcW w:w="2340" w:type="dxa"/>
            <w:vAlign w:val="center"/>
          </w:tcPr>
          <w:p w14:paraId="51AF63A1" w14:textId="77777777" w:rsidR="00A55F99" w:rsidRPr="00185C30" w:rsidRDefault="00A55F99" w:rsidP="00844578">
            <w:pPr>
              <w:jc w:val="center"/>
              <w:rPr>
                <w:sz w:val="22"/>
              </w:rPr>
            </w:pPr>
            <w:r w:rsidRPr="00185C30">
              <w:rPr>
                <w:sz w:val="22"/>
              </w:rPr>
              <w:t>Min. 60 mm (required)</w:t>
            </w:r>
          </w:p>
        </w:tc>
        <w:tc>
          <w:tcPr>
            <w:tcW w:w="3240" w:type="dxa"/>
            <w:vAlign w:val="center"/>
          </w:tcPr>
          <w:p w14:paraId="508DFB5E" w14:textId="77777777" w:rsidR="00A55F99" w:rsidRPr="00185C30" w:rsidRDefault="00A55F99" w:rsidP="00844578">
            <w:pPr>
              <w:jc w:val="center"/>
              <w:rPr>
                <w:sz w:val="22"/>
              </w:rPr>
            </w:pPr>
            <w:r>
              <w:rPr>
                <w:sz w:val="22"/>
              </w:rPr>
              <w:t xml:space="preserve">≥ </w:t>
            </w:r>
            <w:r w:rsidRPr="00185C30">
              <w:rPr>
                <w:sz w:val="22"/>
              </w:rPr>
              <w:t>60 mm (required)</w:t>
            </w:r>
          </w:p>
        </w:tc>
        <w:tc>
          <w:tcPr>
            <w:tcW w:w="1350" w:type="dxa"/>
            <w:vAlign w:val="center"/>
          </w:tcPr>
          <w:p w14:paraId="71F123DB" w14:textId="77777777" w:rsidR="00A55F99" w:rsidRPr="00185C30" w:rsidRDefault="00A55F99" w:rsidP="00844578">
            <w:pPr>
              <w:jc w:val="center"/>
              <w:rPr>
                <w:sz w:val="22"/>
              </w:rPr>
            </w:pPr>
            <w:r w:rsidRPr="00185C30">
              <w:rPr>
                <w:sz w:val="22"/>
              </w:rPr>
              <w:t>Yes</w:t>
            </w:r>
          </w:p>
        </w:tc>
      </w:tr>
      <w:tr w:rsidR="00A55F99" w:rsidRPr="00185C30" w14:paraId="48BE461C" w14:textId="77777777" w:rsidTr="00844578">
        <w:tc>
          <w:tcPr>
            <w:tcW w:w="1440" w:type="dxa"/>
            <w:vMerge/>
          </w:tcPr>
          <w:p w14:paraId="5FAA8D7C" w14:textId="77777777" w:rsidR="00A55F99" w:rsidRPr="00185C30" w:rsidRDefault="00A55F99" w:rsidP="00844578">
            <w:pPr>
              <w:rPr>
                <w:sz w:val="22"/>
              </w:rPr>
            </w:pPr>
          </w:p>
        </w:tc>
        <w:tc>
          <w:tcPr>
            <w:tcW w:w="1350" w:type="dxa"/>
          </w:tcPr>
          <w:p w14:paraId="2D02BB98" w14:textId="77777777" w:rsidR="00A55F99" w:rsidRPr="00185C30" w:rsidRDefault="00A55F99" w:rsidP="00844578">
            <w:pPr>
              <w:rPr>
                <w:sz w:val="22"/>
              </w:rPr>
            </w:pPr>
            <w:r w:rsidRPr="00185C30">
              <w:rPr>
                <w:sz w:val="22"/>
              </w:rPr>
              <w:t>Brake pedal plate shape</w:t>
            </w:r>
          </w:p>
        </w:tc>
        <w:tc>
          <w:tcPr>
            <w:tcW w:w="1260" w:type="dxa"/>
            <w:vAlign w:val="center"/>
          </w:tcPr>
          <w:p w14:paraId="5CE37F1F" w14:textId="77777777" w:rsidR="00A55F99" w:rsidRPr="00185C30" w:rsidRDefault="00A55F99" w:rsidP="00844578">
            <w:pPr>
              <w:jc w:val="center"/>
              <w:rPr>
                <w:sz w:val="22"/>
              </w:rPr>
            </w:pPr>
            <w:r w:rsidRPr="00185C30">
              <w:rPr>
                <w:sz w:val="22"/>
              </w:rPr>
              <w:t>Curved</w:t>
            </w:r>
          </w:p>
        </w:tc>
        <w:tc>
          <w:tcPr>
            <w:tcW w:w="2700" w:type="dxa"/>
            <w:vAlign w:val="center"/>
          </w:tcPr>
          <w:p w14:paraId="1E90BE5A" w14:textId="77777777" w:rsidR="00A55F99" w:rsidRPr="00185C30" w:rsidRDefault="00A55F99" w:rsidP="00844578">
            <w:pPr>
              <w:jc w:val="center"/>
              <w:rPr>
                <w:sz w:val="22"/>
              </w:rPr>
            </w:pPr>
            <w:r w:rsidRPr="00185C30">
              <w:rPr>
                <w:sz w:val="22"/>
              </w:rPr>
              <w:t>N/A</w:t>
            </w:r>
          </w:p>
        </w:tc>
        <w:tc>
          <w:tcPr>
            <w:tcW w:w="2340" w:type="dxa"/>
            <w:vAlign w:val="center"/>
          </w:tcPr>
          <w:p w14:paraId="31E3405D" w14:textId="77777777" w:rsidR="00A55F99" w:rsidRPr="00185C30" w:rsidRDefault="00A55F99" w:rsidP="00844578">
            <w:pPr>
              <w:jc w:val="center"/>
              <w:rPr>
                <w:sz w:val="22"/>
              </w:rPr>
            </w:pPr>
            <w:r w:rsidRPr="00185C30">
              <w:rPr>
                <w:sz w:val="22"/>
              </w:rPr>
              <w:t>N/A</w:t>
            </w:r>
          </w:p>
        </w:tc>
        <w:tc>
          <w:tcPr>
            <w:tcW w:w="3240" w:type="dxa"/>
            <w:vAlign w:val="center"/>
          </w:tcPr>
          <w:p w14:paraId="7628F611" w14:textId="77777777" w:rsidR="00A55F99" w:rsidRPr="00185C30" w:rsidRDefault="00A55F99" w:rsidP="00844578">
            <w:pPr>
              <w:jc w:val="center"/>
              <w:rPr>
                <w:sz w:val="22"/>
              </w:rPr>
            </w:pPr>
            <w:r w:rsidRPr="00185C30">
              <w:rPr>
                <w:sz w:val="22"/>
              </w:rPr>
              <w:t>N/A</w:t>
            </w:r>
          </w:p>
        </w:tc>
        <w:tc>
          <w:tcPr>
            <w:tcW w:w="1350" w:type="dxa"/>
            <w:vAlign w:val="center"/>
          </w:tcPr>
          <w:p w14:paraId="1C74D28E" w14:textId="77777777" w:rsidR="00A55F99" w:rsidRPr="00185C30" w:rsidRDefault="00A55F99" w:rsidP="00844578">
            <w:pPr>
              <w:jc w:val="center"/>
              <w:rPr>
                <w:sz w:val="22"/>
              </w:rPr>
            </w:pPr>
            <w:r w:rsidRPr="00185C30">
              <w:rPr>
                <w:sz w:val="22"/>
              </w:rPr>
              <w:t>Omitted</w:t>
            </w:r>
          </w:p>
        </w:tc>
      </w:tr>
      <w:tr w:rsidR="00A55F99" w:rsidRPr="00185C30" w14:paraId="648AAC7C" w14:textId="77777777" w:rsidTr="00844578">
        <w:tc>
          <w:tcPr>
            <w:tcW w:w="1440" w:type="dxa"/>
            <w:vMerge/>
          </w:tcPr>
          <w:p w14:paraId="469486AC" w14:textId="77777777" w:rsidR="00A55F99" w:rsidRPr="00185C30" w:rsidRDefault="00A55F99" w:rsidP="00844578">
            <w:pPr>
              <w:rPr>
                <w:sz w:val="22"/>
              </w:rPr>
            </w:pPr>
          </w:p>
        </w:tc>
        <w:tc>
          <w:tcPr>
            <w:tcW w:w="1350" w:type="dxa"/>
          </w:tcPr>
          <w:p w14:paraId="4AFF60E8" w14:textId="77777777" w:rsidR="00A55F99" w:rsidRPr="00185C30" w:rsidRDefault="00A55F99" w:rsidP="00844578">
            <w:pPr>
              <w:rPr>
                <w:sz w:val="22"/>
              </w:rPr>
            </w:pPr>
            <w:r w:rsidRPr="00185C30">
              <w:rPr>
                <w:sz w:val="22"/>
              </w:rPr>
              <w:t>Brake pedal plate lateral angle</w:t>
            </w:r>
          </w:p>
        </w:tc>
        <w:tc>
          <w:tcPr>
            <w:tcW w:w="1260" w:type="dxa"/>
            <w:vAlign w:val="center"/>
          </w:tcPr>
          <w:p w14:paraId="423577C0" w14:textId="77777777" w:rsidR="00A55F99" w:rsidRPr="00185C30" w:rsidRDefault="00A55F99" w:rsidP="00844578">
            <w:pPr>
              <w:jc w:val="center"/>
              <w:rPr>
                <w:sz w:val="22"/>
              </w:rPr>
            </w:pPr>
            <w:r w:rsidRPr="00185C30">
              <w:rPr>
                <w:sz w:val="22"/>
              </w:rPr>
              <w:t>0</w:t>
            </w:r>
            <w:r>
              <w:rPr>
                <w:sz w:val="22"/>
                <w:vertAlign w:val="superscript"/>
              </w:rPr>
              <w:t>o</w:t>
            </w:r>
          </w:p>
        </w:tc>
        <w:tc>
          <w:tcPr>
            <w:tcW w:w="2700" w:type="dxa"/>
            <w:vAlign w:val="center"/>
          </w:tcPr>
          <w:p w14:paraId="183FE7EE" w14:textId="77777777" w:rsidR="00A55F99" w:rsidRPr="00185C30" w:rsidRDefault="00A55F99" w:rsidP="00844578">
            <w:pPr>
              <w:jc w:val="center"/>
              <w:rPr>
                <w:sz w:val="22"/>
              </w:rPr>
            </w:pPr>
            <w:r w:rsidRPr="00185C30">
              <w:rPr>
                <w:sz w:val="22"/>
              </w:rPr>
              <w:t>N/A</w:t>
            </w:r>
          </w:p>
        </w:tc>
        <w:tc>
          <w:tcPr>
            <w:tcW w:w="2340" w:type="dxa"/>
            <w:vAlign w:val="center"/>
          </w:tcPr>
          <w:p w14:paraId="66B14D81" w14:textId="77777777" w:rsidR="00A55F99" w:rsidRDefault="00A55F99" w:rsidP="00844578">
            <w:pPr>
              <w:jc w:val="center"/>
              <w:rPr>
                <w:sz w:val="22"/>
              </w:rPr>
            </w:pPr>
            <w:r>
              <w:rPr>
                <w:sz w:val="22"/>
              </w:rPr>
              <w:t>0</w:t>
            </w:r>
            <w:r>
              <w:rPr>
                <w:sz w:val="22"/>
                <w:vertAlign w:val="superscript"/>
              </w:rPr>
              <w:t>o</w:t>
            </w:r>
            <w:r>
              <w:rPr>
                <w:sz w:val="22"/>
              </w:rPr>
              <w:t xml:space="preserve"> – 8</w:t>
            </w:r>
            <w:r>
              <w:rPr>
                <w:sz w:val="22"/>
                <w:vertAlign w:val="superscript"/>
              </w:rPr>
              <w:t>o</w:t>
            </w:r>
            <w:r w:rsidRPr="00185C30">
              <w:rPr>
                <w:sz w:val="22"/>
              </w:rPr>
              <w:t xml:space="preserve"> </w:t>
            </w:r>
            <w:r>
              <w:rPr>
                <w:sz w:val="22"/>
              </w:rPr>
              <w:t>(</w:t>
            </w:r>
            <w:r w:rsidRPr="00185C30">
              <w:rPr>
                <w:sz w:val="22"/>
              </w:rPr>
              <w:t>required)</w:t>
            </w:r>
          </w:p>
          <w:p w14:paraId="3AF748F9" w14:textId="77777777" w:rsidR="00A55F99" w:rsidRPr="00185C30" w:rsidRDefault="00A55F99" w:rsidP="00844578">
            <w:pPr>
              <w:jc w:val="center"/>
              <w:rPr>
                <w:sz w:val="22"/>
              </w:rPr>
            </w:pPr>
            <w:r>
              <w:rPr>
                <w:sz w:val="22"/>
              </w:rPr>
              <w:t>5</w:t>
            </w:r>
            <w:r>
              <w:rPr>
                <w:sz w:val="22"/>
                <w:vertAlign w:val="superscript"/>
              </w:rPr>
              <w:t>o</w:t>
            </w:r>
            <w:r>
              <w:rPr>
                <w:sz w:val="22"/>
              </w:rPr>
              <w:t xml:space="preserve"> (recommended)</w:t>
            </w:r>
          </w:p>
        </w:tc>
        <w:tc>
          <w:tcPr>
            <w:tcW w:w="3240" w:type="dxa"/>
            <w:vAlign w:val="center"/>
          </w:tcPr>
          <w:p w14:paraId="3BB73CA4" w14:textId="77777777" w:rsidR="00A55F99" w:rsidRDefault="00A55F99" w:rsidP="00844578">
            <w:pPr>
              <w:jc w:val="center"/>
              <w:rPr>
                <w:sz w:val="22"/>
              </w:rPr>
            </w:pPr>
            <w:r>
              <w:rPr>
                <w:sz w:val="22"/>
              </w:rPr>
              <w:t>0</w:t>
            </w:r>
            <w:r>
              <w:rPr>
                <w:sz w:val="22"/>
                <w:vertAlign w:val="superscript"/>
              </w:rPr>
              <w:t>o</w:t>
            </w:r>
            <w:r>
              <w:rPr>
                <w:sz w:val="22"/>
              </w:rPr>
              <w:t xml:space="preserve"> – 8</w:t>
            </w:r>
            <w:r>
              <w:rPr>
                <w:sz w:val="22"/>
                <w:vertAlign w:val="superscript"/>
              </w:rPr>
              <w:t>o</w:t>
            </w:r>
            <w:r w:rsidRPr="00185C30">
              <w:rPr>
                <w:sz w:val="22"/>
              </w:rPr>
              <w:t xml:space="preserve"> </w:t>
            </w:r>
            <w:r>
              <w:rPr>
                <w:sz w:val="22"/>
              </w:rPr>
              <w:t>(</w:t>
            </w:r>
            <w:r w:rsidRPr="00185C30">
              <w:rPr>
                <w:sz w:val="22"/>
              </w:rPr>
              <w:t>required)</w:t>
            </w:r>
          </w:p>
          <w:p w14:paraId="7F9E44A7" w14:textId="77777777" w:rsidR="00A55F99" w:rsidRPr="00E40E8C" w:rsidRDefault="00A55F99" w:rsidP="00844578">
            <w:pPr>
              <w:jc w:val="center"/>
              <w:rPr>
                <w:sz w:val="22"/>
              </w:rPr>
            </w:pPr>
            <w:r>
              <w:rPr>
                <w:sz w:val="22"/>
              </w:rPr>
              <w:t>5</w:t>
            </w:r>
            <w:r>
              <w:rPr>
                <w:sz w:val="22"/>
                <w:vertAlign w:val="superscript"/>
              </w:rPr>
              <w:t>o</w:t>
            </w:r>
            <w:r>
              <w:rPr>
                <w:sz w:val="22"/>
              </w:rPr>
              <w:t xml:space="preserve"> (recommended)</w:t>
            </w:r>
          </w:p>
        </w:tc>
        <w:tc>
          <w:tcPr>
            <w:tcW w:w="1350" w:type="dxa"/>
            <w:vAlign w:val="center"/>
          </w:tcPr>
          <w:p w14:paraId="75BCBC24" w14:textId="77777777" w:rsidR="00A55F99" w:rsidRPr="00185C30" w:rsidRDefault="00A55F99" w:rsidP="00844578">
            <w:pPr>
              <w:jc w:val="center"/>
              <w:rPr>
                <w:sz w:val="22"/>
              </w:rPr>
            </w:pPr>
            <w:r w:rsidRPr="00185C30">
              <w:rPr>
                <w:sz w:val="22"/>
              </w:rPr>
              <w:t>Omitted</w:t>
            </w:r>
          </w:p>
        </w:tc>
      </w:tr>
      <w:tr w:rsidR="00A55F99" w:rsidRPr="00185C30" w14:paraId="5B800D05" w14:textId="77777777" w:rsidTr="00844578">
        <w:tc>
          <w:tcPr>
            <w:tcW w:w="1440" w:type="dxa"/>
            <w:vMerge/>
          </w:tcPr>
          <w:p w14:paraId="3707F12E" w14:textId="77777777" w:rsidR="00A55F99" w:rsidRPr="00185C30" w:rsidRDefault="00A55F99" w:rsidP="00844578">
            <w:pPr>
              <w:rPr>
                <w:sz w:val="22"/>
              </w:rPr>
            </w:pPr>
          </w:p>
        </w:tc>
        <w:tc>
          <w:tcPr>
            <w:tcW w:w="1350" w:type="dxa"/>
            <w:vAlign w:val="center"/>
          </w:tcPr>
          <w:p w14:paraId="46BC4D46" w14:textId="77777777" w:rsidR="00A55F99" w:rsidRPr="00185C30" w:rsidRDefault="00A55F99" w:rsidP="00844578">
            <w:pPr>
              <w:rPr>
                <w:sz w:val="22"/>
              </w:rPr>
            </w:pPr>
            <w:r w:rsidRPr="00185C30">
              <w:rPr>
                <w:sz w:val="22"/>
              </w:rPr>
              <w:t>Brake pedal plate horizontal angle</w:t>
            </w:r>
          </w:p>
        </w:tc>
        <w:tc>
          <w:tcPr>
            <w:tcW w:w="1260" w:type="dxa"/>
            <w:vAlign w:val="center"/>
          </w:tcPr>
          <w:p w14:paraId="40ED4EEC" w14:textId="77777777" w:rsidR="00A55F99" w:rsidRPr="00185C30" w:rsidRDefault="00A55F99" w:rsidP="00844578">
            <w:pPr>
              <w:jc w:val="center"/>
              <w:rPr>
                <w:sz w:val="22"/>
              </w:rPr>
            </w:pPr>
            <w:r w:rsidRPr="00185C30">
              <w:rPr>
                <w:sz w:val="22"/>
              </w:rPr>
              <w:t>40</w:t>
            </w:r>
            <w:r>
              <w:rPr>
                <w:sz w:val="22"/>
                <w:vertAlign w:val="superscript"/>
              </w:rPr>
              <w:t>o</w:t>
            </w:r>
          </w:p>
        </w:tc>
        <w:tc>
          <w:tcPr>
            <w:tcW w:w="2700" w:type="dxa"/>
            <w:vAlign w:val="center"/>
          </w:tcPr>
          <w:p w14:paraId="6AF97B10" w14:textId="77777777" w:rsidR="00A55F99" w:rsidRPr="00185C30" w:rsidRDefault="00A55F99" w:rsidP="00844578">
            <w:pPr>
              <w:rPr>
                <w:sz w:val="22"/>
              </w:rPr>
            </w:pPr>
            <w:r w:rsidRPr="00185C30">
              <w:rPr>
                <w:sz w:val="22"/>
              </w:rPr>
              <w:t>37</w:t>
            </w:r>
            <w:r>
              <w:rPr>
                <w:sz w:val="22"/>
                <w:vertAlign w:val="superscript"/>
              </w:rPr>
              <w:t>o</w:t>
            </w:r>
            <w:r w:rsidRPr="00185C30">
              <w:rPr>
                <w:sz w:val="22"/>
              </w:rPr>
              <w:t xml:space="preserve"> – 50</w:t>
            </w:r>
            <w:r>
              <w:rPr>
                <w:sz w:val="22"/>
                <w:vertAlign w:val="superscript"/>
              </w:rPr>
              <w:t>o</w:t>
            </w:r>
            <w:r w:rsidRPr="00185C30">
              <w:rPr>
                <w:sz w:val="22"/>
              </w:rPr>
              <w:t xml:space="preserve"> at the point of initiation of contact</w:t>
            </w:r>
          </w:p>
        </w:tc>
        <w:tc>
          <w:tcPr>
            <w:tcW w:w="2340" w:type="dxa"/>
            <w:vAlign w:val="center"/>
          </w:tcPr>
          <w:p w14:paraId="7FF31204" w14:textId="77777777" w:rsidR="00A55F99" w:rsidRPr="00185C30" w:rsidRDefault="00A55F99" w:rsidP="00844578">
            <w:pPr>
              <w:jc w:val="center"/>
              <w:rPr>
                <w:sz w:val="22"/>
              </w:rPr>
            </w:pPr>
            <w:r w:rsidRPr="00185C30">
              <w:rPr>
                <w:sz w:val="22"/>
              </w:rPr>
              <w:t>43</w:t>
            </w:r>
            <w:r>
              <w:rPr>
                <w:sz w:val="22"/>
                <w:vertAlign w:val="superscript"/>
              </w:rPr>
              <w:t>o</w:t>
            </w:r>
            <w:r w:rsidRPr="00185C30">
              <w:rPr>
                <w:sz w:val="22"/>
              </w:rPr>
              <w:t xml:space="preserve"> – 60</w:t>
            </w:r>
            <w:r>
              <w:rPr>
                <w:sz w:val="22"/>
                <w:vertAlign w:val="superscript"/>
              </w:rPr>
              <w:t>o</w:t>
            </w:r>
            <w:r w:rsidRPr="00185C30">
              <w:rPr>
                <w:sz w:val="22"/>
              </w:rPr>
              <w:t xml:space="preserve"> at idle position (required)</w:t>
            </w:r>
          </w:p>
          <w:p w14:paraId="2B071160" w14:textId="77777777" w:rsidR="00A55F99" w:rsidRPr="00185C30" w:rsidRDefault="00A55F99" w:rsidP="00844578">
            <w:pPr>
              <w:jc w:val="center"/>
              <w:rPr>
                <w:sz w:val="22"/>
              </w:rPr>
            </w:pPr>
            <w:r w:rsidRPr="00185C30">
              <w:rPr>
                <w:sz w:val="22"/>
              </w:rPr>
              <w:t>45</w:t>
            </w:r>
            <w:r w:rsidRPr="004A3412">
              <w:rPr>
                <w:sz w:val="22"/>
                <w:vertAlign w:val="superscript"/>
              </w:rPr>
              <w:t>o</w:t>
            </w:r>
            <w:r>
              <w:rPr>
                <w:sz w:val="22"/>
                <w:vertAlign w:val="superscript"/>
              </w:rPr>
              <w:t xml:space="preserve"> </w:t>
            </w:r>
            <w:r w:rsidRPr="00185C30">
              <w:rPr>
                <w:sz w:val="22"/>
              </w:rPr>
              <w:t>(recommended)</w:t>
            </w:r>
          </w:p>
        </w:tc>
        <w:tc>
          <w:tcPr>
            <w:tcW w:w="3240" w:type="dxa"/>
            <w:vAlign w:val="center"/>
          </w:tcPr>
          <w:p w14:paraId="49325555" w14:textId="77777777" w:rsidR="00A55F99" w:rsidRPr="00185C30" w:rsidRDefault="00A55F99" w:rsidP="00844578">
            <w:pPr>
              <w:jc w:val="center"/>
              <w:rPr>
                <w:sz w:val="22"/>
              </w:rPr>
            </w:pPr>
            <w:r w:rsidRPr="00185C30">
              <w:rPr>
                <w:sz w:val="22"/>
              </w:rPr>
              <w:t>43</w:t>
            </w:r>
            <w:r>
              <w:rPr>
                <w:sz w:val="22"/>
                <w:vertAlign w:val="superscript"/>
              </w:rPr>
              <w:t>o</w:t>
            </w:r>
            <w:r w:rsidRPr="00185C30">
              <w:rPr>
                <w:sz w:val="22"/>
              </w:rPr>
              <w:t xml:space="preserve"> – 60</w:t>
            </w:r>
            <w:r>
              <w:rPr>
                <w:sz w:val="22"/>
                <w:vertAlign w:val="superscript"/>
              </w:rPr>
              <w:t>o</w:t>
            </w:r>
            <w:r w:rsidRPr="00185C30">
              <w:rPr>
                <w:sz w:val="22"/>
              </w:rPr>
              <w:t xml:space="preserve"> at idle position (required)</w:t>
            </w:r>
          </w:p>
          <w:p w14:paraId="2B008655" w14:textId="77777777" w:rsidR="00A55F99" w:rsidRPr="00185C30" w:rsidRDefault="00A55F99" w:rsidP="00844578">
            <w:pPr>
              <w:jc w:val="center"/>
              <w:rPr>
                <w:sz w:val="22"/>
              </w:rPr>
            </w:pPr>
            <w:r w:rsidRPr="00185C30">
              <w:rPr>
                <w:sz w:val="22"/>
              </w:rPr>
              <w:t>43</w:t>
            </w:r>
            <w:r>
              <w:rPr>
                <w:sz w:val="22"/>
                <w:vertAlign w:val="superscript"/>
              </w:rPr>
              <w:t>o</w:t>
            </w:r>
            <w:r>
              <w:rPr>
                <w:sz w:val="22"/>
              </w:rPr>
              <w:t xml:space="preserve"> – 49</w:t>
            </w:r>
            <w:r>
              <w:rPr>
                <w:sz w:val="22"/>
                <w:vertAlign w:val="superscript"/>
              </w:rPr>
              <w:t>o</w:t>
            </w:r>
            <w:r w:rsidRPr="00185C30">
              <w:rPr>
                <w:sz w:val="22"/>
              </w:rPr>
              <w:t xml:space="preserve"> </w:t>
            </w:r>
            <w:r>
              <w:rPr>
                <w:sz w:val="22"/>
              </w:rPr>
              <w:t>at idle position (recommended)</w:t>
            </w:r>
          </w:p>
        </w:tc>
        <w:tc>
          <w:tcPr>
            <w:tcW w:w="1350" w:type="dxa"/>
            <w:vAlign w:val="center"/>
          </w:tcPr>
          <w:p w14:paraId="4E2E264C" w14:textId="77777777" w:rsidR="00A55F99" w:rsidRPr="00185C30" w:rsidRDefault="00A55F99" w:rsidP="00844578">
            <w:pPr>
              <w:jc w:val="center"/>
              <w:rPr>
                <w:sz w:val="22"/>
              </w:rPr>
            </w:pPr>
            <w:r w:rsidRPr="00185C30">
              <w:rPr>
                <w:sz w:val="22"/>
              </w:rPr>
              <w:t>Yes</w:t>
            </w:r>
          </w:p>
        </w:tc>
      </w:tr>
      <w:tr w:rsidR="00A55F99" w:rsidRPr="00185C30" w14:paraId="6AD4D980" w14:textId="77777777" w:rsidTr="00844578">
        <w:tc>
          <w:tcPr>
            <w:tcW w:w="1440" w:type="dxa"/>
            <w:vMerge/>
          </w:tcPr>
          <w:p w14:paraId="5A8069BB" w14:textId="77777777" w:rsidR="00A55F99" w:rsidRPr="00185C30" w:rsidRDefault="00A55F99" w:rsidP="00844578">
            <w:pPr>
              <w:rPr>
                <w:sz w:val="22"/>
              </w:rPr>
            </w:pPr>
          </w:p>
        </w:tc>
        <w:tc>
          <w:tcPr>
            <w:tcW w:w="1350" w:type="dxa"/>
          </w:tcPr>
          <w:p w14:paraId="0B6520E0" w14:textId="77777777" w:rsidR="00A55F99" w:rsidRPr="00185C30" w:rsidRDefault="00A55F99" w:rsidP="00844578">
            <w:pPr>
              <w:rPr>
                <w:sz w:val="22"/>
              </w:rPr>
            </w:pPr>
            <w:r w:rsidRPr="00185C30">
              <w:rPr>
                <w:sz w:val="22"/>
              </w:rPr>
              <w:t>Brake pedal plate pivot angle range</w:t>
            </w:r>
          </w:p>
        </w:tc>
        <w:tc>
          <w:tcPr>
            <w:tcW w:w="1260" w:type="dxa"/>
            <w:vAlign w:val="center"/>
          </w:tcPr>
          <w:p w14:paraId="41AAE11B" w14:textId="77777777" w:rsidR="00A55F99" w:rsidRPr="00185C30" w:rsidRDefault="00A55F99" w:rsidP="00844578">
            <w:pPr>
              <w:jc w:val="center"/>
              <w:rPr>
                <w:sz w:val="22"/>
              </w:rPr>
            </w:pPr>
            <w:r w:rsidRPr="00185C30">
              <w:rPr>
                <w:sz w:val="22"/>
              </w:rPr>
              <w:t>0</w:t>
            </w:r>
            <w:r>
              <w:rPr>
                <w:sz w:val="22"/>
                <w:vertAlign w:val="superscript"/>
              </w:rPr>
              <w:t>o</w:t>
            </w:r>
          </w:p>
        </w:tc>
        <w:tc>
          <w:tcPr>
            <w:tcW w:w="2700" w:type="dxa"/>
            <w:vAlign w:val="center"/>
          </w:tcPr>
          <w:p w14:paraId="538A9755" w14:textId="77777777" w:rsidR="00A55F99" w:rsidRPr="00185C30" w:rsidRDefault="00A55F99" w:rsidP="00844578">
            <w:pPr>
              <w:jc w:val="center"/>
              <w:rPr>
                <w:sz w:val="22"/>
              </w:rPr>
            </w:pPr>
            <w:r w:rsidRPr="00185C30">
              <w:rPr>
                <w:sz w:val="22"/>
              </w:rPr>
              <w:t>N/A</w:t>
            </w:r>
          </w:p>
        </w:tc>
        <w:tc>
          <w:tcPr>
            <w:tcW w:w="2340" w:type="dxa"/>
            <w:vAlign w:val="center"/>
          </w:tcPr>
          <w:p w14:paraId="06DC7F82" w14:textId="77777777" w:rsidR="00A55F99" w:rsidRPr="00185C30" w:rsidRDefault="00A55F99" w:rsidP="00844578">
            <w:pPr>
              <w:jc w:val="center"/>
              <w:rPr>
                <w:sz w:val="22"/>
              </w:rPr>
            </w:pPr>
            <w:r w:rsidRPr="00185C30">
              <w:rPr>
                <w:sz w:val="22"/>
              </w:rPr>
              <w:t>N/A</w:t>
            </w:r>
          </w:p>
        </w:tc>
        <w:tc>
          <w:tcPr>
            <w:tcW w:w="3240" w:type="dxa"/>
            <w:vAlign w:val="center"/>
          </w:tcPr>
          <w:p w14:paraId="541459B8" w14:textId="77777777" w:rsidR="00A55F99" w:rsidRPr="00185C30" w:rsidRDefault="00A55F99" w:rsidP="00844578">
            <w:pPr>
              <w:jc w:val="center"/>
              <w:rPr>
                <w:sz w:val="22"/>
              </w:rPr>
            </w:pPr>
            <w:r w:rsidRPr="00185C30">
              <w:rPr>
                <w:sz w:val="22"/>
              </w:rPr>
              <w:t>N/A</w:t>
            </w:r>
          </w:p>
        </w:tc>
        <w:tc>
          <w:tcPr>
            <w:tcW w:w="1350" w:type="dxa"/>
            <w:vAlign w:val="center"/>
          </w:tcPr>
          <w:p w14:paraId="2BC2CA3A" w14:textId="77777777" w:rsidR="00A55F99" w:rsidRPr="00185C30" w:rsidRDefault="00A55F99" w:rsidP="00844578">
            <w:pPr>
              <w:jc w:val="center"/>
              <w:rPr>
                <w:sz w:val="22"/>
              </w:rPr>
            </w:pPr>
            <w:r w:rsidRPr="00185C30">
              <w:rPr>
                <w:sz w:val="22"/>
              </w:rPr>
              <w:t>Omitted</w:t>
            </w:r>
          </w:p>
        </w:tc>
      </w:tr>
      <w:tr w:rsidR="00A55F99" w:rsidRPr="00185C30" w14:paraId="21D3E3C3" w14:textId="77777777" w:rsidTr="00844578">
        <w:tc>
          <w:tcPr>
            <w:tcW w:w="1440" w:type="dxa"/>
            <w:vMerge/>
          </w:tcPr>
          <w:p w14:paraId="02A8F9D1" w14:textId="77777777" w:rsidR="00A55F99" w:rsidRPr="00185C30" w:rsidRDefault="00A55F99" w:rsidP="00844578">
            <w:pPr>
              <w:rPr>
                <w:sz w:val="22"/>
              </w:rPr>
            </w:pPr>
          </w:p>
        </w:tc>
        <w:tc>
          <w:tcPr>
            <w:tcW w:w="1350" w:type="dxa"/>
          </w:tcPr>
          <w:p w14:paraId="27847336" w14:textId="77777777" w:rsidR="00A55F99" w:rsidRPr="00185C30" w:rsidRDefault="00A55F99" w:rsidP="00844578">
            <w:pPr>
              <w:rPr>
                <w:sz w:val="22"/>
              </w:rPr>
            </w:pPr>
            <w:r w:rsidRPr="00185C30">
              <w:rPr>
                <w:sz w:val="22"/>
              </w:rPr>
              <w:t>Lateral distance of BPRP from NSRP</w:t>
            </w:r>
          </w:p>
        </w:tc>
        <w:tc>
          <w:tcPr>
            <w:tcW w:w="1260" w:type="dxa"/>
            <w:vAlign w:val="center"/>
          </w:tcPr>
          <w:p w14:paraId="1F449F82" w14:textId="77777777" w:rsidR="00A55F99" w:rsidRPr="00185C30" w:rsidRDefault="00A55F99" w:rsidP="00844578">
            <w:pPr>
              <w:jc w:val="center"/>
              <w:rPr>
                <w:sz w:val="22"/>
              </w:rPr>
            </w:pPr>
            <w:r w:rsidRPr="00185C30">
              <w:rPr>
                <w:sz w:val="22"/>
              </w:rPr>
              <w:t>89 mm</w:t>
            </w:r>
          </w:p>
        </w:tc>
        <w:tc>
          <w:tcPr>
            <w:tcW w:w="2700" w:type="dxa"/>
            <w:vMerge w:val="restart"/>
            <w:vAlign w:val="center"/>
          </w:tcPr>
          <w:p w14:paraId="26A8143F" w14:textId="77777777" w:rsidR="00A55F99" w:rsidRPr="00185C30" w:rsidRDefault="00A55F99" w:rsidP="00844578">
            <w:pPr>
              <w:rPr>
                <w:sz w:val="22"/>
              </w:rPr>
            </w:pPr>
            <w:r w:rsidRPr="00185C30">
              <w:rPr>
                <w:sz w:val="22"/>
              </w:rPr>
              <w:t>Determined by the manufacturer, based on space needs, visibility, lower edge of windshield and vertical h-point</w:t>
            </w:r>
          </w:p>
        </w:tc>
        <w:tc>
          <w:tcPr>
            <w:tcW w:w="2340" w:type="dxa"/>
            <w:vAlign w:val="center"/>
          </w:tcPr>
          <w:p w14:paraId="191D7C72" w14:textId="77777777" w:rsidR="00A55F99" w:rsidRPr="00185C30" w:rsidRDefault="00A55F99" w:rsidP="00844578">
            <w:pPr>
              <w:jc w:val="center"/>
              <w:rPr>
                <w:sz w:val="22"/>
              </w:rPr>
            </w:pPr>
            <w:r w:rsidRPr="00185C30">
              <w:rPr>
                <w:sz w:val="22"/>
              </w:rPr>
              <w:t>N/A</w:t>
            </w:r>
          </w:p>
        </w:tc>
        <w:tc>
          <w:tcPr>
            <w:tcW w:w="3240" w:type="dxa"/>
            <w:vAlign w:val="center"/>
          </w:tcPr>
          <w:p w14:paraId="1B3BE6CD" w14:textId="77777777" w:rsidR="00A55F99" w:rsidRPr="00185C30" w:rsidRDefault="00A55F99" w:rsidP="00844578">
            <w:pPr>
              <w:jc w:val="center"/>
              <w:rPr>
                <w:sz w:val="22"/>
              </w:rPr>
            </w:pPr>
            <w:r w:rsidRPr="00185C30">
              <w:rPr>
                <w:sz w:val="22"/>
              </w:rPr>
              <w:t>N/A</w:t>
            </w:r>
          </w:p>
        </w:tc>
        <w:tc>
          <w:tcPr>
            <w:tcW w:w="1350" w:type="dxa"/>
            <w:vAlign w:val="center"/>
          </w:tcPr>
          <w:p w14:paraId="64120197" w14:textId="77777777" w:rsidR="00A55F99" w:rsidRPr="00185C30" w:rsidRDefault="00A55F99" w:rsidP="00844578">
            <w:pPr>
              <w:jc w:val="center"/>
              <w:rPr>
                <w:sz w:val="22"/>
              </w:rPr>
            </w:pPr>
            <w:r w:rsidRPr="00185C30">
              <w:rPr>
                <w:sz w:val="22"/>
              </w:rPr>
              <w:t>Omitted</w:t>
            </w:r>
          </w:p>
        </w:tc>
      </w:tr>
      <w:tr w:rsidR="00A55F99" w:rsidRPr="00185C30" w14:paraId="4F9220D2" w14:textId="77777777" w:rsidTr="00844578">
        <w:tc>
          <w:tcPr>
            <w:tcW w:w="1440" w:type="dxa"/>
            <w:vMerge/>
          </w:tcPr>
          <w:p w14:paraId="58D56483" w14:textId="77777777" w:rsidR="00A55F99" w:rsidRPr="00185C30" w:rsidRDefault="00A55F99" w:rsidP="00844578">
            <w:pPr>
              <w:rPr>
                <w:sz w:val="22"/>
              </w:rPr>
            </w:pPr>
          </w:p>
        </w:tc>
        <w:tc>
          <w:tcPr>
            <w:tcW w:w="1350" w:type="dxa"/>
          </w:tcPr>
          <w:p w14:paraId="0D7DEA08" w14:textId="77777777" w:rsidR="00A55F99" w:rsidRPr="00185C30" w:rsidRDefault="00A55F99" w:rsidP="00844578">
            <w:pPr>
              <w:rPr>
                <w:sz w:val="22"/>
              </w:rPr>
            </w:pPr>
            <w:r w:rsidRPr="00185C30">
              <w:rPr>
                <w:sz w:val="22"/>
              </w:rPr>
              <w:t>Horizontal distance of BPRP from NSRP</w:t>
            </w:r>
          </w:p>
        </w:tc>
        <w:tc>
          <w:tcPr>
            <w:tcW w:w="1260" w:type="dxa"/>
            <w:vAlign w:val="center"/>
          </w:tcPr>
          <w:p w14:paraId="3287F2B9" w14:textId="77777777" w:rsidR="00A55F99" w:rsidRPr="00185C30" w:rsidRDefault="00A55F99" w:rsidP="00844578">
            <w:pPr>
              <w:jc w:val="center"/>
              <w:rPr>
                <w:sz w:val="22"/>
              </w:rPr>
            </w:pPr>
            <w:r w:rsidRPr="00185C30">
              <w:rPr>
                <w:sz w:val="22"/>
              </w:rPr>
              <w:t>866 mm</w:t>
            </w:r>
          </w:p>
        </w:tc>
        <w:tc>
          <w:tcPr>
            <w:tcW w:w="2700" w:type="dxa"/>
            <w:vMerge/>
            <w:vAlign w:val="center"/>
          </w:tcPr>
          <w:p w14:paraId="2477776E" w14:textId="77777777" w:rsidR="00A55F99" w:rsidRPr="00185C30" w:rsidRDefault="00A55F99" w:rsidP="00844578">
            <w:pPr>
              <w:jc w:val="center"/>
              <w:rPr>
                <w:sz w:val="22"/>
              </w:rPr>
            </w:pPr>
          </w:p>
        </w:tc>
        <w:tc>
          <w:tcPr>
            <w:tcW w:w="2340" w:type="dxa"/>
            <w:vAlign w:val="center"/>
          </w:tcPr>
          <w:p w14:paraId="162D70BC" w14:textId="77777777" w:rsidR="00A55F99" w:rsidRPr="00185C30" w:rsidRDefault="00A55F99" w:rsidP="00844578">
            <w:pPr>
              <w:jc w:val="center"/>
              <w:rPr>
                <w:sz w:val="22"/>
              </w:rPr>
            </w:pPr>
            <w:r w:rsidRPr="00185C30">
              <w:rPr>
                <w:sz w:val="22"/>
              </w:rPr>
              <w:t>N/A</w:t>
            </w:r>
          </w:p>
        </w:tc>
        <w:tc>
          <w:tcPr>
            <w:tcW w:w="3240" w:type="dxa"/>
            <w:vAlign w:val="center"/>
          </w:tcPr>
          <w:p w14:paraId="684A917E" w14:textId="77777777" w:rsidR="00A55F99" w:rsidRPr="00185C30" w:rsidRDefault="00A55F99" w:rsidP="00844578">
            <w:pPr>
              <w:jc w:val="center"/>
              <w:rPr>
                <w:sz w:val="22"/>
              </w:rPr>
            </w:pPr>
            <w:r w:rsidRPr="00185C30">
              <w:rPr>
                <w:sz w:val="22"/>
              </w:rPr>
              <w:t>N/A</w:t>
            </w:r>
          </w:p>
        </w:tc>
        <w:tc>
          <w:tcPr>
            <w:tcW w:w="1350" w:type="dxa"/>
            <w:vAlign w:val="center"/>
          </w:tcPr>
          <w:p w14:paraId="0FBC8DA1" w14:textId="77777777" w:rsidR="00A55F99" w:rsidRPr="00185C30" w:rsidRDefault="00A55F99" w:rsidP="00844578">
            <w:pPr>
              <w:jc w:val="center"/>
              <w:rPr>
                <w:sz w:val="22"/>
              </w:rPr>
            </w:pPr>
            <w:r w:rsidRPr="00185C30">
              <w:rPr>
                <w:sz w:val="22"/>
              </w:rPr>
              <w:t>Omitted</w:t>
            </w:r>
          </w:p>
        </w:tc>
      </w:tr>
      <w:tr w:rsidR="00A55F99" w:rsidRPr="00185C30" w14:paraId="45249E14" w14:textId="77777777" w:rsidTr="00844578">
        <w:tc>
          <w:tcPr>
            <w:tcW w:w="1440" w:type="dxa"/>
            <w:vMerge/>
          </w:tcPr>
          <w:p w14:paraId="3401EF22" w14:textId="77777777" w:rsidR="00A55F99" w:rsidRPr="00185C30" w:rsidRDefault="00A55F99" w:rsidP="00844578">
            <w:pPr>
              <w:rPr>
                <w:sz w:val="22"/>
              </w:rPr>
            </w:pPr>
          </w:p>
        </w:tc>
        <w:tc>
          <w:tcPr>
            <w:tcW w:w="1350" w:type="dxa"/>
          </w:tcPr>
          <w:p w14:paraId="493FB2D5" w14:textId="77777777" w:rsidR="00A55F99" w:rsidRPr="00185C30" w:rsidRDefault="00A55F99" w:rsidP="00844578">
            <w:pPr>
              <w:rPr>
                <w:sz w:val="22"/>
              </w:rPr>
            </w:pPr>
            <w:r w:rsidRPr="00185C30">
              <w:rPr>
                <w:sz w:val="22"/>
              </w:rPr>
              <w:t>Vertical distance of BPRP from WO</w:t>
            </w:r>
          </w:p>
        </w:tc>
        <w:tc>
          <w:tcPr>
            <w:tcW w:w="1260" w:type="dxa"/>
            <w:vAlign w:val="center"/>
          </w:tcPr>
          <w:p w14:paraId="2BBC7A29" w14:textId="77777777" w:rsidR="00A55F99" w:rsidRPr="00185C30" w:rsidRDefault="00A55F99" w:rsidP="00844578">
            <w:pPr>
              <w:jc w:val="center"/>
              <w:rPr>
                <w:sz w:val="22"/>
              </w:rPr>
            </w:pPr>
            <w:r w:rsidRPr="00185C30">
              <w:rPr>
                <w:sz w:val="22"/>
              </w:rPr>
              <w:t>116 mm</w:t>
            </w:r>
          </w:p>
        </w:tc>
        <w:tc>
          <w:tcPr>
            <w:tcW w:w="2700" w:type="dxa"/>
            <w:vMerge/>
            <w:vAlign w:val="center"/>
          </w:tcPr>
          <w:p w14:paraId="78A73622" w14:textId="77777777" w:rsidR="00A55F99" w:rsidRPr="00185C30" w:rsidRDefault="00A55F99" w:rsidP="00844578">
            <w:pPr>
              <w:jc w:val="center"/>
              <w:rPr>
                <w:sz w:val="22"/>
              </w:rPr>
            </w:pPr>
          </w:p>
        </w:tc>
        <w:tc>
          <w:tcPr>
            <w:tcW w:w="2340" w:type="dxa"/>
            <w:vAlign w:val="center"/>
          </w:tcPr>
          <w:p w14:paraId="41D49BE1" w14:textId="77777777" w:rsidR="00A55F99" w:rsidRPr="00185C30" w:rsidRDefault="00A55F99" w:rsidP="00844578">
            <w:pPr>
              <w:jc w:val="center"/>
              <w:rPr>
                <w:sz w:val="22"/>
              </w:rPr>
            </w:pPr>
            <w:r w:rsidRPr="00185C30">
              <w:rPr>
                <w:sz w:val="22"/>
              </w:rPr>
              <w:t>N/A</w:t>
            </w:r>
          </w:p>
        </w:tc>
        <w:tc>
          <w:tcPr>
            <w:tcW w:w="3240" w:type="dxa"/>
            <w:vAlign w:val="center"/>
          </w:tcPr>
          <w:p w14:paraId="146CE560" w14:textId="77777777" w:rsidR="00A55F99" w:rsidRPr="00185C30" w:rsidRDefault="00A55F99" w:rsidP="00844578">
            <w:pPr>
              <w:jc w:val="center"/>
              <w:rPr>
                <w:sz w:val="22"/>
              </w:rPr>
            </w:pPr>
            <w:r w:rsidRPr="00185C30">
              <w:rPr>
                <w:sz w:val="22"/>
              </w:rPr>
              <w:t>N/A</w:t>
            </w:r>
          </w:p>
        </w:tc>
        <w:tc>
          <w:tcPr>
            <w:tcW w:w="1350" w:type="dxa"/>
            <w:vAlign w:val="center"/>
          </w:tcPr>
          <w:p w14:paraId="30A85729" w14:textId="77777777" w:rsidR="00A55F99" w:rsidRPr="00185C30" w:rsidRDefault="00A55F99" w:rsidP="00844578">
            <w:pPr>
              <w:jc w:val="center"/>
              <w:rPr>
                <w:sz w:val="22"/>
              </w:rPr>
            </w:pPr>
            <w:r w:rsidRPr="00185C30">
              <w:rPr>
                <w:sz w:val="22"/>
              </w:rPr>
              <w:t>Omitted</w:t>
            </w:r>
          </w:p>
        </w:tc>
      </w:tr>
      <w:tr w:rsidR="00A55F99" w:rsidRPr="00185C30" w14:paraId="286BBCE2" w14:textId="77777777" w:rsidTr="00844578">
        <w:tc>
          <w:tcPr>
            <w:tcW w:w="1440" w:type="dxa"/>
            <w:vMerge/>
          </w:tcPr>
          <w:p w14:paraId="28D14B78" w14:textId="77777777" w:rsidR="00A55F99" w:rsidRPr="00185C30" w:rsidRDefault="00A55F99" w:rsidP="00844578">
            <w:pPr>
              <w:rPr>
                <w:sz w:val="22"/>
              </w:rPr>
            </w:pPr>
          </w:p>
        </w:tc>
        <w:tc>
          <w:tcPr>
            <w:tcW w:w="1350" w:type="dxa"/>
            <w:vAlign w:val="center"/>
          </w:tcPr>
          <w:p w14:paraId="00490B25" w14:textId="77777777" w:rsidR="00A55F99" w:rsidRPr="00185C30" w:rsidRDefault="00A55F99" w:rsidP="00844578">
            <w:pPr>
              <w:rPr>
                <w:sz w:val="22"/>
              </w:rPr>
            </w:pPr>
            <w:r w:rsidRPr="00185C30">
              <w:rPr>
                <w:sz w:val="22"/>
              </w:rPr>
              <w:t>Brake pedal actuation angle</w:t>
            </w:r>
          </w:p>
        </w:tc>
        <w:tc>
          <w:tcPr>
            <w:tcW w:w="1260" w:type="dxa"/>
            <w:vAlign w:val="center"/>
          </w:tcPr>
          <w:p w14:paraId="0D3D4809" w14:textId="77777777" w:rsidR="00A55F99" w:rsidRPr="00185C30" w:rsidRDefault="00A55F99" w:rsidP="00844578">
            <w:pPr>
              <w:jc w:val="center"/>
              <w:rPr>
                <w:sz w:val="22"/>
              </w:rPr>
            </w:pPr>
            <w:r w:rsidRPr="00185C30">
              <w:rPr>
                <w:sz w:val="22"/>
              </w:rPr>
              <w:t>30</w:t>
            </w:r>
            <w:r>
              <w:rPr>
                <w:sz w:val="22"/>
                <w:vertAlign w:val="superscript"/>
              </w:rPr>
              <w:t>o</w:t>
            </w:r>
          </w:p>
        </w:tc>
        <w:tc>
          <w:tcPr>
            <w:tcW w:w="2700" w:type="dxa"/>
            <w:vAlign w:val="center"/>
          </w:tcPr>
          <w:p w14:paraId="03014097" w14:textId="77777777" w:rsidR="00A55F99" w:rsidRPr="00185C30" w:rsidRDefault="00A55F99" w:rsidP="00844578">
            <w:pPr>
              <w:rPr>
                <w:sz w:val="22"/>
              </w:rPr>
            </w:pPr>
            <w:r w:rsidRPr="00185C30">
              <w:rPr>
                <w:sz w:val="22"/>
              </w:rPr>
              <w:t>37</w:t>
            </w:r>
            <w:r>
              <w:rPr>
                <w:sz w:val="22"/>
                <w:vertAlign w:val="superscript"/>
              </w:rPr>
              <w:t>o</w:t>
            </w:r>
            <w:r w:rsidRPr="00185C30">
              <w:rPr>
                <w:sz w:val="22"/>
              </w:rPr>
              <w:t xml:space="preserve"> – 50</w:t>
            </w:r>
            <w:r>
              <w:rPr>
                <w:sz w:val="22"/>
                <w:vertAlign w:val="superscript"/>
              </w:rPr>
              <w:t>o</w:t>
            </w:r>
            <w:r w:rsidRPr="00185C30">
              <w:rPr>
                <w:sz w:val="22"/>
              </w:rPr>
              <w:t xml:space="preserve"> at the point of initiation of contact and extend downward to an angle of 10</w:t>
            </w:r>
            <w:r>
              <w:rPr>
                <w:sz w:val="22"/>
                <w:vertAlign w:val="superscript"/>
              </w:rPr>
              <w:t>o</w:t>
            </w:r>
            <w:r w:rsidRPr="00185C30">
              <w:rPr>
                <w:sz w:val="22"/>
              </w:rPr>
              <w:t xml:space="preserve"> – 18</w:t>
            </w:r>
            <w:r>
              <w:rPr>
                <w:sz w:val="22"/>
                <w:vertAlign w:val="superscript"/>
              </w:rPr>
              <w:t>o</w:t>
            </w:r>
            <w:r w:rsidRPr="00185C30">
              <w:rPr>
                <w:sz w:val="22"/>
              </w:rPr>
              <w:t xml:space="preserve"> at full throttle</w:t>
            </w:r>
          </w:p>
        </w:tc>
        <w:tc>
          <w:tcPr>
            <w:tcW w:w="2340" w:type="dxa"/>
            <w:vAlign w:val="center"/>
          </w:tcPr>
          <w:p w14:paraId="62178F00" w14:textId="77777777" w:rsidR="00A55F99" w:rsidRPr="00185C30" w:rsidRDefault="00A55F99" w:rsidP="00844578">
            <w:pPr>
              <w:jc w:val="center"/>
              <w:rPr>
                <w:sz w:val="22"/>
              </w:rPr>
            </w:pPr>
            <w:r w:rsidRPr="00185C30">
              <w:rPr>
                <w:sz w:val="22"/>
              </w:rPr>
              <w:t>20</w:t>
            </w:r>
            <w:r>
              <w:rPr>
                <w:sz w:val="22"/>
                <w:vertAlign w:val="superscript"/>
              </w:rPr>
              <w:t>o</w:t>
            </w:r>
            <w:r w:rsidRPr="00185C30">
              <w:rPr>
                <w:sz w:val="22"/>
              </w:rPr>
              <w:t xml:space="preserve"> – 30</w:t>
            </w:r>
            <w:r>
              <w:rPr>
                <w:sz w:val="22"/>
                <w:vertAlign w:val="superscript"/>
              </w:rPr>
              <w:t>o</w:t>
            </w:r>
            <w:r w:rsidRPr="00185C30">
              <w:rPr>
                <w:sz w:val="22"/>
              </w:rPr>
              <w:t xml:space="preserve"> (required)</w:t>
            </w:r>
          </w:p>
          <w:p w14:paraId="3CD5DFC0" w14:textId="77777777" w:rsidR="00A55F99" w:rsidRPr="00185C30" w:rsidRDefault="00A55F99" w:rsidP="00844578">
            <w:pPr>
              <w:jc w:val="center"/>
              <w:rPr>
                <w:sz w:val="22"/>
              </w:rPr>
            </w:pPr>
            <w:r w:rsidRPr="00185C30">
              <w:rPr>
                <w:sz w:val="22"/>
              </w:rPr>
              <w:t>25</w:t>
            </w:r>
            <w:r>
              <w:rPr>
                <w:sz w:val="22"/>
                <w:vertAlign w:val="superscript"/>
              </w:rPr>
              <w:t>o</w:t>
            </w:r>
            <w:r w:rsidRPr="00185C30">
              <w:rPr>
                <w:sz w:val="22"/>
              </w:rPr>
              <w:t xml:space="preserve"> (recommended)</w:t>
            </w:r>
          </w:p>
          <w:p w14:paraId="73F5B026" w14:textId="77777777" w:rsidR="00A55F99" w:rsidRPr="00185C30" w:rsidRDefault="00A55F99" w:rsidP="00844578">
            <w:pPr>
              <w:jc w:val="center"/>
              <w:rPr>
                <w:sz w:val="22"/>
              </w:rPr>
            </w:pPr>
          </w:p>
        </w:tc>
        <w:tc>
          <w:tcPr>
            <w:tcW w:w="3240" w:type="dxa"/>
            <w:vAlign w:val="center"/>
          </w:tcPr>
          <w:p w14:paraId="3373951F" w14:textId="77777777" w:rsidR="00A55F99" w:rsidRPr="00185C30" w:rsidRDefault="00A55F99" w:rsidP="00844578">
            <w:pPr>
              <w:jc w:val="center"/>
              <w:rPr>
                <w:sz w:val="22"/>
              </w:rPr>
            </w:pPr>
            <w:r w:rsidRPr="00185C30">
              <w:rPr>
                <w:sz w:val="22"/>
              </w:rPr>
              <w:t>20</w:t>
            </w:r>
            <w:r>
              <w:rPr>
                <w:sz w:val="22"/>
                <w:vertAlign w:val="superscript"/>
              </w:rPr>
              <w:t>o</w:t>
            </w:r>
            <w:r w:rsidRPr="00185C30">
              <w:rPr>
                <w:sz w:val="22"/>
              </w:rPr>
              <w:t xml:space="preserve"> – 30</w:t>
            </w:r>
            <w:r>
              <w:rPr>
                <w:sz w:val="22"/>
                <w:vertAlign w:val="superscript"/>
              </w:rPr>
              <w:t>o</w:t>
            </w:r>
            <w:r w:rsidRPr="00185C30">
              <w:rPr>
                <w:sz w:val="22"/>
              </w:rPr>
              <w:t xml:space="preserve"> (required)</w:t>
            </w:r>
          </w:p>
          <w:p w14:paraId="742C8EB7" w14:textId="77777777" w:rsidR="00A55F99" w:rsidRPr="00185C30" w:rsidRDefault="00A55F99" w:rsidP="00844578">
            <w:pPr>
              <w:jc w:val="center"/>
              <w:rPr>
                <w:sz w:val="22"/>
              </w:rPr>
            </w:pPr>
            <w:r w:rsidRPr="00185C30">
              <w:rPr>
                <w:sz w:val="22"/>
              </w:rPr>
              <w:t>25</w:t>
            </w:r>
            <w:r>
              <w:rPr>
                <w:sz w:val="22"/>
                <w:vertAlign w:val="superscript"/>
              </w:rPr>
              <w:t>o</w:t>
            </w:r>
            <w:r w:rsidRPr="00185C30">
              <w:rPr>
                <w:sz w:val="22"/>
              </w:rPr>
              <w:t xml:space="preserve"> (recommended)</w:t>
            </w:r>
          </w:p>
          <w:p w14:paraId="6C6BF51E" w14:textId="77777777" w:rsidR="00A55F99" w:rsidRPr="00185C30" w:rsidRDefault="00A55F99" w:rsidP="00844578">
            <w:pPr>
              <w:jc w:val="center"/>
              <w:rPr>
                <w:sz w:val="22"/>
              </w:rPr>
            </w:pPr>
          </w:p>
        </w:tc>
        <w:tc>
          <w:tcPr>
            <w:tcW w:w="1350" w:type="dxa"/>
            <w:vAlign w:val="center"/>
          </w:tcPr>
          <w:p w14:paraId="04A77CCF" w14:textId="77777777" w:rsidR="00A55F99" w:rsidRPr="00185C30" w:rsidRDefault="00A55F99" w:rsidP="00844578">
            <w:pPr>
              <w:jc w:val="center"/>
              <w:rPr>
                <w:sz w:val="22"/>
              </w:rPr>
            </w:pPr>
            <w:r w:rsidRPr="00185C30">
              <w:rPr>
                <w:sz w:val="22"/>
              </w:rPr>
              <w:t>Yes</w:t>
            </w:r>
          </w:p>
        </w:tc>
      </w:tr>
      <w:tr w:rsidR="00A55F99" w:rsidRPr="00185C30" w14:paraId="0DB62E11" w14:textId="77777777" w:rsidTr="00844578">
        <w:trPr>
          <w:cantSplit/>
        </w:trPr>
        <w:tc>
          <w:tcPr>
            <w:tcW w:w="1440" w:type="dxa"/>
            <w:vMerge/>
          </w:tcPr>
          <w:p w14:paraId="4839FFF8" w14:textId="77777777" w:rsidR="00A55F99" w:rsidRPr="00185C30" w:rsidRDefault="00A55F99" w:rsidP="00844578">
            <w:pPr>
              <w:rPr>
                <w:sz w:val="22"/>
              </w:rPr>
            </w:pPr>
          </w:p>
        </w:tc>
        <w:tc>
          <w:tcPr>
            <w:tcW w:w="1350" w:type="dxa"/>
            <w:vAlign w:val="center"/>
          </w:tcPr>
          <w:p w14:paraId="741DAD13" w14:textId="77777777" w:rsidR="00A55F99" w:rsidRPr="00185C30" w:rsidRDefault="00A55F99" w:rsidP="00844578">
            <w:pPr>
              <w:rPr>
                <w:sz w:val="22"/>
              </w:rPr>
            </w:pPr>
            <w:r w:rsidRPr="00185C30">
              <w:rPr>
                <w:sz w:val="22"/>
              </w:rPr>
              <w:t>Brake pedal actuation force</w:t>
            </w:r>
          </w:p>
        </w:tc>
        <w:tc>
          <w:tcPr>
            <w:tcW w:w="1260" w:type="dxa"/>
            <w:vAlign w:val="center"/>
          </w:tcPr>
          <w:p w14:paraId="3185A5E4" w14:textId="77777777" w:rsidR="00A55F99" w:rsidRPr="00185C30" w:rsidRDefault="00A55F99" w:rsidP="00844578">
            <w:pPr>
              <w:jc w:val="center"/>
              <w:rPr>
                <w:sz w:val="22"/>
              </w:rPr>
            </w:pPr>
            <w:r w:rsidRPr="00185C30">
              <w:rPr>
                <w:sz w:val="22"/>
              </w:rPr>
              <w:t>66.8 – 155.8 N</w:t>
            </w:r>
          </w:p>
        </w:tc>
        <w:tc>
          <w:tcPr>
            <w:tcW w:w="2700" w:type="dxa"/>
            <w:vAlign w:val="center"/>
          </w:tcPr>
          <w:p w14:paraId="6F39FC8F" w14:textId="77777777" w:rsidR="00A55F99" w:rsidRPr="00185C30" w:rsidRDefault="00A55F99" w:rsidP="00844578">
            <w:pPr>
              <w:rPr>
                <w:sz w:val="22"/>
              </w:rPr>
            </w:pPr>
            <w:r w:rsidRPr="00185C30">
              <w:rPr>
                <w:sz w:val="22"/>
              </w:rPr>
              <w:t xml:space="preserve">Force to activate the brake pedal control shall be an essentially linear function of the bus deceleration rate and shall not exceed 311 N (75 lbs) at a point 178 mm above the heel point of the pedal to achieve maximum braking. The heel point is the location of the </w:t>
            </w:r>
            <w:r>
              <w:rPr>
                <w:sz w:val="22"/>
              </w:rPr>
              <w:t>bus operator</w:t>
            </w:r>
            <w:r w:rsidRPr="00185C30">
              <w:rPr>
                <w:sz w:val="22"/>
              </w:rPr>
              <w:t>’s heel when his or her foot is rested flat on the pedal and the heel is touching the floor or heel pad of the pedal.</w:t>
            </w:r>
          </w:p>
        </w:tc>
        <w:tc>
          <w:tcPr>
            <w:tcW w:w="2340" w:type="dxa"/>
            <w:vAlign w:val="center"/>
          </w:tcPr>
          <w:p w14:paraId="1E9AE6E6" w14:textId="77777777" w:rsidR="00A55F99" w:rsidRPr="00185C30" w:rsidRDefault="00A55F99" w:rsidP="00844578">
            <w:pPr>
              <w:jc w:val="center"/>
              <w:rPr>
                <w:sz w:val="22"/>
              </w:rPr>
            </w:pPr>
            <w:r w:rsidRPr="00185C30">
              <w:rPr>
                <w:sz w:val="22"/>
              </w:rPr>
              <w:t>Force at maximum braking:</w:t>
            </w:r>
          </w:p>
          <w:p w14:paraId="3798BD3A" w14:textId="77777777" w:rsidR="00A55F99" w:rsidRPr="00185C30" w:rsidRDefault="00A55F99" w:rsidP="00844578">
            <w:pPr>
              <w:jc w:val="center"/>
              <w:rPr>
                <w:sz w:val="22"/>
              </w:rPr>
            </w:pPr>
            <w:r w:rsidRPr="00185C30">
              <w:rPr>
                <w:sz w:val="22"/>
              </w:rPr>
              <w:t>&lt; 550 N (required)</w:t>
            </w:r>
          </w:p>
          <w:p w14:paraId="79A03255" w14:textId="77777777" w:rsidR="00A55F99" w:rsidRPr="00185C30" w:rsidRDefault="00A55F99" w:rsidP="00844578">
            <w:pPr>
              <w:jc w:val="center"/>
              <w:rPr>
                <w:sz w:val="22"/>
              </w:rPr>
            </w:pPr>
            <w:r w:rsidRPr="00185C30">
              <w:rPr>
                <w:sz w:val="22"/>
              </w:rPr>
              <w:t>≤ 450 N (recommended)</w:t>
            </w:r>
          </w:p>
        </w:tc>
        <w:tc>
          <w:tcPr>
            <w:tcW w:w="3240" w:type="dxa"/>
            <w:vAlign w:val="center"/>
          </w:tcPr>
          <w:p w14:paraId="11B7E609" w14:textId="77777777" w:rsidR="00A55F99" w:rsidRPr="00185C30" w:rsidRDefault="00A55F99" w:rsidP="00844578">
            <w:pPr>
              <w:jc w:val="center"/>
              <w:rPr>
                <w:sz w:val="22"/>
              </w:rPr>
            </w:pPr>
            <w:r w:rsidRPr="00185C30">
              <w:rPr>
                <w:sz w:val="22"/>
              </w:rPr>
              <w:t>Force at maximum braking:</w:t>
            </w:r>
          </w:p>
          <w:p w14:paraId="5700A42F" w14:textId="77777777" w:rsidR="00A55F99" w:rsidRPr="00185C30" w:rsidRDefault="00A55F99" w:rsidP="00844578">
            <w:pPr>
              <w:jc w:val="center"/>
              <w:rPr>
                <w:sz w:val="22"/>
              </w:rPr>
            </w:pPr>
            <w:r w:rsidRPr="00185C30">
              <w:rPr>
                <w:sz w:val="22"/>
              </w:rPr>
              <w:t>≤</w:t>
            </w:r>
            <w:r>
              <w:rPr>
                <w:sz w:val="22"/>
              </w:rPr>
              <w:t xml:space="preserve"> 2</w:t>
            </w:r>
            <w:r w:rsidRPr="00185C30">
              <w:rPr>
                <w:sz w:val="22"/>
              </w:rPr>
              <w:t>50 N (recommended)</w:t>
            </w:r>
          </w:p>
        </w:tc>
        <w:tc>
          <w:tcPr>
            <w:tcW w:w="1350" w:type="dxa"/>
            <w:vAlign w:val="center"/>
          </w:tcPr>
          <w:p w14:paraId="4EA792C3" w14:textId="77777777" w:rsidR="00A55F99" w:rsidRPr="00185C30" w:rsidRDefault="00A55F99" w:rsidP="00844578">
            <w:pPr>
              <w:jc w:val="center"/>
              <w:rPr>
                <w:sz w:val="22"/>
              </w:rPr>
            </w:pPr>
            <w:r w:rsidRPr="00185C30">
              <w:rPr>
                <w:sz w:val="22"/>
              </w:rPr>
              <w:t>Yes</w:t>
            </w:r>
          </w:p>
        </w:tc>
      </w:tr>
      <w:tr w:rsidR="00A55F99" w:rsidRPr="00185C30" w14:paraId="5473DEF3" w14:textId="77777777" w:rsidTr="00844578">
        <w:tc>
          <w:tcPr>
            <w:tcW w:w="1440" w:type="dxa"/>
            <w:vMerge/>
          </w:tcPr>
          <w:p w14:paraId="2111F2E2" w14:textId="77777777" w:rsidR="00A55F99" w:rsidRPr="00185C30" w:rsidRDefault="00A55F99" w:rsidP="00844578">
            <w:pPr>
              <w:rPr>
                <w:sz w:val="22"/>
              </w:rPr>
            </w:pPr>
          </w:p>
        </w:tc>
        <w:tc>
          <w:tcPr>
            <w:tcW w:w="1350" w:type="dxa"/>
          </w:tcPr>
          <w:p w14:paraId="489F7E20" w14:textId="77777777" w:rsidR="00A55F99" w:rsidRPr="00185C30" w:rsidRDefault="00A55F99" w:rsidP="00844578">
            <w:pPr>
              <w:rPr>
                <w:sz w:val="22"/>
              </w:rPr>
            </w:pPr>
            <w:r w:rsidRPr="00185C30">
              <w:rPr>
                <w:sz w:val="22"/>
              </w:rPr>
              <w:t>Brake pedal recovery force</w:t>
            </w:r>
          </w:p>
        </w:tc>
        <w:tc>
          <w:tcPr>
            <w:tcW w:w="1260" w:type="dxa"/>
            <w:vAlign w:val="center"/>
          </w:tcPr>
          <w:p w14:paraId="29B66A0B" w14:textId="77777777" w:rsidR="00A55F99" w:rsidRPr="00185C30" w:rsidRDefault="00A55F99" w:rsidP="00844578">
            <w:pPr>
              <w:jc w:val="center"/>
              <w:rPr>
                <w:sz w:val="22"/>
              </w:rPr>
            </w:pPr>
            <w:r w:rsidRPr="00185C30">
              <w:rPr>
                <w:sz w:val="22"/>
              </w:rPr>
              <w:t>22.2 N</w:t>
            </w:r>
          </w:p>
        </w:tc>
        <w:tc>
          <w:tcPr>
            <w:tcW w:w="2700" w:type="dxa"/>
            <w:vAlign w:val="center"/>
          </w:tcPr>
          <w:p w14:paraId="560EE85C" w14:textId="77777777" w:rsidR="00A55F99" w:rsidRPr="00185C30" w:rsidRDefault="00A55F99" w:rsidP="00844578">
            <w:pPr>
              <w:jc w:val="center"/>
              <w:rPr>
                <w:sz w:val="22"/>
              </w:rPr>
            </w:pPr>
            <w:r w:rsidRPr="00185C30">
              <w:rPr>
                <w:sz w:val="22"/>
              </w:rPr>
              <w:t>N/A</w:t>
            </w:r>
          </w:p>
        </w:tc>
        <w:tc>
          <w:tcPr>
            <w:tcW w:w="2340" w:type="dxa"/>
            <w:vAlign w:val="center"/>
          </w:tcPr>
          <w:p w14:paraId="14F4EC63" w14:textId="77777777" w:rsidR="00A55F99" w:rsidRPr="00185C30" w:rsidRDefault="00A55F99" w:rsidP="00844578">
            <w:pPr>
              <w:jc w:val="center"/>
              <w:rPr>
                <w:sz w:val="22"/>
              </w:rPr>
            </w:pPr>
            <w:r w:rsidRPr="00185C30">
              <w:rPr>
                <w:sz w:val="22"/>
              </w:rPr>
              <w:t>N/A</w:t>
            </w:r>
          </w:p>
        </w:tc>
        <w:tc>
          <w:tcPr>
            <w:tcW w:w="3240" w:type="dxa"/>
            <w:vAlign w:val="center"/>
          </w:tcPr>
          <w:p w14:paraId="131D5913" w14:textId="77777777" w:rsidR="00A55F99" w:rsidRPr="00185C30" w:rsidRDefault="00A55F99" w:rsidP="00844578">
            <w:pPr>
              <w:jc w:val="center"/>
              <w:rPr>
                <w:sz w:val="22"/>
              </w:rPr>
            </w:pPr>
            <w:r w:rsidRPr="00185C30">
              <w:rPr>
                <w:sz w:val="22"/>
              </w:rPr>
              <w:t>N/A</w:t>
            </w:r>
          </w:p>
        </w:tc>
        <w:tc>
          <w:tcPr>
            <w:tcW w:w="1350" w:type="dxa"/>
            <w:vAlign w:val="center"/>
          </w:tcPr>
          <w:p w14:paraId="67EEEFD6" w14:textId="77777777" w:rsidR="00A55F99" w:rsidRPr="00185C30" w:rsidRDefault="00A55F99" w:rsidP="00844578">
            <w:pPr>
              <w:jc w:val="center"/>
              <w:rPr>
                <w:sz w:val="22"/>
              </w:rPr>
            </w:pPr>
            <w:r w:rsidRPr="00185C30">
              <w:rPr>
                <w:sz w:val="22"/>
              </w:rPr>
              <w:t>Omitted</w:t>
            </w:r>
          </w:p>
        </w:tc>
      </w:tr>
      <w:tr w:rsidR="00A55F99" w:rsidRPr="00185C30" w14:paraId="659A63C6" w14:textId="77777777" w:rsidTr="00844578">
        <w:tc>
          <w:tcPr>
            <w:tcW w:w="1440" w:type="dxa"/>
            <w:vMerge w:val="restart"/>
          </w:tcPr>
          <w:p w14:paraId="7C3CF3EE" w14:textId="77777777" w:rsidR="00A55F99" w:rsidRPr="00185C30" w:rsidRDefault="00A55F99" w:rsidP="00844578">
            <w:pPr>
              <w:rPr>
                <w:sz w:val="22"/>
              </w:rPr>
            </w:pPr>
            <w:r w:rsidRPr="00185C30">
              <w:rPr>
                <w:sz w:val="22"/>
              </w:rPr>
              <w:t>Accelerator Pedal</w:t>
            </w:r>
          </w:p>
        </w:tc>
        <w:tc>
          <w:tcPr>
            <w:tcW w:w="1350" w:type="dxa"/>
          </w:tcPr>
          <w:p w14:paraId="4966E1A1" w14:textId="77777777" w:rsidR="00A55F99" w:rsidRPr="00185C30" w:rsidRDefault="00A55F99" w:rsidP="00844578">
            <w:pPr>
              <w:rPr>
                <w:sz w:val="22"/>
              </w:rPr>
            </w:pPr>
            <w:r w:rsidRPr="00185C30">
              <w:rPr>
                <w:sz w:val="22"/>
              </w:rPr>
              <w:t>Accelerator pedal plate length</w:t>
            </w:r>
          </w:p>
        </w:tc>
        <w:tc>
          <w:tcPr>
            <w:tcW w:w="1260" w:type="dxa"/>
            <w:vAlign w:val="center"/>
          </w:tcPr>
          <w:p w14:paraId="0AEAB42F" w14:textId="77777777" w:rsidR="00A55F99" w:rsidRPr="00185C30" w:rsidRDefault="00A55F99" w:rsidP="00844578">
            <w:pPr>
              <w:jc w:val="center"/>
              <w:rPr>
                <w:sz w:val="22"/>
              </w:rPr>
            </w:pPr>
            <w:r w:rsidRPr="00185C30">
              <w:rPr>
                <w:sz w:val="22"/>
              </w:rPr>
              <w:t>140 mm</w:t>
            </w:r>
          </w:p>
        </w:tc>
        <w:tc>
          <w:tcPr>
            <w:tcW w:w="2700" w:type="dxa"/>
            <w:vAlign w:val="center"/>
          </w:tcPr>
          <w:p w14:paraId="690F289E" w14:textId="77777777" w:rsidR="00A55F99" w:rsidRPr="00185C30" w:rsidRDefault="00A55F99" w:rsidP="00844578">
            <w:pPr>
              <w:jc w:val="center"/>
              <w:rPr>
                <w:sz w:val="22"/>
              </w:rPr>
            </w:pPr>
            <w:r w:rsidRPr="00185C30">
              <w:rPr>
                <w:sz w:val="22"/>
              </w:rPr>
              <w:t>254 – 305 mm (floor-mounted)</w:t>
            </w:r>
          </w:p>
        </w:tc>
        <w:tc>
          <w:tcPr>
            <w:tcW w:w="2340" w:type="dxa"/>
            <w:vAlign w:val="center"/>
          </w:tcPr>
          <w:p w14:paraId="0596226C" w14:textId="77777777" w:rsidR="00A55F99" w:rsidRPr="00185C30" w:rsidRDefault="00A55F99" w:rsidP="00844578">
            <w:pPr>
              <w:jc w:val="center"/>
              <w:rPr>
                <w:sz w:val="22"/>
              </w:rPr>
            </w:pPr>
            <w:r w:rsidRPr="00185C30">
              <w:rPr>
                <w:sz w:val="22"/>
              </w:rPr>
              <w:t>N/A</w:t>
            </w:r>
          </w:p>
        </w:tc>
        <w:tc>
          <w:tcPr>
            <w:tcW w:w="3240" w:type="dxa"/>
            <w:vAlign w:val="center"/>
          </w:tcPr>
          <w:p w14:paraId="6BB347B9" w14:textId="77777777" w:rsidR="00A55F99" w:rsidRPr="00185C30" w:rsidRDefault="00A55F99" w:rsidP="00844578">
            <w:pPr>
              <w:jc w:val="center"/>
              <w:rPr>
                <w:sz w:val="22"/>
              </w:rPr>
            </w:pPr>
            <w:r w:rsidRPr="00185C30">
              <w:rPr>
                <w:sz w:val="22"/>
              </w:rPr>
              <w:t>N/A</w:t>
            </w:r>
          </w:p>
        </w:tc>
        <w:tc>
          <w:tcPr>
            <w:tcW w:w="1350" w:type="dxa"/>
            <w:vAlign w:val="center"/>
          </w:tcPr>
          <w:p w14:paraId="57D370C7" w14:textId="77777777" w:rsidR="00A55F99" w:rsidRPr="00185C30" w:rsidRDefault="00A55F99" w:rsidP="00844578">
            <w:pPr>
              <w:jc w:val="center"/>
              <w:rPr>
                <w:sz w:val="22"/>
              </w:rPr>
            </w:pPr>
            <w:r w:rsidRPr="00185C30">
              <w:rPr>
                <w:sz w:val="22"/>
              </w:rPr>
              <w:t>Yes</w:t>
            </w:r>
          </w:p>
        </w:tc>
      </w:tr>
      <w:tr w:rsidR="00A55F99" w:rsidRPr="00185C30" w14:paraId="35173818" w14:textId="77777777" w:rsidTr="00844578">
        <w:tc>
          <w:tcPr>
            <w:tcW w:w="1440" w:type="dxa"/>
            <w:vMerge/>
          </w:tcPr>
          <w:p w14:paraId="6EF288D4" w14:textId="77777777" w:rsidR="00A55F99" w:rsidRPr="00185C30" w:rsidRDefault="00A55F99" w:rsidP="00844578">
            <w:pPr>
              <w:rPr>
                <w:sz w:val="22"/>
              </w:rPr>
            </w:pPr>
          </w:p>
        </w:tc>
        <w:tc>
          <w:tcPr>
            <w:tcW w:w="1350" w:type="dxa"/>
          </w:tcPr>
          <w:p w14:paraId="69782E6A" w14:textId="77777777" w:rsidR="00A55F99" w:rsidRPr="00185C30" w:rsidRDefault="00A55F99" w:rsidP="00844578">
            <w:pPr>
              <w:rPr>
                <w:sz w:val="22"/>
              </w:rPr>
            </w:pPr>
            <w:r w:rsidRPr="00185C30">
              <w:rPr>
                <w:sz w:val="22"/>
              </w:rPr>
              <w:t>Accelerator pedal plate width</w:t>
            </w:r>
          </w:p>
        </w:tc>
        <w:tc>
          <w:tcPr>
            <w:tcW w:w="1260" w:type="dxa"/>
            <w:vAlign w:val="center"/>
          </w:tcPr>
          <w:p w14:paraId="42998D05" w14:textId="77777777" w:rsidR="00A55F99" w:rsidRPr="00185C30" w:rsidRDefault="00A55F99" w:rsidP="00844578">
            <w:pPr>
              <w:jc w:val="center"/>
              <w:rPr>
                <w:sz w:val="22"/>
              </w:rPr>
            </w:pPr>
            <w:r w:rsidRPr="00185C30">
              <w:rPr>
                <w:sz w:val="22"/>
              </w:rPr>
              <w:t>56 mm</w:t>
            </w:r>
          </w:p>
        </w:tc>
        <w:tc>
          <w:tcPr>
            <w:tcW w:w="2700" w:type="dxa"/>
            <w:vAlign w:val="center"/>
          </w:tcPr>
          <w:p w14:paraId="17C3E3F7" w14:textId="77777777" w:rsidR="00A55F99" w:rsidRPr="00185C30" w:rsidRDefault="00A55F99" w:rsidP="00844578">
            <w:pPr>
              <w:jc w:val="center"/>
              <w:rPr>
                <w:sz w:val="22"/>
              </w:rPr>
            </w:pPr>
            <w:r w:rsidRPr="00185C30">
              <w:rPr>
                <w:sz w:val="22"/>
              </w:rPr>
              <w:t>76 – 102 mm (floor-mounted)</w:t>
            </w:r>
          </w:p>
        </w:tc>
        <w:tc>
          <w:tcPr>
            <w:tcW w:w="2340" w:type="dxa"/>
            <w:vAlign w:val="center"/>
          </w:tcPr>
          <w:p w14:paraId="510D4AD4" w14:textId="77777777" w:rsidR="00A55F99" w:rsidRPr="00185C30" w:rsidRDefault="00A55F99" w:rsidP="00844578">
            <w:pPr>
              <w:jc w:val="center"/>
              <w:rPr>
                <w:sz w:val="22"/>
              </w:rPr>
            </w:pPr>
            <w:r w:rsidRPr="00185C30">
              <w:rPr>
                <w:sz w:val="22"/>
              </w:rPr>
              <w:t>Min. 50 mm (required)</w:t>
            </w:r>
          </w:p>
        </w:tc>
        <w:tc>
          <w:tcPr>
            <w:tcW w:w="3240" w:type="dxa"/>
            <w:vAlign w:val="center"/>
          </w:tcPr>
          <w:p w14:paraId="05FC8787" w14:textId="77777777" w:rsidR="00A55F99" w:rsidRPr="00185C30" w:rsidRDefault="00A55F99" w:rsidP="00844578">
            <w:pPr>
              <w:jc w:val="center"/>
              <w:rPr>
                <w:sz w:val="22"/>
              </w:rPr>
            </w:pPr>
            <w:r>
              <w:rPr>
                <w:sz w:val="22"/>
              </w:rPr>
              <w:t>≥ 4</w:t>
            </w:r>
            <w:r w:rsidRPr="00185C30">
              <w:rPr>
                <w:sz w:val="22"/>
              </w:rPr>
              <w:t>0 mm (required)</w:t>
            </w:r>
          </w:p>
        </w:tc>
        <w:tc>
          <w:tcPr>
            <w:tcW w:w="1350" w:type="dxa"/>
            <w:vAlign w:val="center"/>
          </w:tcPr>
          <w:p w14:paraId="43E7F7B8" w14:textId="77777777" w:rsidR="00A55F99" w:rsidRPr="00185C30" w:rsidRDefault="00A55F99" w:rsidP="00844578">
            <w:pPr>
              <w:jc w:val="center"/>
              <w:rPr>
                <w:sz w:val="22"/>
              </w:rPr>
            </w:pPr>
            <w:r w:rsidRPr="00185C30">
              <w:rPr>
                <w:sz w:val="22"/>
              </w:rPr>
              <w:t>Yes</w:t>
            </w:r>
          </w:p>
        </w:tc>
      </w:tr>
      <w:tr w:rsidR="00A55F99" w:rsidRPr="00185C30" w14:paraId="3606CE94" w14:textId="77777777" w:rsidTr="00844578">
        <w:tc>
          <w:tcPr>
            <w:tcW w:w="1440" w:type="dxa"/>
            <w:vMerge/>
          </w:tcPr>
          <w:p w14:paraId="56CFB9EC" w14:textId="77777777" w:rsidR="00A55F99" w:rsidRPr="00185C30" w:rsidRDefault="00A55F99" w:rsidP="00844578">
            <w:pPr>
              <w:rPr>
                <w:sz w:val="22"/>
              </w:rPr>
            </w:pPr>
          </w:p>
        </w:tc>
        <w:tc>
          <w:tcPr>
            <w:tcW w:w="1350" w:type="dxa"/>
          </w:tcPr>
          <w:p w14:paraId="7A1C7E54" w14:textId="77777777" w:rsidR="00A55F99" w:rsidRPr="00185C30" w:rsidRDefault="00A55F99" w:rsidP="00844578">
            <w:pPr>
              <w:rPr>
                <w:sz w:val="22"/>
              </w:rPr>
            </w:pPr>
            <w:r w:rsidRPr="00185C30">
              <w:rPr>
                <w:sz w:val="22"/>
              </w:rPr>
              <w:t>Accelerator pedal plate shape</w:t>
            </w:r>
          </w:p>
        </w:tc>
        <w:tc>
          <w:tcPr>
            <w:tcW w:w="1260" w:type="dxa"/>
            <w:vAlign w:val="center"/>
          </w:tcPr>
          <w:p w14:paraId="3227566D" w14:textId="77777777" w:rsidR="00A55F99" w:rsidRPr="00185C30" w:rsidRDefault="00A55F99" w:rsidP="00844578">
            <w:pPr>
              <w:jc w:val="center"/>
              <w:rPr>
                <w:sz w:val="22"/>
              </w:rPr>
            </w:pPr>
            <w:r w:rsidRPr="00185C30">
              <w:rPr>
                <w:sz w:val="22"/>
              </w:rPr>
              <w:t>Flat</w:t>
            </w:r>
          </w:p>
        </w:tc>
        <w:tc>
          <w:tcPr>
            <w:tcW w:w="2700" w:type="dxa"/>
            <w:vAlign w:val="center"/>
          </w:tcPr>
          <w:p w14:paraId="2A2B5B75" w14:textId="77777777" w:rsidR="00A55F99" w:rsidRPr="00185C30" w:rsidRDefault="00A55F99" w:rsidP="00844578">
            <w:pPr>
              <w:jc w:val="center"/>
              <w:rPr>
                <w:sz w:val="22"/>
              </w:rPr>
            </w:pPr>
            <w:r w:rsidRPr="00185C30">
              <w:rPr>
                <w:sz w:val="22"/>
              </w:rPr>
              <w:t>N/A</w:t>
            </w:r>
          </w:p>
        </w:tc>
        <w:tc>
          <w:tcPr>
            <w:tcW w:w="2340" w:type="dxa"/>
            <w:vAlign w:val="center"/>
          </w:tcPr>
          <w:p w14:paraId="5C605265" w14:textId="77777777" w:rsidR="00A55F99" w:rsidRPr="00185C30" w:rsidRDefault="00A55F99" w:rsidP="00844578">
            <w:pPr>
              <w:jc w:val="center"/>
              <w:rPr>
                <w:sz w:val="22"/>
              </w:rPr>
            </w:pPr>
            <w:r w:rsidRPr="00185C30">
              <w:rPr>
                <w:sz w:val="22"/>
              </w:rPr>
              <w:t>N/A</w:t>
            </w:r>
          </w:p>
        </w:tc>
        <w:tc>
          <w:tcPr>
            <w:tcW w:w="3240" w:type="dxa"/>
            <w:vAlign w:val="center"/>
          </w:tcPr>
          <w:p w14:paraId="7645E40D" w14:textId="77777777" w:rsidR="00A55F99" w:rsidRPr="00185C30" w:rsidRDefault="00A55F99" w:rsidP="00844578">
            <w:pPr>
              <w:jc w:val="center"/>
              <w:rPr>
                <w:sz w:val="22"/>
              </w:rPr>
            </w:pPr>
            <w:r w:rsidRPr="00185C30">
              <w:rPr>
                <w:sz w:val="22"/>
              </w:rPr>
              <w:t>N/A</w:t>
            </w:r>
          </w:p>
        </w:tc>
        <w:tc>
          <w:tcPr>
            <w:tcW w:w="1350" w:type="dxa"/>
            <w:vAlign w:val="center"/>
          </w:tcPr>
          <w:p w14:paraId="724AAE1F" w14:textId="77777777" w:rsidR="00A55F99" w:rsidRPr="00185C30" w:rsidRDefault="00A55F99" w:rsidP="00844578">
            <w:pPr>
              <w:jc w:val="center"/>
              <w:rPr>
                <w:sz w:val="22"/>
              </w:rPr>
            </w:pPr>
            <w:r w:rsidRPr="00185C30">
              <w:rPr>
                <w:sz w:val="22"/>
              </w:rPr>
              <w:t>Omitted</w:t>
            </w:r>
          </w:p>
        </w:tc>
      </w:tr>
      <w:tr w:rsidR="00A55F99" w:rsidRPr="00185C30" w14:paraId="230FACF5" w14:textId="77777777" w:rsidTr="00844578">
        <w:tc>
          <w:tcPr>
            <w:tcW w:w="1440" w:type="dxa"/>
            <w:vMerge/>
          </w:tcPr>
          <w:p w14:paraId="3E2FCC39" w14:textId="77777777" w:rsidR="00A55F99" w:rsidRPr="00185C30" w:rsidRDefault="00A55F99" w:rsidP="00844578">
            <w:pPr>
              <w:rPr>
                <w:sz w:val="22"/>
              </w:rPr>
            </w:pPr>
          </w:p>
        </w:tc>
        <w:tc>
          <w:tcPr>
            <w:tcW w:w="1350" w:type="dxa"/>
          </w:tcPr>
          <w:p w14:paraId="4ABA72FC" w14:textId="77777777" w:rsidR="00A55F99" w:rsidRPr="00185C30" w:rsidRDefault="00A55F99" w:rsidP="00844578">
            <w:pPr>
              <w:rPr>
                <w:sz w:val="22"/>
              </w:rPr>
            </w:pPr>
            <w:r w:rsidRPr="00185C30">
              <w:rPr>
                <w:sz w:val="22"/>
              </w:rPr>
              <w:t>Accelerator pedal plate lateral angle</w:t>
            </w:r>
          </w:p>
        </w:tc>
        <w:tc>
          <w:tcPr>
            <w:tcW w:w="1260" w:type="dxa"/>
            <w:vAlign w:val="center"/>
          </w:tcPr>
          <w:p w14:paraId="6DDA03F0" w14:textId="77777777" w:rsidR="00A55F99" w:rsidRPr="00185C30" w:rsidRDefault="00A55F99" w:rsidP="00844578">
            <w:pPr>
              <w:jc w:val="center"/>
              <w:rPr>
                <w:sz w:val="22"/>
              </w:rPr>
            </w:pPr>
            <w:r w:rsidRPr="00185C30">
              <w:rPr>
                <w:sz w:val="22"/>
              </w:rPr>
              <w:t>12</w:t>
            </w:r>
            <w:r>
              <w:rPr>
                <w:sz w:val="22"/>
                <w:vertAlign w:val="superscript"/>
              </w:rPr>
              <w:t>o</w:t>
            </w:r>
          </w:p>
        </w:tc>
        <w:tc>
          <w:tcPr>
            <w:tcW w:w="2700" w:type="dxa"/>
            <w:vAlign w:val="center"/>
          </w:tcPr>
          <w:p w14:paraId="5FD5F896" w14:textId="77777777" w:rsidR="00A55F99" w:rsidRPr="00185C30" w:rsidRDefault="00A55F99" w:rsidP="00844578">
            <w:pPr>
              <w:jc w:val="center"/>
              <w:rPr>
                <w:sz w:val="22"/>
              </w:rPr>
            </w:pPr>
            <w:r w:rsidRPr="00185C30">
              <w:rPr>
                <w:sz w:val="22"/>
              </w:rPr>
              <w:t>N/A</w:t>
            </w:r>
          </w:p>
        </w:tc>
        <w:tc>
          <w:tcPr>
            <w:tcW w:w="2340" w:type="dxa"/>
            <w:vAlign w:val="center"/>
          </w:tcPr>
          <w:p w14:paraId="2EAE69A3" w14:textId="77777777" w:rsidR="00A55F99" w:rsidRDefault="00A55F99" w:rsidP="00844578">
            <w:pPr>
              <w:jc w:val="center"/>
              <w:rPr>
                <w:sz w:val="22"/>
              </w:rPr>
            </w:pPr>
            <w:r>
              <w:rPr>
                <w:sz w:val="22"/>
              </w:rPr>
              <w:t>8</w:t>
            </w:r>
            <w:r>
              <w:rPr>
                <w:sz w:val="22"/>
                <w:vertAlign w:val="superscript"/>
              </w:rPr>
              <w:t>o</w:t>
            </w:r>
            <w:r>
              <w:rPr>
                <w:sz w:val="22"/>
              </w:rPr>
              <w:t xml:space="preserve"> – 15</w:t>
            </w:r>
            <w:r>
              <w:rPr>
                <w:sz w:val="22"/>
                <w:vertAlign w:val="superscript"/>
              </w:rPr>
              <w:t>o</w:t>
            </w:r>
            <w:r w:rsidRPr="00185C30">
              <w:rPr>
                <w:sz w:val="22"/>
              </w:rPr>
              <w:t xml:space="preserve"> </w:t>
            </w:r>
            <w:r>
              <w:rPr>
                <w:sz w:val="22"/>
              </w:rPr>
              <w:t>(</w:t>
            </w:r>
            <w:r w:rsidRPr="00185C30">
              <w:rPr>
                <w:sz w:val="22"/>
              </w:rPr>
              <w:t>required)</w:t>
            </w:r>
          </w:p>
          <w:p w14:paraId="74174F34" w14:textId="77777777" w:rsidR="00A55F99" w:rsidRPr="00185C30" w:rsidRDefault="00A55F99" w:rsidP="00844578">
            <w:pPr>
              <w:jc w:val="center"/>
              <w:rPr>
                <w:sz w:val="22"/>
              </w:rPr>
            </w:pPr>
            <w:r>
              <w:rPr>
                <w:sz w:val="22"/>
              </w:rPr>
              <w:t>12</w:t>
            </w:r>
            <w:r>
              <w:rPr>
                <w:sz w:val="22"/>
                <w:vertAlign w:val="superscript"/>
              </w:rPr>
              <w:t>o</w:t>
            </w:r>
            <w:r>
              <w:rPr>
                <w:sz w:val="22"/>
              </w:rPr>
              <w:t xml:space="preserve"> (recommended)</w:t>
            </w:r>
          </w:p>
        </w:tc>
        <w:tc>
          <w:tcPr>
            <w:tcW w:w="3240" w:type="dxa"/>
            <w:vAlign w:val="center"/>
          </w:tcPr>
          <w:p w14:paraId="3D46788C" w14:textId="77777777" w:rsidR="00A55F99" w:rsidRDefault="00A55F99" w:rsidP="00844578">
            <w:pPr>
              <w:jc w:val="center"/>
              <w:rPr>
                <w:sz w:val="22"/>
              </w:rPr>
            </w:pPr>
            <w:r>
              <w:rPr>
                <w:sz w:val="22"/>
              </w:rPr>
              <w:t>8</w:t>
            </w:r>
            <w:r>
              <w:rPr>
                <w:sz w:val="22"/>
                <w:vertAlign w:val="superscript"/>
              </w:rPr>
              <w:t>o</w:t>
            </w:r>
            <w:r>
              <w:rPr>
                <w:sz w:val="22"/>
              </w:rPr>
              <w:t xml:space="preserve"> – 15</w:t>
            </w:r>
            <w:r>
              <w:rPr>
                <w:sz w:val="22"/>
                <w:vertAlign w:val="superscript"/>
              </w:rPr>
              <w:t>o</w:t>
            </w:r>
            <w:r w:rsidRPr="00185C30">
              <w:rPr>
                <w:sz w:val="22"/>
              </w:rPr>
              <w:t xml:space="preserve"> </w:t>
            </w:r>
            <w:r>
              <w:rPr>
                <w:sz w:val="22"/>
              </w:rPr>
              <w:t>(</w:t>
            </w:r>
            <w:r w:rsidRPr="00185C30">
              <w:rPr>
                <w:sz w:val="22"/>
              </w:rPr>
              <w:t>required)</w:t>
            </w:r>
          </w:p>
          <w:p w14:paraId="538B7A09" w14:textId="77777777" w:rsidR="00A55F99" w:rsidRPr="00185C30" w:rsidRDefault="00A55F99" w:rsidP="00844578">
            <w:pPr>
              <w:jc w:val="center"/>
              <w:rPr>
                <w:sz w:val="22"/>
              </w:rPr>
            </w:pPr>
            <w:r>
              <w:rPr>
                <w:sz w:val="22"/>
              </w:rPr>
              <w:t>12</w:t>
            </w:r>
            <w:r>
              <w:rPr>
                <w:sz w:val="22"/>
                <w:vertAlign w:val="superscript"/>
              </w:rPr>
              <w:t>o</w:t>
            </w:r>
            <w:r>
              <w:rPr>
                <w:sz w:val="22"/>
              </w:rPr>
              <w:t xml:space="preserve"> (recommended)</w:t>
            </w:r>
          </w:p>
        </w:tc>
        <w:tc>
          <w:tcPr>
            <w:tcW w:w="1350" w:type="dxa"/>
            <w:vAlign w:val="center"/>
          </w:tcPr>
          <w:p w14:paraId="28D589AE" w14:textId="77777777" w:rsidR="00A55F99" w:rsidRPr="00185C30" w:rsidRDefault="00A55F99" w:rsidP="00844578">
            <w:pPr>
              <w:jc w:val="center"/>
              <w:rPr>
                <w:sz w:val="22"/>
              </w:rPr>
            </w:pPr>
            <w:r w:rsidRPr="00185C30">
              <w:rPr>
                <w:sz w:val="22"/>
              </w:rPr>
              <w:t>Yes</w:t>
            </w:r>
          </w:p>
        </w:tc>
      </w:tr>
      <w:tr w:rsidR="00A55F99" w:rsidRPr="00185C30" w14:paraId="407654F4" w14:textId="77777777" w:rsidTr="00844578">
        <w:tc>
          <w:tcPr>
            <w:tcW w:w="1440" w:type="dxa"/>
            <w:vMerge/>
          </w:tcPr>
          <w:p w14:paraId="2B6AF731" w14:textId="77777777" w:rsidR="00A55F99" w:rsidRPr="00185C30" w:rsidRDefault="00A55F99" w:rsidP="00844578">
            <w:pPr>
              <w:rPr>
                <w:sz w:val="22"/>
              </w:rPr>
            </w:pPr>
          </w:p>
        </w:tc>
        <w:tc>
          <w:tcPr>
            <w:tcW w:w="1350" w:type="dxa"/>
          </w:tcPr>
          <w:p w14:paraId="4199D184" w14:textId="77777777" w:rsidR="00A55F99" w:rsidRPr="00185C30" w:rsidRDefault="00A55F99" w:rsidP="00844578">
            <w:pPr>
              <w:rPr>
                <w:sz w:val="22"/>
              </w:rPr>
            </w:pPr>
            <w:r w:rsidRPr="00185C30">
              <w:rPr>
                <w:sz w:val="22"/>
              </w:rPr>
              <w:t>Accelerator pedal plate horizontal angle</w:t>
            </w:r>
          </w:p>
        </w:tc>
        <w:tc>
          <w:tcPr>
            <w:tcW w:w="1260" w:type="dxa"/>
            <w:vAlign w:val="center"/>
          </w:tcPr>
          <w:p w14:paraId="45079011" w14:textId="77777777" w:rsidR="00A55F99" w:rsidRPr="00185C30" w:rsidRDefault="00A55F99" w:rsidP="00844578">
            <w:pPr>
              <w:jc w:val="center"/>
              <w:rPr>
                <w:sz w:val="22"/>
              </w:rPr>
            </w:pPr>
            <w:r w:rsidRPr="00185C30">
              <w:rPr>
                <w:sz w:val="22"/>
              </w:rPr>
              <w:t>30</w:t>
            </w:r>
            <w:r>
              <w:rPr>
                <w:sz w:val="22"/>
                <w:vertAlign w:val="superscript"/>
              </w:rPr>
              <w:t>o</w:t>
            </w:r>
          </w:p>
        </w:tc>
        <w:tc>
          <w:tcPr>
            <w:tcW w:w="2700" w:type="dxa"/>
            <w:vAlign w:val="center"/>
          </w:tcPr>
          <w:p w14:paraId="4E2EB138" w14:textId="77777777" w:rsidR="00A55F99" w:rsidRPr="00185C30" w:rsidRDefault="00A55F99" w:rsidP="00844578">
            <w:pPr>
              <w:rPr>
                <w:sz w:val="22"/>
              </w:rPr>
            </w:pPr>
            <w:r w:rsidRPr="00185C30">
              <w:rPr>
                <w:sz w:val="22"/>
              </w:rPr>
              <w:t>37</w:t>
            </w:r>
            <w:r>
              <w:rPr>
                <w:sz w:val="22"/>
                <w:vertAlign w:val="superscript"/>
              </w:rPr>
              <w:t>o</w:t>
            </w:r>
            <w:r w:rsidRPr="00185C30">
              <w:rPr>
                <w:sz w:val="22"/>
              </w:rPr>
              <w:t xml:space="preserve"> – 50</w:t>
            </w:r>
            <w:r>
              <w:rPr>
                <w:sz w:val="22"/>
                <w:vertAlign w:val="superscript"/>
              </w:rPr>
              <w:t>o</w:t>
            </w:r>
            <w:r w:rsidRPr="00185C30">
              <w:rPr>
                <w:sz w:val="22"/>
              </w:rPr>
              <w:t xml:space="preserve"> at the point of initiation of contact</w:t>
            </w:r>
          </w:p>
        </w:tc>
        <w:tc>
          <w:tcPr>
            <w:tcW w:w="2340" w:type="dxa"/>
            <w:vAlign w:val="center"/>
          </w:tcPr>
          <w:p w14:paraId="70519166" w14:textId="77777777" w:rsidR="00A55F99" w:rsidRPr="00185C30" w:rsidRDefault="00A55F99" w:rsidP="00844578">
            <w:pPr>
              <w:jc w:val="center"/>
              <w:rPr>
                <w:sz w:val="22"/>
              </w:rPr>
            </w:pPr>
            <w:r w:rsidRPr="00185C30">
              <w:rPr>
                <w:sz w:val="22"/>
              </w:rPr>
              <w:t>35</w:t>
            </w:r>
            <w:r>
              <w:rPr>
                <w:sz w:val="22"/>
                <w:vertAlign w:val="superscript"/>
              </w:rPr>
              <w:t>o</w:t>
            </w:r>
            <w:r w:rsidRPr="00185C30">
              <w:rPr>
                <w:sz w:val="22"/>
              </w:rPr>
              <w:t xml:space="preserve"> – 55</w:t>
            </w:r>
            <w:r>
              <w:rPr>
                <w:sz w:val="22"/>
                <w:vertAlign w:val="superscript"/>
              </w:rPr>
              <w:t>o</w:t>
            </w:r>
            <w:r w:rsidRPr="00185C30">
              <w:rPr>
                <w:sz w:val="22"/>
              </w:rPr>
              <w:t xml:space="preserve"> at idle position (required)</w:t>
            </w:r>
          </w:p>
          <w:p w14:paraId="0443F104" w14:textId="77777777" w:rsidR="00A55F99" w:rsidRPr="00185C30" w:rsidRDefault="00A55F99" w:rsidP="00844578">
            <w:pPr>
              <w:jc w:val="center"/>
              <w:rPr>
                <w:sz w:val="22"/>
              </w:rPr>
            </w:pPr>
            <w:r w:rsidRPr="00185C30">
              <w:rPr>
                <w:sz w:val="22"/>
              </w:rPr>
              <w:t>45</w:t>
            </w:r>
            <w:r>
              <w:rPr>
                <w:sz w:val="22"/>
                <w:vertAlign w:val="superscript"/>
              </w:rPr>
              <w:t>o</w:t>
            </w:r>
            <w:r w:rsidRPr="00185C30">
              <w:rPr>
                <w:sz w:val="22"/>
              </w:rPr>
              <w:t xml:space="preserve"> (recommended)</w:t>
            </w:r>
          </w:p>
        </w:tc>
        <w:tc>
          <w:tcPr>
            <w:tcW w:w="3240" w:type="dxa"/>
            <w:vAlign w:val="center"/>
          </w:tcPr>
          <w:p w14:paraId="3D81DCC7" w14:textId="77777777" w:rsidR="00A55F99" w:rsidRPr="00185C30" w:rsidRDefault="00A55F99" w:rsidP="00844578">
            <w:pPr>
              <w:jc w:val="center"/>
              <w:rPr>
                <w:sz w:val="22"/>
              </w:rPr>
            </w:pPr>
            <w:r w:rsidRPr="00185C30">
              <w:rPr>
                <w:sz w:val="22"/>
              </w:rPr>
              <w:t>3</w:t>
            </w:r>
            <w:r>
              <w:rPr>
                <w:sz w:val="22"/>
              </w:rPr>
              <w:t>2</w:t>
            </w:r>
            <w:r>
              <w:rPr>
                <w:sz w:val="22"/>
                <w:vertAlign w:val="superscript"/>
              </w:rPr>
              <w:t>o</w:t>
            </w:r>
            <w:r>
              <w:rPr>
                <w:sz w:val="22"/>
              </w:rPr>
              <w:t xml:space="preserve"> – 60</w:t>
            </w:r>
            <w:r>
              <w:rPr>
                <w:sz w:val="22"/>
                <w:vertAlign w:val="superscript"/>
              </w:rPr>
              <w:t>o</w:t>
            </w:r>
            <w:r w:rsidRPr="00185C30">
              <w:rPr>
                <w:sz w:val="22"/>
              </w:rPr>
              <w:t xml:space="preserve"> at idle position (required)</w:t>
            </w:r>
          </w:p>
          <w:p w14:paraId="39FF8C38" w14:textId="77777777" w:rsidR="00A55F99" w:rsidRPr="00185C30" w:rsidRDefault="00A55F99" w:rsidP="00844578">
            <w:pPr>
              <w:jc w:val="center"/>
              <w:rPr>
                <w:sz w:val="22"/>
              </w:rPr>
            </w:pPr>
            <w:r>
              <w:rPr>
                <w:sz w:val="22"/>
              </w:rPr>
              <w:t>43</w:t>
            </w:r>
            <w:r>
              <w:rPr>
                <w:sz w:val="22"/>
                <w:vertAlign w:val="superscript"/>
              </w:rPr>
              <w:t>o</w:t>
            </w:r>
            <w:r w:rsidRPr="00185C30">
              <w:rPr>
                <w:sz w:val="22"/>
              </w:rPr>
              <w:t xml:space="preserve"> </w:t>
            </w:r>
            <w:r>
              <w:rPr>
                <w:sz w:val="22"/>
              </w:rPr>
              <w:t>– 49</w:t>
            </w:r>
            <w:r>
              <w:rPr>
                <w:sz w:val="22"/>
                <w:vertAlign w:val="superscript"/>
              </w:rPr>
              <w:t>o</w:t>
            </w:r>
            <w:r w:rsidRPr="00185C30">
              <w:rPr>
                <w:sz w:val="22"/>
              </w:rPr>
              <w:t xml:space="preserve"> (recommended)</w:t>
            </w:r>
          </w:p>
        </w:tc>
        <w:tc>
          <w:tcPr>
            <w:tcW w:w="1350" w:type="dxa"/>
            <w:vAlign w:val="center"/>
          </w:tcPr>
          <w:p w14:paraId="1BB31697" w14:textId="77777777" w:rsidR="00A55F99" w:rsidRPr="00185C30" w:rsidRDefault="00A55F99" w:rsidP="00844578">
            <w:pPr>
              <w:jc w:val="center"/>
              <w:rPr>
                <w:sz w:val="22"/>
              </w:rPr>
            </w:pPr>
            <w:r w:rsidRPr="00185C30">
              <w:rPr>
                <w:sz w:val="22"/>
              </w:rPr>
              <w:t>Yes</w:t>
            </w:r>
          </w:p>
        </w:tc>
      </w:tr>
      <w:tr w:rsidR="00A55F99" w:rsidRPr="00185C30" w14:paraId="13CD862D" w14:textId="77777777" w:rsidTr="00844578">
        <w:tc>
          <w:tcPr>
            <w:tcW w:w="1440" w:type="dxa"/>
            <w:vMerge/>
          </w:tcPr>
          <w:p w14:paraId="16A5F407" w14:textId="77777777" w:rsidR="00A55F99" w:rsidRPr="00185C30" w:rsidRDefault="00A55F99" w:rsidP="00844578">
            <w:pPr>
              <w:rPr>
                <w:sz w:val="22"/>
              </w:rPr>
            </w:pPr>
          </w:p>
        </w:tc>
        <w:tc>
          <w:tcPr>
            <w:tcW w:w="1350" w:type="dxa"/>
          </w:tcPr>
          <w:p w14:paraId="778F6CC8" w14:textId="77777777" w:rsidR="00A55F99" w:rsidRPr="00185C30" w:rsidRDefault="00A55F99" w:rsidP="00844578">
            <w:pPr>
              <w:rPr>
                <w:sz w:val="22"/>
              </w:rPr>
            </w:pPr>
            <w:r w:rsidRPr="00185C30">
              <w:rPr>
                <w:sz w:val="22"/>
              </w:rPr>
              <w:t>Accelerator pedal plate pivot angle range</w:t>
            </w:r>
          </w:p>
        </w:tc>
        <w:tc>
          <w:tcPr>
            <w:tcW w:w="1260" w:type="dxa"/>
            <w:vAlign w:val="center"/>
          </w:tcPr>
          <w:p w14:paraId="544D365B" w14:textId="77777777" w:rsidR="00A55F99" w:rsidRPr="00185C30" w:rsidRDefault="00A55F99" w:rsidP="00844578">
            <w:pPr>
              <w:jc w:val="center"/>
              <w:rPr>
                <w:sz w:val="22"/>
              </w:rPr>
            </w:pPr>
            <w:r w:rsidRPr="00185C30">
              <w:rPr>
                <w:sz w:val="22"/>
              </w:rPr>
              <w:t>10</w:t>
            </w:r>
            <w:r>
              <w:rPr>
                <w:sz w:val="22"/>
                <w:vertAlign w:val="superscript"/>
              </w:rPr>
              <w:t>o</w:t>
            </w:r>
          </w:p>
        </w:tc>
        <w:tc>
          <w:tcPr>
            <w:tcW w:w="2700" w:type="dxa"/>
            <w:vAlign w:val="center"/>
          </w:tcPr>
          <w:p w14:paraId="312B2B15" w14:textId="77777777" w:rsidR="00A55F99" w:rsidRPr="00185C30" w:rsidRDefault="00A55F99" w:rsidP="00844578">
            <w:pPr>
              <w:jc w:val="center"/>
              <w:rPr>
                <w:sz w:val="22"/>
              </w:rPr>
            </w:pPr>
            <w:r w:rsidRPr="00185C30">
              <w:rPr>
                <w:sz w:val="22"/>
              </w:rPr>
              <w:t>N/A</w:t>
            </w:r>
          </w:p>
        </w:tc>
        <w:tc>
          <w:tcPr>
            <w:tcW w:w="2340" w:type="dxa"/>
            <w:vAlign w:val="center"/>
          </w:tcPr>
          <w:p w14:paraId="60209F4A" w14:textId="77777777" w:rsidR="00A55F99" w:rsidRPr="00185C30" w:rsidRDefault="00A55F99" w:rsidP="00844578">
            <w:pPr>
              <w:jc w:val="center"/>
              <w:rPr>
                <w:sz w:val="22"/>
              </w:rPr>
            </w:pPr>
            <w:r w:rsidRPr="00185C30">
              <w:rPr>
                <w:sz w:val="22"/>
              </w:rPr>
              <w:t>N/A</w:t>
            </w:r>
          </w:p>
        </w:tc>
        <w:tc>
          <w:tcPr>
            <w:tcW w:w="3240" w:type="dxa"/>
            <w:vAlign w:val="center"/>
          </w:tcPr>
          <w:p w14:paraId="5E8BD1D7" w14:textId="77777777" w:rsidR="00A55F99" w:rsidRPr="00185C30" w:rsidRDefault="00A55F99" w:rsidP="00844578">
            <w:pPr>
              <w:jc w:val="center"/>
              <w:rPr>
                <w:sz w:val="22"/>
              </w:rPr>
            </w:pPr>
            <w:r w:rsidRPr="00185C30">
              <w:rPr>
                <w:sz w:val="22"/>
              </w:rPr>
              <w:t>N/A</w:t>
            </w:r>
          </w:p>
        </w:tc>
        <w:tc>
          <w:tcPr>
            <w:tcW w:w="1350" w:type="dxa"/>
            <w:vAlign w:val="center"/>
          </w:tcPr>
          <w:p w14:paraId="34FE1DE4" w14:textId="77777777" w:rsidR="00A55F99" w:rsidRPr="00185C30" w:rsidRDefault="00A55F99" w:rsidP="00844578">
            <w:pPr>
              <w:jc w:val="center"/>
              <w:rPr>
                <w:sz w:val="22"/>
              </w:rPr>
            </w:pPr>
            <w:r w:rsidRPr="00185C30">
              <w:rPr>
                <w:sz w:val="22"/>
              </w:rPr>
              <w:t>Omitted</w:t>
            </w:r>
          </w:p>
        </w:tc>
      </w:tr>
      <w:tr w:rsidR="00A55F99" w:rsidRPr="00185C30" w14:paraId="1F8F34F8" w14:textId="77777777" w:rsidTr="00844578">
        <w:tc>
          <w:tcPr>
            <w:tcW w:w="1440" w:type="dxa"/>
            <w:vMerge/>
          </w:tcPr>
          <w:p w14:paraId="4EA137BA" w14:textId="77777777" w:rsidR="00A55F99" w:rsidRPr="00185C30" w:rsidRDefault="00A55F99" w:rsidP="00844578">
            <w:pPr>
              <w:rPr>
                <w:sz w:val="22"/>
              </w:rPr>
            </w:pPr>
          </w:p>
        </w:tc>
        <w:tc>
          <w:tcPr>
            <w:tcW w:w="1350" w:type="dxa"/>
          </w:tcPr>
          <w:p w14:paraId="19E3AA12" w14:textId="77777777" w:rsidR="00A55F99" w:rsidRPr="00185C30" w:rsidRDefault="00A55F99" w:rsidP="00844578">
            <w:pPr>
              <w:rPr>
                <w:sz w:val="22"/>
              </w:rPr>
            </w:pPr>
            <w:r w:rsidRPr="00185C30">
              <w:rPr>
                <w:sz w:val="22"/>
              </w:rPr>
              <w:t>Lateral distance of APRP from NSRP</w:t>
            </w:r>
          </w:p>
        </w:tc>
        <w:tc>
          <w:tcPr>
            <w:tcW w:w="1260" w:type="dxa"/>
            <w:vAlign w:val="center"/>
          </w:tcPr>
          <w:p w14:paraId="4E0043AA" w14:textId="77777777" w:rsidR="00A55F99" w:rsidRPr="00185C30" w:rsidRDefault="00A55F99" w:rsidP="00844578">
            <w:pPr>
              <w:jc w:val="center"/>
              <w:rPr>
                <w:sz w:val="22"/>
              </w:rPr>
            </w:pPr>
            <w:r w:rsidRPr="00185C30">
              <w:rPr>
                <w:sz w:val="22"/>
              </w:rPr>
              <w:t>218 mm</w:t>
            </w:r>
          </w:p>
        </w:tc>
        <w:tc>
          <w:tcPr>
            <w:tcW w:w="2700" w:type="dxa"/>
            <w:vMerge w:val="restart"/>
            <w:vAlign w:val="center"/>
          </w:tcPr>
          <w:p w14:paraId="7B30A367" w14:textId="77777777" w:rsidR="00A55F99" w:rsidRPr="00185C30" w:rsidRDefault="00A55F99" w:rsidP="00844578">
            <w:pPr>
              <w:rPr>
                <w:sz w:val="22"/>
              </w:rPr>
            </w:pPr>
            <w:r w:rsidRPr="00185C30">
              <w:rPr>
                <w:sz w:val="22"/>
              </w:rPr>
              <w:t>Determined by the manufacturer, based on space needs, visibility, lower edge of windshield and vertical h-point.</w:t>
            </w:r>
          </w:p>
        </w:tc>
        <w:tc>
          <w:tcPr>
            <w:tcW w:w="2340" w:type="dxa"/>
            <w:vAlign w:val="center"/>
          </w:tcPr>
          <w:p w14:paraId="13F98DAC" w14:textId="77777777" w:rsidR="00A55F99" w:rsidRPr="00185C30" w:rsidRDefault="00A55F99" w:rsidP="00844578">
            <w:pPr>
              <w:jc w:val="center"/>
              <w:rPr>
                <w:sz w:val="22"/>
              </w:rPr>
            </w:pPr>
            <w:r w:rsidRPr="00185C30">
              <w:rPr>
                <w:sz w:val="22"/>
              </w:rPr>
              <w:t>N/A</w:t>
            </w:r>
          </w:p>
        </w:tc>
        <w:tc>
          <w:tcPr>
            <w:tcW w:w="3240" w:type="dxa"/>
            <w:vAlign w:val="center"/>
          </w:tcPr>
          <w:p w14:paraId="67BCBEA6" w14:textId="77777777" w:rsidR="00A55F99" w:rsidRPr="00185C30" w:rsidRDefault="00A55F99" w:rsidP="00844578">
            <w:pPr>
              <w:jc w:val="center"/>
              <w:rPr>
                <w:sz w:val="22"/>
              </w:rPr>
            </w:pPr>
            <w:r w:rsidRPr="00185C30">
              <w:rPr>
                <w:sz w:val="22"/>
              </w:rPr>
              <w:t>N/A</w:t>
            </w:r>
          </w:p>
        </w:tc>
        <w:tc>
          <w:tcPr>
            <w:tcW w:w="1350" w:type="dxa"/>
            <w:vAlign w:val="center"/>
          </w:tcPr>
          <w:p w14:paraId="4EEAC4DD" w14:textId="77777777" w:rsidR="00A55F99" w:rsidRPr="00185C30" w:rsidRDefault="00A55F99" w:rsidP="00844578">
            <w:pPr>
              <w:jc w:val="center"/>
              <w:rPr>
                <w:sz w:val="22"/>
              </w:rPr>
            </w:pPr>
            <w:r w:rsidRPr="00185C30">
              <w:rPr>
                <w:sz w:val="22"/>
              </w:rPr>
              <w:t>Omitted</w:t>
            </w:r>
          </w:p>
        </w:tc>
      </w:tr>
      <w:tr w:rsidR="00A55F99" w:rsidRPr="00185C30" w14:paraId="064270B2" w14:textId="77777777" w:rsidTr="00844578">
        <w:tc>
          <w:tcPr>
            <w:tcW w:w="1440" w:type="dxa"/>
            <w:vMerge/>
          </w:tcPr>
          <w:p w14:paraId="53EFCA09" w14:textId="77777777" w:rsidR="00A55F99" w:rsidRPr="00185C30" w:rsidRDefault="00A55F99" w:rsidP="00844578">
            <w:pPr>
              <w:rPr>
                <w:sz w:val="22"/>
              </w:rPr>
            </w:pPr>
          </w:p>
        </w:tc>
        <w:tc>
          <w:tcPr>
            <w:tcW w:w="1350" w:type="dxa"/>
          </w:tcPr>
          <w:p w14:paraId="3126A119" w14:textId="77777777" w:rsidR="00A55F99" w:rsidRPr="00185C30" w:rsidRDefault="00A55F99" w:rsidP="00844578">
            <w:pPr>
              <w:rPr>
                <w:sz w:val="22"/>
              </w:rPr>
            </w:pPr>
            <w:r w:rsidRPr="00185C30">
              <w:rPr>
                <w:sz w:val="22"/>
              </w:rPr>
              <w:t>Horizontal distance of APRP from NSRP</w:t>
            </w:r>
          </w:p>
        </w:tc>
        <w:tc>
          <w:tcPr>
            <w:tcW w:w="1260" w:type="dxa"/>
            <w:vAlign w:val="center"/>
          </w:tcPr>
          <w:p w14:paraId="31FF1027" w14:textId="77777777" w:rsidR="00A55F99" w:rsidRPr="00185C30" w:rsidRDefault="00A55F99" w:rsidP="00844578">
            <w:pPr>
              <w:jc w:val="center"/>
              <w:rPr>
                <w:sz w:val="22"/>
              </w:rPr>
            </w:pPr>
            <w:r w:rsidRPr="00185C30">
              <w:rPr>
                <w:sz w:val="22"/>
              </w:rPr>
              <w:t>864 mm</w:t>
            </w:r>
          </w:p>
        </w:tc>
        <w:tc>
          <w:tcPr>
            <w:tcW w:w="2700" w:type="dxa"/>
            <w:vMerge/>
            <w:vAlign w:val="center"/>
          </w:tcPr>
          <w:p w14:paraId="211B7A5E" w14:textId="77777777" w:rsidR="00A55F99" w:rsidRPr="00185C30" w:rsidRDefault="00A55F99" w:rsidP="00844578">
            <w:pPr>
              <w:jc w:val="center"/>
              <w:rPr>
                <w:sz w:val="22"/>
              </w:rPr>
            </w:pPr>
          </w:p>
        </w:tc>
        <w:tc>
          <w:tcPr>
            <w:tcW w:w="2340" w:type="dxa"/>
            <w:vAlign w:val="center"/>
          </w:tcPr>
          <w:p w14:paraId="36322597" w14:textId="77777777" w:rsidR="00A55F99" w:rsidRPr="00185C30" w:rsidRDefault="00A55F99" w:rsidP="00844578">
            <w:pPr>
              <w:jc w:val="center"/>
              <w:rPr>
                <w:sz w:val="22"/>
              </w:rPr>
            </w:pPr>
            <w:r w:rsidRPr="00185C30">
              <w:rPr>
                <w:sz w:val="22"/>
              </w:rPr>
              <w:t>N/A</w:t>
            </w:r>
          </w:p>
        </w:tc>
        <w:tc>
          <w:tcPr>
            <w:tcW w:w="3240" w:type="dxa"/>
            <w:vAlign w:val="center"/>
          </w:tcPr>
          <w:p w14:paraId="3CD8E999" w14:textId="77777777" w:rsidR="00A55F99" w:rsidRPr="00185C30" w:rsidRDefault="00A55F99" w:rsidP="00844578">
            <w:pPr>
              <w:jc w:val="center"/>
              <w:rPr>
                <w:sz w:val="22"/>
              </w:rPr>
            </w:pPr>
            <w:r w:rsidRPr="00185C30">
              <w:rPr>
                <w:sz w:val="22"/>
              </w:rPr>
              <w:t>N/A</w:t>
            </w:r>
          </w:p>
        </w:tc>
        <w:tc>
          <w:tcPr>
            <w:tcW w:w="1350" w:type="dxa"/>
            <w:vAlign w:val="center"/>
          </w:tcPr>
          <w:p w14:paraId="688660F4" w14:textId="77777777" w:rsidR="00A55F99" w:rsidRPr="00185C30" w:rsidRDefault="00A55F99" w:rsidP="00844578">
            <w:pPr>
              <w:jc w:val="center"/>
              <w:rPr>
                <w:sz w:val="22"/>
              </w:rPr>
            </w:pPr>
            <w:r w:rsidRPr="00185C30">
              <w:rPr>
                <w:sz w:val="22"/>
              </w:rPr>
              <w:t>Omitted</w:t>
            </w:r>
          </w:p>
        </w:tc>
      </w:tr>
      <w:tr w:rsidR="00A55F99" w:rsidRPr="00185C30" w14:paraId="22B480E1" w14:textId="77777777" w:rsidTr="00844578">
        <w:tc>
          <w:tcPr>
            <w:tcW w:w="1440" w:type="dxa"/>
            <w:vMerge/>
          </w:tcPr>
          <w:p w14:paraId="3DEA2066" w14:textId="77777777" w:rsidR="00A55F99" w:rsidRPr="00185C30" w:rsidRDefault="00A55F99" w:rsidP="00844578">
            <w:pPr>
              <w:rPr>
                <w:sz w:val="22"/>
              </w:rPr>
            </w:pPr>
          </w:p>
        </w:tc>
        <w:tc>
          <w:tcPr>
            <w:tcW w:w="1350" w:type="dxa"/>
          </w:tcPr>
          <w:p w14:paraId="59E9CAAF" w14:textId="77777777" w:rsidR="00A55F99" w:rsidRPr="00185C30" w:rsidRDefault="00A55F99" w:rsidP="00844578">
            <w:pPr>
              <w:rPr>
                <w:sz w:val="22"/>
              </w:rPr>
            </w:pPr>
            <w:r w:rsidRPr="00185C30">
              <w:rPr>
                <w:sz w:val="22"/>
              </w:rPr>
              <w:t>Vertical distance of APRP from WO</w:t>
            </w:r>
          </w:p>
        </w:tc>
        <w:tc>
          <w:tcPr>
            <w:tcW w:w="1260" w:type="dxa"/>
            <w:vAlign w:val="center"/>
          </w:tcPr>
          <w:p w14:paraId="79118F69" w14:textId="77777777" w:rsidR="00A55F99" w:rsidRPr="00185C30" w:rsidRDefault="00A55F99" w:rsidP="00844578">
            <w:pPr>
              <w:jc w:val="center"/>
              <w:rPr>
                <w:sz w:val="22"/>
              </w:rPr>
            </w:pPr>
            <w:r w:rsidRPr="00185C30">
              <w:rPr>
                <w:sz w:val="22"/>
              </w:rPr>
              <w:t>90 mm</w:t>
            </w:r>
          </w:p>
        </w:tc>
        <w:tc>
          <w:tcPr>
            <w:tcW w:w="2700" w:type="dxa"/>
            <w:vMerge/>
            <w:vAlign w:val="center"/>
          </w:tcPr>
          <w:p w14:paraId="31B7A84E" w14:textId="77777777" w:rsidR="00A55F99" w:rsidRPr="00185C30" w:rsidRDefault="00A55F99" w:rsidP="00844578">
            <w:pPr>
              <w:jc w:val="center"/>
              <w:rPr>
                <w:sz w:val="22"/>
              </w:rPr>
            </w:pPr>
          </w:p>
        </w:tc>
        <w:tc>
          <w:tcPr>
            <w:tcW w:w="2340" w:type="dxa"/>
            <w:vAlign w:val="center"/>
          </w:tcPr>
          <w:p w14:paraId="6DC0873C" w14:textId="77777777" w:rsidR="00A55F99" w:rsidRPr="00185C30" w:rsidRDefault="00A55F99" w:rsidP="00844578">
            <w:pPr>
              <w:jc w:val="center"/>
              <w:rPr>
                <w:sz w:val="22"/>
              </w:rPr>
            </w:pPr>
            <w:r w:rsidRPr="00185C30">
              <w:rPr>
                <w:sz w:val="22"/>
              </w:rPr>
              <w:t>N/A</w:t>
            </w:r>
          </w:p>
        </w:tc>
        <w:tc>
          <w:tcPr>
            <w:tcW w:w="3240" w:type="dxa"/>
            <w:vAlign w:val="center"/>
          </w:tcPr>
          <w:p w14:paraId="0E10ECE8" w14:textId="77777777" w:rsidR="00A55F99" w:rsidRPr="00185C30" w:rsidRDefault="00A55F99" w:rsidP="00844578">
            <w:pPr>
              <w:jc w:val="center"/>
              <w:rPr>
                <w:sz w:val="22"/>
              </w:rPr>
            </w:pPr>
            <w:r w:rsidRPr="00185C30">
              <w:rPr>
                <w:sz w:val="22"/>
              </w:rPr>
              <w:t>N/A</w:t>
            </w:r>
          </w:p>
        </w:tc>
        <w:tc>
          <w:tcPr>
            <w:tcW w:w="1350" w:type="dxa"/>
            <w:vAlign w:val="center"/>
          </w:tcPr>
          <w:p w14:paraId="3A5D272B" w14:textId="77777777" w:rsidR="00A55F99" w:rsidRPr="00185C30" w:rsidRDefault="00A55F99" w:rsidP="00844578">
            <w:pPr>
              <w:jc w:val="center"/>
              <w:rPr>
                <w:sz w:val="22"/>
              </w:rPr>
            </w:pPr>
            <w:r w:rsidRPr="00185C30">
              <w:rPr>
                <w:sz w:val="22"/>
              </w:rPr>
              <w:t>Omitted</w:t>
            </w:r>
          </w:p>
        </w:tc>
      </w:tr>
      <w:tr w:rsidR="00A55F99" w:rsidRPr="00185C30" w14:paraId="0367EFDF" w14:textId="77777777" w:rsidTr="00844578">
        <w:tc>
          <w:tcPr>
            <w:tcW w:w="1440" w:type="dxa"/>
            <w:vMerge/>
          </w:tcPr>
          <w:p w14:paraId="01C0EC91" w14:textId="77777777" w:rsidR="00A55F99" w:rsidRPr="00185C30" w:rsidRDefault="00A55F99" w:rsidP="00844578">
            <w:pPr>
              <w:rPr>
                <w:sz w:val="22"/>
              </w:rPr>
            </w:pPr>
          </w:p>
        </w:tc>
        <w:tc>
          <w:tcPr>
            <w:tcW w:w="1350" w:type="dxa"/>
            <w:vAlign w:val="center"/>
          </w:tcPr>
          <w:p w14:paraId="61402C53" w14:textId="77777777" w:rsidR="00A55F99" w:rsidRPr="00185C30" w:rsidRDefault="00A55F99" w:rsidP="00844578">
            <w:pPr>
              <w:rPr>
                <w:sz w:val="22"/>
              </w:rPr>
            </w:pPr>
            <w:r w:rsidRPr="00185C30">
              <w:rPr>
                <w:sz w:val="22"/>
              </w:rPr>
              <w:t>Accelerator pedal actuation angle</w:t>
            </w:r>
          </w:p>
        </w:tc>
        <w:tc>
          <w:tcPr>
            <w:tcW w:w="1260" w:type="dxa"/>
            <w:vAlign w:val="center"/>
          </w:tcPr>
          <w:p w14:paraId="75F14817" w14:textId="77777777" w:rsidR="00A55F99" w:rsidRPr="00185C30" w:rsidRDefault="00A55F99" w:rsidP="00844578">
            <w:pPr>
              <w:jc w:val="center"/>
              <w:rPr>
                <w:sz w:val="22"/>
              </w:rPr>
            </w:pPr>
            <w:r w:rsidRPr="00185C30">
              <w:rPr>
                <w:sz w:val="22"/>
              </w:rPr>
              <w:t>20</w:t>
            </w:r>
            <w:r>
              <w:rPr>
                <w:sz w:val="22"/>
                <w:vertAlign w:val="superscript"/>
              </w:rPr>
              <w:t>o</w:t>
            </w:r>
          </w:p>
        </w:tc>
        <w:tc>
          <w:tcPr>
            <w:tcW w:w="2700" w:type="dxa"/>
            <w:vAlign w:val="center"/>
          </w:tcPr>
          <w:p w14:paraId="44678654" w14:textId="77777777" w:rsidR="00A55F99" w:rsidRPr="00185C30" w:rsidRDefault="00A55F99" w:rsidP="00844578">
            <w:pPr>
              <w:rPr>
                <w:sz w:val="22"/>
              </w:rPr>
            </w:pPr>
            <w:r w:rsidRPr="00185C30">
              <w:rPr>
                <w:sz w:val="22"/>
              </w:rPr>
              <w:t>37</w:t>
            </w:r>
            <w:r>
              <w:rPr>
                <w:sz w:val="22"/>
                <w:vertAlign w:val="superscript"/>
              </w:rPr>
              <w:t>o</w:t>
            </w:r>
            <w:r w:rsidRPr="00185C30">
              <w:rPr>
                <w:sz w:val="22"/>
              </w:rPr>
              <w:t xml:space="preserve"> – 50</w:t>
            </w:r>
            <w:r>
              <w:rPr>
                <w:sz w:val="22"/>
                <w:vertAlign w:val="superscript"/>
              </w:rPr>
              <w:t>o</w:t>
            </w:r>
            <w:r w:rsidRPr="00185C30">
              <w:rPr>
                <w:sz w:val="22"/>
              </w:rPr>
              <w:t xml:space="preserve"> </w:t>
            </w:r>
            <w:r>
              <w:rPr>
                <w:sz w:val="22"/>
              </w:rPr>
              <w:t>a</w:t>
            </w:r>
            <w:r w:rsidRPr="00185C30">
              <w:rPr>
                <w:sz w:val="22"/>
              </w:rPr>
              <w:t>t the point of initiation of contact and extend downward to an angle of 10</w:t>
            </w:r>
            <w:r>
              <w:rPr>
                <w:sz w:val="22"/>
                <w:vertAlign w:val="superscript"/>
              </w:rPr>
              <w:t>o</w:t>
            </w:r>
            <w:r w:rsidRPr="00185C30">
              <w:rPr>
                <w:sz w:val="22"/>
              </w:rPr>
              <w:t xml:space="preserve"> – 18</w:t>
            </w:r>
            <w:r>
              <w:rPr>
                <w:sz w:val="22"/>
                <w:vertAlign w:val="superscript"/>
              </w:rPr>
              <w:t>o</w:t>
            </w:r>
            <w:r w:rsidRPr="00185C30">
              <w:rPr>
                <w:sz w:val="22"/>
              </w:rPr>
              <w:t xml:space="preserve"> at full throttle.</w:t>
            </w:r>
          </w:p>
        </w:tc>
        <w:tc>
          <w:tcPr>
            <w:tcW w:w="2340" w:type="dxa"/>
            <w:vAlign w:val="center"/>
          </w:tcPr>
          <w:p w14:paraId="5299149D" w14:textId="77777777" w:rsidR="00A55F99" w:rsidRPr="00185C30" w:rsidRDefault="00A55F99" w:rsidP="00844578">
            <w:pPr>
              <w:jc w:val="center"/>
              <w:rPr>
                <w:sz w:val="22"/>
              </w:rPr>
            </w:pPr>
            <w:r w:rsidRPr="00185C30">
              <w:rPr>
                <w:sz w:val="22"/>
              </w:rPr>
              <w:t>20</w:t>
            </w:r>
            <w:r>
              <w:rPr>
                <w:sz w:val="22"/>
                <w:vertAlign w:val="superscript"/>
              </w:rPr>
              <w:t>o</w:t>
            </w:r>
            <w:r w:rsidRPr="00185C30">
              <w:rPr>
                <w:sz w:val="22"/>
              </w:rPr>
              <w:t xml:space="preserve"> – 30</w:t>
            </w:r>
            <w:r>
              <w:rPr>
                <w:sz w:val="22"/>
                <w:vertAlign w:val="superscript"/>
              </w:rPr>
              <w:t>o</w:t>
            </w:r>
            <w:r w:rsidRPr="00185C30">
              <w:rPr>
                <w:sz w:val="22"/>
              </w:rPr>
              <w:t xml:space="preserve"> (required)</w:t>
            </w:r>
          </w:p>
          <w:p w14:paraId="55B8AB8B" w14:textId="77777777" w:rsidR="00A55F99" w:rsidRPr="00185C30" w:rsidRDefault="00A55F99" w:rsidP="00844578">
            <w:pPr>
              <w:jc w:val="center"/>
              <w:rPr>
                <w:sz w:val="22"/>
              </w:rPr>
            </w:pPr>
            <w:r w:rsidRPr="00185C30">
              <w:rPr>
                <w:sz w:val="22"/>
              </w:rPr>
              <w:t>25</w:t>
            </w:r>
            <w:r>
              <w:rPr>
                <w:sz w:val="22"/>
                <w:vertAlign w:val="superscript"/>
              </w:rPr>
              <w:t>o</w:t>
            </w:r>
            <w:r w:rsidRPr="00185C30">
              <w:rPr>
                <w:sz w:val="22"/>
              </w:rPr>
              <w:t xml:space="preserve"> (recommended)</w:t>
            </w:r>
          </w:p>
          <w:p w14:paraId="2899CB8A" w14:textId="77777777" w:rsidR="00A55F99" w:rsidRPr="00185C30" w:rsidRDefault="00A55F99" w:rsidP="00844578">
            <w:pPr>
              <w:jc w:val="center"/>
              <w:rPr>
                <w:sz w:val="22"/>
              </w:rPr>
            </w:pPr>
          </w:p>
        </w:tc>
        <w:tc>
          <w:tcPr>
            <w:tcW w:w="3240" w:type="dxa"/>
            <w:vAlign w:val="center"/>
          </w:tcPr>
          <w:p w14:paraId="2F223105" w14:textId="77777777" w:rsidR="00A55F99" w:rsidRPr="00185C30" w:rsidRDefault="00A55F99" w:rsidP="00844578">
            <w:pPr>
              <w:jc w:val="center"/>
              <w:rPr>
                <w:sz w:val="22"/>
              </w:rPr>
            </w:pPr>
            <w:r w:rsidRPr="00185C30">
              <w:rPr>
                <w:sz w:val="22"/>
              </w:rPr>
              <w:t>20</w:t>
            </w:r>
            <w:r>
              <w:rPr>
                <w:sz w:val="22"/>
                <w:vertAlign w:val="superscript"/>
              </w:rPr>
              <w:t>o</w:t>
            </w:r>
            <w:r w:rsidRPr="00185C30">
              <w:rPr>
                <w:sz w:val="22"/>
              </w:rPr>
              <w:t xml:space="preserve"> – 30</w:t>
            </w:r>
            <w:r>
              <w:rPr>
                <w:sz w:val="22"/>
                <w:vertAlign w:val="superscript"/>
              </w:rPr>
              <w:t>o</w:t>
            </w:r>
            <w:r w:rsidRPr="00185C30">
              <w:rPr>
                <w:sz w:val="22"/>
              </w:rPr>
              <w:t xml:space="preserve"> (required)</w:t>
            </w:r>
          </w:p>
          <w:p w14:paraId="4DBF5605" w14:textId="77777777" w:rsidR="00A55F99" w:rsidRPr="00185C30" w:rsidRDefault="00A55F99" w:rsidP="00844578">
            <w:pPr>
              <w:jc w:val="center"/>
              <w:rPr>
                <w:sz w:val="22"/>
              </w:rPr>
            </w:pPr>
            <w:r>
              <w:rPr>
                <w:sz w:val="22"/>
              </w:rPr>
              <w:t>20</w:t>
            </w:r>
            <w:r>
              <w:rPr>
                <w:sz w:val="22"/>
                <w:vertAlign w:val="superscript"/>
              </w:rPr>
              <w:t>o</w:t>
            </w:r>
            <w:r w:rsidRPr="00185C30">
              <w:rPr>
                <w:sz w:val="22"/>
              </w:rPr>
              <w:t xml:space="preserve"> (recommended)</w:t>
            </w:r>
          </w:p>
          <w:p w14:paraId="4053E96A" w14:textId="77777777" w:rsidR="00A55F99" w:rsidRPr="00185C30" w:rsidRDefault="00A55F99" w:rsidP="00844578">
            <w:pPr>
              <w:jc w:val="center"/>
              <w:rPr>
                <w:sz w:val="22"/>
              </w:rPr>
            </w:pPr>
          </w:p>
        </w:tc>
        <w:tc>
          <w:tcPr>
            <w:tcW w:w="1350" w:type="dxa"/>
            <w:vAlign w:val="center"/>
          </w:tcPr>
          <w:p w14:paraId="6E2E5B0D" w14:textId="77777777" w:rsidR="00A55F99" w:rsidRPr="00185C30" w:rsidRDefault="00A55F99" w:rsidP="00844578">
            <w:pPr>
              <w:jc w:val="center"/>
              <w:rPr>
                <w:sz w:val="22"/>
              </w:rPr>
            </w:pPr>
            <w:r w:rsidRPr="00185C30">
              <w:rPr>
                <w:sz w:val="22"/>
              </w:rPr>
              <w:t>Yes</w:t>
            </w:r>
          </w:p>
        </w:tc>
      </w:tr>
      <w:tr w:rsidR="00A55F99" w:rsidRPr="00185C30" w14:paraId="12D072F5" w14:textId="77777777" w:rsidTr="00844578">
        <w:tc>
          <w:tcPr>
            <w:tcW w:w="1440" w:type="dxa"/>
            <w:vMerge/>
          </w:tcPr>
          <w:p w14:paraId="4569F216" w14:textId="77777777" w:rsidR="00A55F99" w:rsidRPr="00185C30" w:rsidRDefault="00A55F99" w:rsidP="00844578">
            <w:pPr>
              <w:rPr>
                <w:sz w:val="22"/>
              </w:rPr>
            </w:pPr>
          </w:p>
        </w:tc>
        <w:tc>
          <w:tcPr>
            <w:tcW w:w="1350" w:type="dxa"/>
            <w:vAlign w:val="center"/>
          </w:tcPr>
          <w:p w14:paraId="0C79190D" w14:textId="77777777" w:rsidR="00A55F99" w:rsidRPr="00185C30" w:rsidRDefault="00A55F99" w:rsidP="00844578">
            <w:pPr>
              <w:rPr>
                <w:sz w:val="22"/>
              </w:rPr>
            </w:pPr>
            <w:r w:rsidRPr="00185C30">
              <w:rPr>
                <w:sz w:val="22"/>
              </w:rPr>
              <w:t xml:space="preserve">Accelerator pedal </w:t>
            </w:r>
            <w:r w:rsidRPr="00185C30">
              <w:rPr>
                <w:sz w:val="22"/>
              </w:rPr>
              <w:lastRenderedPageBreak/>
              <w:t>actuation force</w:t>
            </w:r>
          </w:p>
        </w:tc>
        <w:tc>
          <w:tcPr>
            <w:tcW w:w="1260" w:type="dxa"/>
            <w:vAlign w:val="center"/>
          </w:tcPr>
          <w:p w14:paraId="1CC2C025" w14:textId="77777777" w:rsidR="00A55F99" w:rsidRPr="00185C30" w:rsidRDefault="00A55F99" w:rsidP="00844578">
            <w:pPr>
              <w:jc w:val="center"/>
              <w:rPr>
                <w:sz w:val="22"/>
              </w:rPr>
            </w:pPr>
            <w:r w:rsidRPr="00185C30">
              <w:rPr>
                <w:sz w:val="22"/>
              </w:rPr>
              <w:lastRenderedPageBreak/>
              <w:t>31.2 – 40 N</w:t>
            </w:r>
          </w:p>
        </w:tc>
        <w:tc>
          <w:tcPr>
            <w:tcW w:w="2700" w:type="dxa"/>
            <w:vAlign w:val="center"/>
          </w:tcPr>
          <w:p w14:paraId="76521CA9" w14:textId="77777777" w:rsidR="00A55F99" w:rsidRPr="00185C30" w:rsidRDefault="00A55F99" w:rsidP="00844578">
            <w:pPr>
              <w:jc w:val="center"/>
              <w:rPr>
                <w:sz w:val="22"/>
              </w:rPr>
            </w:pPr>
            <w:r w:rsidRPr="00185C30">
              <w:rPr>
                <w:sz w:val="22"/>
              </w:rPr>
              <w:t>N/A</w:t>
            </w:r>
          </w:p>
        </w:tc>
        <w:tc>
          <w:tcPr>
            <w:tcW w:w="2340" w:type="dxa"/>
            <w:vAlign w:val="center"/>
          </w:tcPr>
          <w:p w14:paraId="47227BB3" w14:textId="77777777" w:rsidR="00A55F99" w:rsidRPr="00185C30" w:rsidRDefault="00A55F99" w:rsidP="00844578">
            <w:pPr>
              <w:jc w:val="center"/>
              <w:rPr>
                <w:sz w:val="22"/>
              </w:rPr>
            </w:pPr>
            <w:r w:rsidRPr="00185C30">
              <w:rPr>
                <w:sz w:val="22"/>
              </w:rPr>
              <w:t>15 – 40 N (required)</w:t>
            </w:r>
          </w:p>
          <w:p w14:paraId="10F0690F" w14:textId="77777777" w:rsidR="00A55F99" w:rsidRPr="00185C30" w:rsidRDefault="00A55F99" w:rsidP="00844578">
            <w:pPr>
              <w:jc w:val="center"/>
              <w:rPr>
                <w:sz w:val="22"/>
              </w:rPr>
            </w:pPr>
            <w:r w:rsidRPr="00185C30">
              <w:rPr>
                <w:sz w:val="22"/>
              </w:rPr>
              <w:lastRenderedPageBreak/>
              <w:t>15 – 40 N (recommended)</w:t>
            </w:r>
          </w:p>
          <w:p w14:paraId="71FB0E8E" w14:textId="77777777" w:rsidR="00A55F99" w:rsidRPr="00185C30" w:rsidRDefault="00A55F99" w:rsidP="00844578">
            <w:pPr>
              <w:jc w:val="center"/>
              <w:rPr>
                <w:sz w:val="22"/>
              </w:rPr>
            </w:pPr>
            <w:r w:rsidRPr="00185C30">
              <w:rPr>
                <w:sz w:val="22"/>
              </w:rPr>
              <w:t>Without kick-down</w:t>
            </w:r>
          </w:p>
        </w:tc>
        <w:tc>
          <w:tcPr>
            <w:tcW w:w="3240" w:type="dxa"/>
            <w:vAlign w:val="center"/>
          </w:tcPr>
          <w:p w14:paraId="476A60EF" w14:textId="77777777" w:rsidR="00A55F99" w:rsidRPr="00185C30" w:rsidRDefault="00A55F99" w:rsidP="00844578">
            <w:pPr>
              <w:jc w:val="center"/>
              <w:rPr>
                <w:sz w:val="22"/>
              </w:rPr>
            </w:pPr>
            <w:r>
              <w:rPr>
                <w:sz w:val="22"/>
              </w:rPr>
              <w:lastRenderedPageBreak/>
              <w:t>2</w:t>
            </w:r>
            <w:r w:rsidRPr="00185C30">
              <w:rPr>
                <w:sz w:val="22"/>
              </w:rPr>
              <w:t>5 – 40 N (required)</w:t>
            </w:r>
          </w:p>
          <w:p w14:paraId="57159AB2" w14:textId="77777777" w:rsidR="00A55F99" w:rsidRPr="00185C30" w:rsidRDefault="00A55F99" w:rsidP="00844578">
            <w:pPr>
              <w:jc w:val="center"/>
              <w:rPr>
                <w:sz w:val="22"/>
              </w:rPr>
            </w:pPr>
            <w:r>
              <w:rPr>
                <w:sz w:val="22"/>
              </w:rPr>
              <w:t>30 – 35 N (recommended)</w:t>
            </w:r>
          </w:p>
        </w:tc>
        <w:tc>
          <w:tcPr>
            <w:tcW w:w="1350" w:type="dxa"/>
            <w:vAlign w:val="center"/>
          </w:tcPr>
          <w:p w14:paraId="72DC91C0" w14:textId="77777777" w:rsidR="00A55F99" w:rsidRPr="00185C30" w:rsidRDefault="00A55F99" w:rsidP="00844578">
            <w:pPr>
              <w:jc w:val="center"/>
              <w:rPr>
                <w:sz w:val="22"/>
              </w:rPr>
            </w:pPr>
            <w:r w:rsidRPr="00185C30">
              <w:rPr>
                <w:sz w:val="22"/>
              </w:rPr>
              <w:t>Yes</w:t>
            </w:r>
          </w:p>
        </w:tc>
      </w:tr>
      <w:tr w:rsidR="00A55F99" w:rsidRPr="00185C30" w14:paraId="720A5C8A" w14:textId="77777777" w:rsidTr="00844578">
        <w:tc>
          <w:tcPr>
            <w:tcW w:w="1440" w:type="dxa"/>
            <w:vMerge/>
          </w:tcPr>
          <w:p w14:paraId="61D6CC63" w14:textId="77777777" w:rsidR="00A55F99" w:rsidRPr="00185C30" w:rsidRDefault="00A55F99" w:rsidP="00844578">
            <w:pPr>
              <w:rPr>
                <w:sz w:val="22"/>
              </w:rPr>
            </w:pPr>
          </w:p>
        </w:tc>
        <w:tc>
          <w:tcPr>
            <w:tcW w:w="1350" w:type="dxa"/>
          </w:tcPr>
          <w:p w14:paraId="086BD254" w14:textId="77777777" w:rsidR="00A55F99" w:rsidRPr="00185C30" w:rsidRDefault="00A55F99" w:rsidP="00844578">
            <w:pPr>
              <w:rPr>
                <w:sz w:val="22"/>
              </w:rPr>
            </w:pPr>
            <w:r w:rsidRPr="00185C30">
              <w:rPr>
                <w:sz w:val="22"/>
              </w:rPr>
              <w:t>Accelerator pedal actuation recovery force</w:t>
            </w:r>
          </w:p>
        </w:tc>
        <w:tc>
          <w:tcPr>
            <w:tcW w:w="1260" w:type="dxa"/>
            <w:vAlign w:val="center"/>
          </w:tcPr>
          <w:p w14:paraId="2B708442" w14:textId="77777777" w:rsidR="00A55F99" w:rsidRPr="00185C30" w:rsidRDefault="00A55F99" w:rsidP="00844578">
            <w:pPr>
              <w:jc w:val="center"/>
              <w:rPr>
                <w:sz w:val="22"/>
              </w:rPr>
            </w:pPr>
            <w:r w:rsidRPr="00185C30">
              <w:rPr>
                <w:sz w:val="22"/>
              </w:rPr>
              <w:t>22.2 N</w:t>
            </w:r>
          </w:p>
        </w:tc>
        <w:tc>
          <w:tcPr>
            <w:tcW w:w="2700" w:type="dxa"/>
            <w:vAlign w:val="center"/>
          </w:tcPr>
          <w:p w14:paraId="168EA41B" w14:textId="77777777" w:rsidR="00A55F99" w:rsidRPr="00185C30" w:rsidRDefault="00A55F99" w:rsidP="00844578">
            <w:pPr>
              <w:jc w:val="center"/>
              <w:rPr>
                <w:sz w:val="22"/>
              </w:rPr>
            </w:pPr>
            <w:r w:rsidRPr="00185C30">
              <w:rPr>
                <w:sz w:val="22"/>
              </w:rPr>
              <w:t>N/A</w:t>
            </w:r>
          </w:p>
        </w:tc>
        <w:tc>
          <w:tcPr>
            <w:tcW w:w="2340" w:type="dxa"/>
            <w:vAlign w:val="center"/>
          </w:tcPr>
          <w:p w14:paraId="793A6843" w14:textId="77777777" w:rsidR="00A55F99" w:rsidRPr="00185C30" w:rsidRDefault="00A55F99" w:rsidP="00844578">
            <w:pPr>
              <w:jc w:val="center"/>
              <w:rPr>
                <w:sz w:val="22"/>
              </w:rPr>
            </w:pPr>
            <w:r w:rsidRPr="00185C30">
              <w:rPr>
                <w:sz w:val="22"/>
              </w:rPr>
              <w:t>N/A</w:t>
            </w:r>
          </w:p>
        </w:tc>
        <w:tc>
          <w:tcPr>
            <w:tcW w:w="3240" w:type="dxa"/>
            <w:vAlign w:val="center"/>
          </w:tcPr>
          <w:p w14:paraId="50BEC4FB" w14:textId="77777777" w:rsidR="00A55F99" w:rsidRPr="00185C30" w:rsidRDefault="00A55F99" w:rsidP="00844578">
            <w:pPr>
              <w:jc w:val="center"/>
              <w:rPr>
                <w:sz w:val="22"/>
              </w:rPr>
            </w:pPr>
            <w:r w:rsidRPr="00185C30">
              <w:rPr>
                <w:sz w:val="22"/>
              </w:rPr>
              <w:t>N/A</w:t>
            </w:r>
          </w:p>
        </w:tc>
        <w:tc>
          <w:tcPr>
            <w:tcW w:w="1350" w:type="dxa"/>
            <w:vAlign w:val="center"/>
          </w:tcPr>
          <w:p w14:paraId="4197A7BA" w14:textId="77777777" w:rsidR="00A55F99" w:rsidRPr="00185C30" w:rsidRDefault="00A55F99" w:rsidP="00844578">
            <w:pPr>
              <w:jc w:val="center"/>
              <w:rPr>
                <w:sz w:val="22"/>
              </w:rPr>
            </w:pPr>
            <w:r w:rsidRPr="00185C30">
              <w:rPr>
                <w:sz w:val="22"/>
              </w:rPr>
              <w:t>Omitted</w:t>
            </w:r>
          </w:p>
        </w:tc>
      </w:tr>
      <w:tr w:rsidR="00A55F99" w:rsidRPr="00185C30" w14:paraId="174BEDEC" w14:textId="77777777" w:rsidTr="00844578">
        <w:trPr>
          <w:cantSplit/>
        </w:trPr>
        <w:tc>
          <w:tcPr>
            <w:tcW w:w="1440" w:type="dxa"/>
            <w:vMerge w:val="restart"/>
          </w:tcPr>
          <w:p w14:paraId="128D0F66" w14:textId="77777777" w:rsidR="00A55F99" w:rsidRPr="00185C30" w:rsidRDefault="00A55F99" w:rsidP="00844578">
            <w:pPr>
              <w:rPr>
                <w:sz w:val="22"/>
              </w:rPr>
            </w:pPr>
            <w:r w:rsidRPr="00185C30">
              <w:rPr>
                <w:sz w:val="22"/>
              </w:rPr>
              <w:t>Left Instrument Panel</w:t>
            </w:r>
          </w:p>
        </w:tc>
        <w:tc>
          <w:tcPr>
            <w:tcW w:w="1350" w:type="dxa"/>
          </w:tcPr>
          <w:p w14:paraId="489479DF" w14:textId="77777777" w:rsidR="00A55F99" w:rsidRPr="00185C30" w:rsidRDefault="00A55F99" w:rsidP="00844578">
            <w:pPr>
              <w:rPr>
                <w:sz w:val="22"/>
              </w:rPr>
            </w:pPr>
            <w:r w:rsidRPr="00185C30">
              <w:rPr>
                <w:sz w:val="22"/>
              </w:rPr>
              <w:t>Left instrument panel horizontal angle</w:t>
            </w:r>
          </w:p>
        </w:tc>
        <w:tc>
          <w:tcPr>
            <w:tcW w:w="1260" w:type="dxa"/>
            <w:vAlign w:val="center"/>
          </w:tcPr>
          <w:p w14:paraId="0314343C" w14:textId="77777777" w:rsidR="00A55F99" w:rsidRPr="00185C30" w:rsidRDefault="00A55F99" w:rsidP="00844578">
            <w:pPr>
              <w:jc w:val="center"/>
              <w:rPr>
                <w:sz w:val="22"/>
              </w:rPr>
            </w:pPr>
            <w:r w:rsidRPr="00185C30">
              <w:rPr>
                <w:sz w:val="22"/>
              </w:rPr>
              <w:t>5</w:t>
            </w:r>
            <w:r>
              <w:rPr>
                <w:sz w:val="22"/>
                <w:vertAlign w:val="superscript"/>
              </w:rPr>
              <w:t>o</w:t>
            </w:r>
          </w:p>
        </w:tc>
        <w:tc>
          <w:tcPr>
            <w:tcW w:w="2700" w:type="dxa"/>
            <w:vMerge w:val="restart"/>
            <w:vAlign w:val="center"/>
          </w:tcPr>
          <w:p w14:paraId="39249B91" w14:textId="77777777" w:rsidR="00A55F99" w:rsidRPr="00185C30" w:rsidRDefault="00A55F99" w:rsidP="00844578">
            <w:pPr>
              <w:jc w:val="center"/>
              <w:rPr>
                <w:sz w:val="22"/>
              </w:rPr>
            </w:pPr>
            <w:r w:rsidRPr="00185C30">
              <w:rPr>
                <w:sz w:val="22"/>
              </w:rPr>
              <w:t>Within the hand reach envelope described in SAE Recommended Practice J287, “Driver Hand Control Reach.”</w:t>
            </w:r>
          </w:p>
        </w:tc>
        <w:tc>
          <w:tcPr>
            <w:tcW w:w="2340" w:type="dxa"/>
            <w:vMerge w:val="restart"/>
            <w:vAlign w:val="center"/>
          </w:tcPr>
          <w:p w14:paraId="4C70E53D" w14:textId="77777777" w:rsidR="00A55F99" w:rsidRPr="00A00B18" w:rsidRDefault="00A55F99" w:rsidP="00844578">
            <w:pPr>
              <w:rPr>
                <w:rFonts w:eastAsiaTheme="minorHAnsi"/>
                <w:sz w:val="22"/>
              </w:rPr>
            </w:pPr>
            <w:r w:rsidRPr="00185C30">
              <w:rPr>
                <w:sz w:val="22"/>
              </w:rPr>
              <w:t xml:space="preserve">Preferably, the complete dashboard should be adjustable. It is recommended that the steering wheel and dashboard be designed as a </w:t>
            </w:r>
            <w:r w:rsidRPr="00A00B18">
              <w:rPr>
                <w:sz w:val="22"/>
              </w:rPr>
              <w:t xml:space="preserve">combined adjustable unit.  </w:t>
            </w:r>
            <w:r w:rsidRPr="00A00B18">
              <w:rPr>
                <w:rFonts w:eastAsiaTheme="minorHAnsi"/>
                <w:sz w:val="22"/>
              </w:rPr>
              <w:t>The range bounded by two forward-facing hemisphe</w:t>
            </w:r>
            <w:r>
              <w:rPr>
                <w:rFonts w:eastAsiaTheme="minorHAnsi"/>
                <w:sz w:val="22"/>
              </w:rPr>
              <w:t xml:space="preserve">res of 750 mm radius constructed </w:t>
            </w:r>
            <w:r w:rsidRPr="00A00B18">
              <w:rPr>
                <w:rFonts w:eastAsiaTheme="minorHAnsi"/>
                <w:sz w:val="22"/>
              </w:rPr>
              <w:t>from both the left and right shoulder points (</w:t>
            </w:r>
            <w:r>
              <w:rPr>
                <w:rFonts w:eastAsiaTheme="minorHAnsi"/>
                <w:sz w:val="22"/>
              </w:rPr>
              <w:t xml:space="preserve">i.e., </w:t>
            </w:r>
            <w:r w:rsidRPr="00A00B18">
              <w:rPr>
                <w:rFonts w:eastAsiaTheme="minorHAnsi"/>
                <w:sz w:val="22"/>
              </w:rPr>
              <w:t>530</w:t>
            </w:r>
            <w:r>
              <w:rPr>
                <w:rFonts w:eastAsiaTheme="minorHAnsi"/>
                <w:sz w:val="22"/>
              </w:rPr>
              <w:t xml:space="preserve"> </w:t>
            </w:r>
            <w:r w:rsidRPr="00A00B18">
              <w:rPr>
                <w:rFonts w:eastAsiaTheme="minorHAnsi"/>
                <w:sz w:val="22"/>
              </w:rPr>
              <w:t>mm vertically above the H-point of the seat</w:t>
            </w:r>
            <w:r>
              <w:rPr>
                <w:rFonts w:eastAsiaTheme="minorHAnsi"/>
                <w:sz w:val="22"/>
              </w:rPr>
              <w:t xml:space="preserve"> and 170 mm on either side of the center</w:t>
            </w:r>
            <w:r w:rsidRPr="00A00B18">
              <w:rPr>
                <w:rFonts w:eastAsiaTheme="minorHAnsi"/>
                <w:sz w:val="22"/>
              </w:rPr>
              <w:t>line of the seat</w:t>
            </w:r>
            <w:r>
              <w:rPr>
                <w:rFonts w:eastAsiaTheme="minorHAnsi"/>
                <w:sz w:val="22"/>
              </w:rPr>
              <w:t>).</w:t>
            </w:r>
          </w:p>
        </w:tc>
        <w:tc>
          <w:tcPr>
            <w:tcW w:w="3240" w:type="dxa"/>
            <w:vMerge w:val="restart"/>
            <w:vAlign w:val="center"/>
          </w:tcPr>
          <w:p w14:paraId="221744A8" w14:textId="77777777" w:rsidR="00A55F99" w:rsidRPr="00A00B18" w:rsidRDefault="00A55F99" w:rsidP="00844578">
            <w:pPr>
              <w:rPr>
                <w:rFonts w:eastAsiaTheme="minorHAnsi"/>
                <w:sz w:val="22"/>
              </w:rPr>
            </w:pPr>
            <w:r>
              <w:rPr>
                <w:sz w:val="22"/>
              </w:rPr>
              <w:t xml:space="preserve">If dashboard is adjustable, the adjustment of dashboard and </w:t>
            </w:r>
            <w:r w:rsidRPr="00185C30">
              <w:rPr>
                <w:sz w:val="22"/>
              </w:rPr>
              <w:t xml:space="preserve">steering wheel </w:t>
            </w:r>
            <w:r>
              <w:rPr>
                <w:sz w:val="22"/>
              </w:rPr>
              <w:t>should be carried out simultaneously</w:t>
            </w:r>
            <w:r w:rsidRPr="00185C30">
              <w:rPr>
                <w:sz w:val="22"/>
              </w:rPr>
              <w:t>.</w:t>
            </w:r>
            <w:r>
              <w:rPr>
                <w:sz w:val="22"/>
              </w:rPr>
              <w:t xml:space="preserve">  Control areas should be accessible from the normal driving position without bending the upper part of the body forward.  There should be sufficient distance to the plane of the steering wheel, according to ISO 4040.  No operation of devices through the steering wheel.  There should be sufficient leg room clearance between instrument panel and seat for all seating positions.  There should be no interference arising with adjacent components during adjustment.  There should be no jamming or crushing of parts of the body.  </w:t>
            </w:r>
            <w:r w:rsidRPr="00A00B18">
              <w:rPr>
                <w:rFonts w:eastAsiaTheme="minorHAnsi"/>
                <w:sz w:val="22"/>
              </w:rPr>
              <w:t>The reach range bounded by two forward-facing hemispheres of 750</w:t>
            </w:r>
            <w:r>
              <w:rPr>
                <w:rFonts w:eastAsiaTheme="minorHAnsi"/>
                <w:sz w:val="22"/>
              </w:rPr>
              <w:t xml:space="preserve"> </w:t>
            </w:r>
            <w:r w:rsidRPr="00A00B18">
              <w:rPr>
                <w:rFonts w:eastAsiaTheme="minorHAnsi"/>
                <w:sz w:val="22"/>
              </w:rPr>
              <w:t>mm radius constructed</w:t>
            </w:r>
            <w:r>
              <w:rPr>
                <w:rFonts w:eastAsiaTheme="minorHAnsi"/>
                <w:sz w:val="22"/>
              </w:rPr>
              <w:t xml:space="preserve"> </w:t>
            </w:r>
            <w:r w:rsidRPr="00A00B18">
              <w:rPr>
                <w:rFonts w:eastAsiaTheme="minorHAnsi"/>
                <w:sz w:val="22"/>
              </w:rPr>
              <w:t>from both the left and right shoulder points</w:t>
            </w:r>
            <w:r>
              <w:rPr>
                <w:rFonts w:eastAsiaTheme="minorHAnsi"/>
                <w:sz w:val="22"/>
              </w:rPr>
              <w:t xml:space="preserve"> </w:t>
            </w:r>
            <w:r w:rsidRPr="00A00B18">
              <w:rPr>
                <w:rFonts w:eastAsiaTheme="minorHAnsi"/>
                <w:sz w:val="22"/>
              </w:rPr>
              <w:t>(</w:t>
            </w:r>
            <w:r>
              <w:rPr>
                <w:rFonts w:eastAsiaTheme="minorHAnsi"/>
                <w:sz w:val="22"/>
              </w:rPr>
              <w:t xml:space="preserve">i.e., </w:t>
            </w:r>
            <w:r w:rsidRPr="00A00B18">
              <w:rPr>
                <w:rFonts w:eastAsiaTheme="minorHAnsi"/>
                <w:sz w:val="22"/>
              </w:rPr>
              <w:t>530</w:t>
            </w:r>
            <w:r>
              <w:rPr>
                <w:rFonts w:eastAsiaTheme="minorHAnsi"/>
                <w:sz w:val="22"/>
              </w:rPr>
              <w:t xml:space="preserve"> </w:t>
            </w:r>
            <w:r w:rsidRPr="00A00B18">
              <w:rPr>
                <w:rFonts w:eastAsiaTheme="minorHAnsi"/>
                <w:sz w:val="22"/>
              </w:rPr>
              <w:lastRenderedPageBreak/>
              <w:t>mm vertically above the H-point of the seat</w:t>
            </w:r>
            <w:r>
              <w:rPr>
                <w:rFonts w:eastAsiaTheme="minorHAnsi"/>
                <w:sz w:val="22"/>
              </w:rPr>
              <w:t xml:space="preserve"> and 170mm on either side of the center</w:t>
            </w:r>
            <w:r w:rsidRPr="00A00B18">
              <w:rPr>
                <w:rFonts w:eastAsiaTheme="minorHAnsi"/>
                <w:sz w:val="22"/>
              </w:rPr>
              <w:t>line of the seat</w:t>
            </w:r>
            <w:r>
              <w:rPr>
                <w:rFonts w:eastAsiaTheme="minorHAnsi"/>
                <w:sz w:val="22"/>
              </w:rPr>
              <w:t>).</w:t>
            </w:r>
          </w:p>
        </w:tc>
        <w:tc>
          <w:tcPr>
            <w:tcW w:w="1350" w:type="dxa"/>
            <w:vMerge w:val="restart"/>
            <w:vAlign w:val="center"/>
          </w:tcPr>
          <w:p w14:paraId="71B19F4B" w14:textId="77777777" w:rsidR="00A55F99" w:rsidRPr="00185C30" w:rsidRDefault="00A55F99" w:rsidP="00844578">
            <w:pPr>
              <w:jc w:val="center"/>
              <w:rPr>
                <w:sz w:val="22"/>
              </w:rPr>
            </w:pPr>
          </w:p>
          <w:p w14:paraId="4638FE47" w14:textId="77777777" w:rsidR="00A55F99" w:rsidRPr="00185C30" w:rsidRDefault="00A55F99" w:rsidP="00844578">
            <w:pPr>
              <w:jc w:val="center"/>
              <w:rPr>
                <w:sz w:val="22"/>
              </w:rPr>
            </w:pPr>
          </w:p>
          <w:p w14:paraId="137FB15A" w14:textId="77777777" w:rsidR="00A55F99" w:rsidRPr="00185C30" w:rsidRDefault="00A55F99" w:rsidP="00844578">
            <w:pPr>
              <w:jc w:val="center"/>
              <w:rPr>
                <w:sz w:val="22"/>
              </w:rPr>
            </w:pPr>
          </w:p>
          <w:p w14:paraId="24C38F15" w14:textId="77777777" w:rsidR="00A55F99" w:rsidRPr="00185C30" w:rsidRDefault="00A55F99" w:rsidP="00844578">
            <w:pPr>
              <w:jc w:val="center"/>
              <w:rPr>
                <w:sz w:val="22"/>
              </w:rPr>
            </w:pPr>
          </w:p>
          <w:p w14:paraId="7D54D3BE" w14:textId="77777777" w:rsidR="00A55F99" w:rsidRPr="00185C30" w:rsidRDefault="00A55F99" w:rsidP="00844578">
            <w:pPr>
              <w:rPr>
                <w:sz w:val="22"/>
              </w:rPr>
            </w:pPr>
            <w:r w:rsidRPr="00185C30">
              <w:rPr>
                <w:sz w:val="22"/>
              </w:rPr>
              <w:t>Represented by 3-D CAD Models</w:t>
            </w:r>
          </w:p>
          <w:p w14:paraId="3A4C2C4A" w14:textId="77777777" w:rsidR="00A55F99" w:rsidRPr="00185C30" w:rsidRDefault="00A55F99" w:rsidP="00844578">
            <w:pPr>
              <w:jc w:val="center"/>
              <w:rPr>
                <w:sz w:val="22"/>
              </w:rPr>
            </w:pPr>
          </w:p>
        </w:tc>
      </w:tr>
      <w:tr w:rsidR="00A55F99" w:rsidRPr="00185C30" w14:paraId="5DA61989" w14:textId="77777777" w:rsidTr="00844578">
        <w:tc>
          <w:tcPr>
            <w:tcW w:w="1440" w:type="dxa"/>
            <w:vMerge/>
          </w:tcPr>
          <w:p w14:paraId="56F344CF" w14:textId="77777777" w:rsidR="00A55F99" w:rsidRPr="00185C30" w:rsidRDefault="00A55F99" w:rsidP="00844578">
            <w:pPr>
              <w:rPr>
                <w:sz w:val="22"/>
              </w:rPr>
            </w:pPr>
          </w:p>
        </w:tc>
        <w:tc>
          <w:tcPr>
            <w:tcW w:w="1350" w:type="dxa"/>
          </w:tcPr>
          <w:p w14:paraId="4DA39D61" w14:textId="77777777" w:rsidR="00A55F99" w:rsidRPr="00185C30" w:rsidRDefault="00A55F99" w:rsidP="00844578">
            <w:pPr>
              <w:rPr>
                <w:sz w:val="22"/>
              </w:rPr>
            </w:pPr>
            <w:r w:rsidRPr="00185C30">
              <w:rPr>
                <w:sz w:val="22"/>
              </w:rPr>
              <w:t>Left instrument panel horizontal adjustment range</w:t>
            </w:r>
          </w:p>
        </w:tc>
        <w:tc>
          <w:tcPr>
            <w:tcW w:w="1260" w:type="dxa"/>
            <w:vAlign w:val="center"/>
          </w:tcPr>
          <w:p w14:paraId="18D96676" w14:textId="77777777" w:rsidR="00A55F99" w:rsidRPr="00185C30" w:rsidRDefault="00A55F99" w:rsidP="00844578">
            <w:pPr>
              <w:jc w:val="center"/>
              <w:rPr>
                <w:sz w:val="22"/>
              </w:rPr>
            </w:pPr>
            <w:r w:rsidRPr="00185C30">
              <w:rPr>
                <w:sz w:val="22"/>
              </w:rPr>
              <w:t>99 mm</w:t>
            </w:r>
          </w:p>
        </w:tc>
        <w:tc>
          <w:tcPr>
            <w:tcW w:w="2700" w:type="dxa"/>
            <w:vMerge/>
            <w:vAlign w:val="center"/>
          </w:tcPr>
          <w:p w14:paraId="673C76A3" w14:textId="77777777" w:rsidR="00A55F99" w:rsidRPr="00185C30" w:rsidRDefault="00A55F99" w:rsidP="00844578">
            <w:pPr>
              <w:jc w:val="center"/>
              <w:rPr>
                <w:sz w:val="22"/>
              </w:rPr>
            </w:pPr>
          </w:p>
        </w:tc>
        <w:tc>
          <w:tcPr>
            <w:tcW w:w="2340" w:type="dxa"/>
            <w:vMerge/>
          </w:tcPr>
          <w:p w14:paraId="15A026C8" w14:textId="77777777" w:rsidR="00A55F99" w:rsidRPr="00185C30" w:rsidRDefault="00A55F99" w:rsidP="00844578">
            <w:pPr>
              <w:rPr>
                <w:sz w:val="22"/>
              </w:rPr>
            </w:pPr>
          </w:p>
        </w:tc>
        <w:tc>
          <w:tcPr>
            <w:tcW w:w="3240" w:type="dxa"/>
            <w:vMerge/>
          </w:tcPr>
          <w:p w14:paraId="3BFC78C9" w14:textId="77777777" w:rsidR="00A55F99" w:rsidRPr="00185C30" w:rsidRDefault="00A55F99" w:rsidP="00844578">
            <w:pPr>
              <w:jc w:val="center"/>
              <w:rPr>
                <w:sz w:val="22"/>
              </w:rPr>
            </w:pPr>
          </w:p>
        </w:tc>
        <w:tc>
          <w:tcPr>
            <w:tcW w:w="1350" w:type="dxa"/>
            <w:vMerge/>
            <w:vAlign w:val="center"/>
          </w:tcPr>
          <w:p w14:paraId="5FB27E5A" w14:textId="77777777" w:rsidR="00A55F99" w:rsidRPr="00185C30" w:rsidRDefault="00A55F99" w:rsidP="00844578">
            <w:pPr>
              <w:jc w:val="center"/>
              <w:rPr>
                <w:sz w:val="22"/>
              </w:rPr>
            </w:pPr>
          </w:p>
        </w:tc>
      </w:tr>
      <w:tr w:rsidR="00A55F99" w:rsidRPr="00185C30" w14:paraId="2FB6468B" w14:textId="77777777" w:rsidTr="00844578">
        <w:tc>
          <w:tcPr>
            <w:tcW w:w="1440" w:type="dxa"/>
            <w:vMerge/>
          </w:tcPr>
          <w:p w14:paraId="482E8A9D" w14:textId="77777777" w:rsidR="00A55F99" w:rsidRPr="00185C30" w:rsidRDefault="00A55F99" w:rsidP="00844578">
            <w:pPr>
              <w:rPr>
                <w:sz w:val="22"/>
              </w:rPr>
            </w:pPr>
          </w:p>
        </w:tc>
        <w:tc>
          <w:tcPr>
            <w:tcW w:w="1350" w:type="dxa"/>
          </w:tcPr>
          <w:p w14:paraId="3C888DD0" w14:textId="77777777" w:rsidR="00A55F99" w:rsidRPr="00185C30" w:rsidRDefault="00A55F99" w:rsidP="00844578">
            <w:pPr>
              <w:rPr>
                <w:sz w:val="22"/>
              </w:rPr>
            </w:pPr>
            <w:r w:rsidRPr="00185C30">
              <w:rPr>
                <w:sz w:val="22"/>
              </w:rPr>
              <w:t>Left instrument panel Vertical adjustment range</w:t>
            </w:r>
          </w:p>
        </w:tc>
        <w:tc>
          <w:tcPr>
            <w:tcW w:w="1260" w:type="dxa"/>
            <w:vAlign w:val="center"/>
          </w:tcPr>
          <w:p w14:paraId="5DB54A2A" w14:textId="77777777" w:rsidR="00A55F99" w:rsidRPr="00185C30" w:rsidRDefault="00A55F99" w:rsidP="00844578">
            <w:pPr>
              <w:jc w:val="center"/>
              <w:rPr>
                <w:sz w:val="22"/>
              </w:rPr>
            </w:pPr>
            <w:r w:rsidRPr="00185C30">
              <w:rPr>
                <w:sz w:val="22"/>
              </w:rPr>
              <w:t>40 mm</w:t>
            </w:r>
          </w:p>
        </w:tc>
        <w:tc>
          <w:tcPr>
            <w:tcW w:w="2700" w:type="dxa"/>
            <w:vMerge/>
            <w:vAlign w:val="center"/>
          </w:tcPr>
          <w:p w14:paraId="0EEB12CA" w14:textId="77777777" w:rsidR="00A55F99" w:rsidRPr="00185C30" w:rsidRDefault="00A55F99" w:rsidP="00844578">
            <w:pPr>
              <w:jc w:val="center"/>
              <w:rPr>
                <w:sz w:val="22"/>
              </w:rPr>
            </w:pPr>
          </w:p>
        </w:tc>
        <w:tc>
          <w:tcPr>
            <w:tcW w:w="2340" w:type="dxa"/>
            <w:vMerge/>
          </w:tcPr>
          <w:p w14:paraId="6B3C8794" w14:textId="77777777" w:rsidR="00A55F99" w:rsidRPr="00185C30" w:rsidRDefault="00A55F99" w:rsidP="00844578">
            <w:pPr>
              <w:jc w:val="center"/>
              <w:rPr>
                <w:sz w:val="22"/>
              </w:rPr>
            </w:pPr>
          </w:p>
        </w:tc>
        <w:tc>
          <w:tcPr>
            <w:tcW w:w="3240" w:type="dxa"/>
            <w:vMerge/>
          </w:tcPr>
          <w:p w14:paraId="0C2A1B73" w14:textId="77777777" w:rsidR="00A55F99" w:rsidRPr="00185C30" w:rsidRDefault="00A55F99" w:rsidP="00844578">
            <w:pPr>
              <w:jc w:val="center"/>
              <w:rPr>
                <w:sz w:val="22"/>
              </w:rPr>
            </w:pPr>
          </w:p>
        </w:tc>
        <w:tc>
          <w:tcPr>
            <w:tcW w:w="1350" w:type="dxa"/>
            <w:vMerge/>
            <w:vAlign w:val="center"/>
          </w:tcPr>
          <w:p w14:paraId="466BC6CB" w14:textId="77777777" w:rsidR="00A55F99" w:rsidRPr="00185C30" w:rsidRDefault="00A55F99" w:rsidP="00844578">
            <w:pPr>
              <w:jc w:val="center"/>
              <w:rPr>
                <w:sz w:val="22"/>
              </w:rPr>
            </w:pPr>
          </w:p>
        </w:tc>
      </w:tr>
      <w:tr w:rsidR="00A55F99" w:rsidRPr="00185C30" w14:paraId="6F8206D4" w14:textId="77777777" w:rsidTr="00844578">
        <w:tc>
          <w:tcPr>
            <w:tcW w:w="1440" w:type="dxa"/>
            <w:vMerge/>
          </w:tcPr>
          <w:p w14:paraId="7EBD1271" w14:textId="77777777" w:rsidR="00A55F99" w:rsidRPr="00185C30" w:rsidRDefault="00A55F99" w:rsidP="00844578">
            <w:pPr>
              <w:rPr>
                <w:sz w:val="22"/>
              </w:rPr>
            </w:pPr>
          </w:p>
        </w:tc>
        <w:tc>
          <w:tcPr>
            <w:tcW w:w="1350" w:type="dxa"/>
          </w:tcPr>
          <w:p w14:paraId="367971FC" w14:textId="77777777" w:rsidR="00A55F99" w:rsidRPr="00185C30" w:rsidRDefault="00A55F99" w:rsidP="00844578">
            <w:pPr>
              <w:rPr>
                <w:sz w:val="22"/>
              </w:rPr>
            </w:pPr>
            <w:r w:rsidRPr="00185C30">
              <w:rPr>
                <w:sz w:val="22"/>
              </w:rPr>
              <w:t>Lateral distance of NLIRP from NSRP</w:t>
            </w:r>
          </w:p>
        </w:tc>
        <w:tc>
          <w:tcPr>
            <w:tcW w:w="1260" w:type="dxa"/>
            <w:vAlign w:val="center"/>
          </w:tcPr>
          <w:p w14:paraId="6C16B0FA" w14:textId="77777777" w:rsidR="00A55F99" w:rsidRPr="00185C30" w:rsidRDefault="00A55F99" w:rsidP="00844578">
            <w:pPr>
              <w:jc w:val="center"/>
              <w:rPr>
                <w:sz w:val="22"/>
              </w:rPr>
            </w:pPr>
            <w:r w:rsidRPr="00185C30">
              <w:rPr>
                <w:sz w:val="22"/>
              </w:rPr>
              <w:t>330 mm</w:t>
            </w:r>
          </w:p>
        </w:tc>
        <w:tc>
          <w:tcPr>
            <w:tcW w:w="2700" w:type="dxa"/>
            <w:vMerge/>
            <w:vAlign w:val="center"/>
          </w:tcPr>
          <w:p w14:paraId="3D905E42" w14:textId="77777777" w:rsidR="00A55F99" w:rsidRPr="00185C30" w:rsidRDefault="00A55F99" w:rsidP="00844578">
            <w:pPr>
              <w:jc w:val="center"/>
              <w:rPr>
                <w:sz w:val="22"/>
              </w:rPr>
            </w:pPr>
          </w:p>
        </w:tc>
        <w:tc>
          <w:tcPr>
            <w:tcW w:w="2340" w:type="dxa"/>
            <w:vMerge/>
          </w:tcPr>
          <w:p w14:paraId="667CD221" w14:textId="77777777" w:rsidR="00A55F99" w:rsidRPr="00185C30" w:rsidRDefault="00A55F99" w:rsidP="00844578">
            <w:pPr>
              <w:jc w:val="center"/>
              <w:rPr>
                <w:sz w:val="22"/>
              </w:rPr>
            </w:pPr>
          </w:p>
        </w:tc>
        <w:tc>
          <w:tcPr>
            <w:tcW w:w="3240" w:type="dxa"/>
            <w:vMerge/>
          </w:tcPr>
          <w:p w14:paraId="5D96391E" w14:textId="77777777" w:rsidR="00A55F99" w:rsidRPr="00185C30" w:rsidRDefault="00A55F99" w:rsidP="00844578">
            <w:pPr>
              <w:jc w:val="center"/>
              <w:rPr>
                <w:sz w:val="22"/>
              </w:rPr>
            </w:pPr>
          </w:p>
        </w:tc>
        <w:tc>
          <w:tcPr>
            <w:tcW w:w="1350" w:type="dxa"/>
            <w:vAlign w:val="center"/>
          </w:tcPr>
          <w:p w14:paraId="671A1AC6" w14:textId="77777777" w:rsidR="00A55F99" w:rsidRPr="00185C30" w:rsidRDefault="00A55F99" w:rsidP="00844578">
            <w:pPr>
              <w:jc w:val="center"/>
              <w:rPr>
                <w:sz w:val="22"/>
              </w:rPr>
            </w:pPr>
            <w:r w:rsidRPr="00185C30">
              <w:rPr>
                <w:sz w:val="22"/>
              </w:rPr>
              <w:t>Omitted</w:t>
            </w:r>
          </w:p>
        </w:tc>
      </w:tr>
      <w:tr w:rsidR="00A55F99" w:rsidRPr="00185C30" w14:paraId="5257FCD6" w14:textId="77777777" w:rsidTr="00844578">
        <w:tc>
          <w:tcPr>
            <w:tcW w:w="1440" w:type="dxa"/>
            <w:vMerge/>
          </w:tcPr>
          <w:p w14:paraId="6A4CD83E" w14:textId="77777777" w:rsidR="00A55F99" w:rsidRPr="00185C30" w:rsidRDefault="00A55F99" w:rsidP="00844578">
            <w:pPr>
              <w:rPr>
                <w:sz w:val="22"/>
              </w:rPr>
            </w:pPr>
          </w:p>
        </w:tc>
        <w:tc>
          <w:tcPr>
            <w:tcW w:w="1350" w:type="dxa"/>
          </w:tcPr>
          <w:p w14:paraId="2110ABA6" w14:textId="77777777" w:rsidR="00A55F99" w:rsidRPr="00185C30" w:rsidRDefault="00A55F99" w:rsidP="00844578">
            <w:pPr>
              <w:rPr>
                <w:sz w:val="22"/>
              </w:rPr>
            </w:pPr>
            <w:r w:rsidRPr="00185C30">
              <w:rPr>
                <w:sz w:val="22"/>
              </w:rPr>
              <w:t>Horizontal distance of NLIRP from NSRP</w:t>
            </w:r>
          </w:p>
        </w:tc>
        <w:tc>
          <w:tcPr>
            <w:tcW w:w="1260" w:type="dxa"/>
            <w:vAlign w:val="center"/>
          </w:tcPr>
          <w:p w14:paraId="1795D314" w14:textId="77777777" w:rsidR="00A55F99" w:rsidRPr="00185C30" w:rsidRDefault="00A55F99" w:rsidP="00844578">
            <w:pPr>
              <w:jc w:val="center"/>
              <w:rPr>
                <w:sz w:val="22"/>
              </w:rPr>
            </w:pPr>
            <w:r w:rsidRPr="00185C30">
              <w:rPr>
                <w:sz w:val="22"/>
              </w:rPr>
              <w:t>381 mm</w:t>
            </w:r>
          </w:p>
        </w:tc>
        <w:tc>
          <w:tcPr>
            <w:tcW w:w="2700" w:type="dxa"/>
            <w:vMerge/>
            <w:vAlign w:val="center"/>
          </w:tcPr>
          <w:p w14:paraId="69CF5C96" w14:textId="77777777" w:rsidR="00A55F99" w:rsidRPr="00185C30" w:rsidRDefault="00A55F99" w:rsidP="00844578">
            <w:pPr>
              <w:jc w:val="center"/>
              <w:rPr>
                <w:sz w:val="22"/>
              </w:rPr>
            </w:pPr>
          </w:p>
        </w:tc>
        <w:tc>
          <w:tcPr>
            <w:tcW w:w="2340" w:type="dxa"/>
            <w:vMerge/>
          </w:tcPr>
          <w:p w14:paraId="531FDAC8" w14:textId="77777777" w:rsidR="00A55F99" w:rsidRPr="00185C30" w:rsidRDefault="00A55F99" w:rsidP="00844578">
            <w:pPr>
              <w:jc w:val="center"/>
              <w:rPr>
                <w:sz w:val="22"/>
              </w:rPr>
            </w:pPr>
          </w:p>
        </w:tc>
        <w:tc>
          <w:tcPr>
            <w:tcW w:w="3240" w:type="dxa"/>
            <w:vMerge/>
          </w:tcPr>
          <w:p w14:paraId="081900E7" w14:textId="77777777" w:rsidR="00A55F99" w:rsidRPr="00185C30" w:rsidRDefault="00A55F99" w:rsidP="00844578">
            <w:pPr>
              <w:jc w:val="center"/>
              <w:rPr>
                <w:sz w:val="22"/>
              </w:rPr>
            </w:pPr>
          </w:p>
        </w:tc>
        <w:tc>
          <w:tcPr>
            <w:tcW w:w="1350" w:type="dxa"/>
            <w:vAlign w:val="center"/>
          </w:tcPr>
          <w:p w14:paraId="42445404" w14:textId="77777777" w:rsidR="00A55F99" w:rsidRPr="00185C30" w:rsidRDefault="00A55F99" w:rsidP="00844578">
            <w:pPr>
              <w:jc w:val="center"/>
              <w:rPr>
                <w:sz w:val="22"/>
              </w:rPr>
            </w:pPr>
            <w:r w:rsidRPr="00185C30">
              <w:rPr>
                <w:sz w:val="22"/>
              </w:rPr>
              <w:t>Omitted</w:t>
            </w:r>
          </w:p>
        </w:tc>
      </w:tr>
      <w:tr w:rsidR="00A55F99" w:rsidRPr="00185C30" w14:paraId="0C3E4FD7" w14:textId="77777777" w:rsidTr="00844578">
        <w:tc>
          <w:tcPr>
            <w:tcW w:w="1440" w:type="dxa"/>
            <w:vMerge/>
          </w:tcPr>
          <w:p w14:paraId="148B805A" w14:textId="77777777" w:rsidR="00A55F99" w:rsidRPr="00185C30" w:rsidRDefault="00A55F99" w:rsidP="00844578">
            <w:pPr>
              <w:rPr>
                <w:sz w:val="22"/>
              </w:rPr>
            </w:pPr>
          </w:p>
        </w:tc>
        <w:tc>
          <w:tcPr>
            <w:tcW w:w="1350" w:type="dxa"/>
          </w:tcPr>
          <w:p w14:paraId="46C7B1AB" w14:textId="77777777" w:rsidR="00A55F99" w:rsidRPr="00185C30" w:rsidRDefault="00A55F99" w:rsidP="00844578">
            <w:pPr>
              <w:rPr>
                <w:sz w:val="22"/>
              </w:rPr>
            </w:pPr>
            <w:r w:rsidRPr="00185C30">
              <w:rPr>
                <w:sz w:val="22"/>
              </w:rPr>
              <w:t>Vertical distance of NLIRP from NSRP</w:t>
            </w:r>
          </w:p>
        </w:tc>
        <w:tc>
          <w:tcPr>
            <w:tcW w:w="1260" w:type="dxa"/>
            <w:vAlign w:val="center"/>
          </w:tcPr>
          <w:p w14:paraId="75F7D711" w14:textId="77777777" w:rsidR="00A55F99" w:rsidRPr="00185C30" w:rsidRDefault="00A55F99" w:rsidP="00844578">
            <w:pPr>
              <w:jc w:val="center"/>
              <w:rPr>
                <w:sz w:val="22"/>
              </w:rPr>
            </w:pPr>
            <w:r w:rsidRPr="00185C30">
              <w:rPr>
                <w:sz w:val="22"/>
              </w:rPr>
              <w:t>129 mm</w:t>
            </w:r>
          </w:p>
        </w:tc>
        <w:tc>
          <w:tcPr>
            <w:tcW w:w="2700" w:type="dxa"/>
            <w:vMerge/>
            <w:vAlign w:val="center"/>
          </w:tcPr>
          <w:p w14:paraId="4002A13C" w14:textId="77777777" w:rsidR="00A55F99" w:rsidRPr="00185C30" w:rsidRDefault="00A55F99" w:rsidP="00844578">
            <w:pPr>
              <w:jc w:val="center"/>
              <w:rPr>
                <w:sz w:val="22"/>
              </w:rPr>
            </w:pPr>
          </w:p>
        </w:tc>
        <w:tc>
          <w:tcPr>
            <w:tcW w:w="2340" w:type="dxa"/>
            <w:vMerge/>
          </w:tcPr>
          <w:p w14:paraId="3FF05097" w14:textId="77777777" w:rsidR="00A55F99" w:rsidRPr="00185C30" w:rsidRDefault="00A55F99" w:rsidP="00844578">
            <w:pPr>
              <w:jc w:val="center"/>
              <w:rPr>
                <w:sz w:val="22"/>
              </w:rPr>
            </w:pPr>
          </w:p>
        </w:tc>
        <w:tc>
          <w:tcPr>
            <w:tcW w:w="3240" w:type="dxa"/>
            <w:vMerge/>
          </w:tcPr>
          <w:p w14:paraId="015089E0" w14:textId="77777777" w:rsidR="00A55F99" w:rsidRPr="00185C30" w:rsidRDefault="00A55F99" w:rsidP="00844578">
            <w:pPr>
              <w:jc w:val="center"/>
              <w:rPr>
                <w:sz w:val="22"/>
              </w:rPr>
            </w:pPr>
          </w:p>
        </w:tc>
        <w:tc>
          <w:tcPr>
            <w:tcW w:w="1350" w:type="dxa"/>
            <w:vAlign w:val="center"/>
          </w:tcPr>
          <w:p w14:paraId="09C601C3" w14:textId="77777777" w:rsidR="00A55F99" w:rsidRPr="00185C30" w:rsidRDefault="00A55F99" w:rsidP="00844578">
            <w:pPr>
              <w:jc w:val="center"/>
              <w:rPr>
                <w:sz w:val="22"/>
              </w:rPr>
            </w:pPr>
            <w:r w:rsidRPr="00185C30">
              <w:rPr>
                <w:sz w:val="22"/>
              </w:rPr>
              <w:t>Omitted</w:t>
            </w:r>
          </w:p>
        </w:tc>
      </w:tr>
      <w:tr w:rsidR="00A55F99" w:rsidRPr="00185C30" w14:paraId="60815F05" w14:textId="77777777" w:rsidTr="00844578">
        <w:trPr>
          <w:cantSplit/>
        </w:trPr>
        <w:tc>
          <w:tcPr>
            <w:tcW w:w="1440" w:type="dxa"/>
            <w:vMerge/>
          </w:tcPr>
          <w:p w14:paraId="4D899A59" w14:textId="77777777" w:rsidR="00A55F99" w:rsidRPr="00185C30" w:rsidRDefault="00A55F99" w:rsidP="00844578">
            <w:pPr>
              <w:rPr>
                <w:sz w:val="22"/>
              </w:rPr>
            </w:pPr>
          </w:p>
        </w:tc>
        <w:tc>
          <w:tcPr>
            <w:tcW w:w="1350" w:type="dxa"/>
            <w:vAlign w:val="center"/>
          </w:tcPr>
          <w:p w14:paraId="32F3231C" w14:textId="77777777" w:rsidR="00A55F99" w:rsidRPr="00185C30" w:rsidRDefault="00A55F99" w:rsidP="00844578">
            <w:pPr>
              <w:rPr>
                <w:sz w:val="22"/>
              </w:rPr>
            </w:pPr>
            <w:r w:rsidRPr="00185C30">
              <w:rPr>
                <w:sz w:val="22"/>
              </w:rPr>
              <w:t>Control Types</w:t>
            </w:r>
          </w:p>
        </w:tc>
        <w:tc>
          <w:tcPr>
            <w:tcW w:w="1260" w:type="dxa"/>
            <w:vAlign w:val="center"/>
          </w:tcPr>
          <w:p w14:paraId="3496B201" w14:textId="77777777" w:rsidR="00A55F99" w:rsidRPr="00185C30" w:rsidRDefault="00A55F99" w:rsidP="00844578">
            <w:pPr>
              <w:rPr>
                <w:sz w:val="22"/>
              </w:rPr>
            </w:pPr>
            <w:r w:rsidRPr="00185C30">
              <w:rPr>
                <w:sz w:val="22"/>
              </w:rPr>
              <w:t>Secondary/Pre-driving controls</w:t>
            </w:r>
          </w:p>
        </w:tc>
        <w:tc>
          <w:tcPr>
            <w:tcW w:w="2700" w:type="dxa"/>
            <w:vAlign w:val="center"/>
          </w:tcPr>
          <w:p w14:paraId="1437991F" w14:textId="77777777" w:rsidR="00A55F99" w:rsidRPr="00185C30" w:rsidRDefault="00A55F99" w:rsidP="00844578">
            <w:pPr>
              <w:rPr>
                <w:sz w:val="22"/>
              </w:rPr>
            </w:pPr>
            <w:r w:rsidRPr="00185C30">
              <w:rPr>
                <w:sz w:val="22"/>
              </w:rPr>
              <w:t>SAE Recommended Practice J680, Revised 1988, “Location and Operation of Instruments and Controls in Motor Truck Cabs. Controls must be easily accessible. Shall be identifiable by shape, touch and permanent markings.”</w:t>
            </w:r>
          </w:p>
        </w:tc>
        <w:tc>
          <w:tcPr>
            <w:tcW w:w="2340" w:type="dxa"/>
            <w:vAlign w:val="center"/>
          </w:tcPr>
          <w:p w14:paraId="33F9FC0D" w14:textId="6F7595B0" w:rsidR="00A55F99" w:rsidRPr="00185C30" w:rsidRDefault="00A55F99" w:rsidP="00844578">
            <w:pPr>
              <w:rPr>
                <w:sz w:val="22"/>
              </w:rPr>
            </w:pPr>
            <w:r w:rsidRPr="00185C30">
              <w:rPr>
                <w:sz w:val="22"/>
              </w:rPr>
              <w:t xml:space="preserve">Hazard flasher, any equipment for automatic vehicle monitoring system and ticketing or similar devices, headlights, front fog lamps, rear fog lamps, interior lighting, alternative position for video monitors, parking brake, </w:t>
            </w:r>
            <w:r w:rsidR="004B3819" w:rsidRPr="00185C30">
              <w:rPr>
                <w:sz w:val="22"/>
              </w:rPr>
              <w:t>and heating</w:t>
            </w:r>
            <w:r w:rsidRPr="00185C30">
              <w:rPr>
                <w:sz w:val="22"/>
              </w:rPr>
              <w:t>/ventilation.</w:t>
            </w:r>
          </w:p>
        </w:tc>
        <w:tc>
          <w:tcPr>
            <w:tcW w:w="3240" w:type="dxa"/>
            <w:vAlign w:val="center"/>
          </w:tcPr>
          <w:p w14:paraId="184744A2" w14:textId="77777777" w:rsidR="00A55F99" w:rsidRPr="00185C30" w:rsidRDefault="00A55F99" w:rsidP="00844578">
            <w:pPr>
              <w:jc w:val="center"/>
              <w:rPr>
                <w:sz w:val="22"/>
              </w:rPr>
            </w:pPr>
            <w:r>
              <w:rPr>
                <w:sz w:val="22"/>
              </w:rPr>
              <w:t>Per ISO 4040 for Zone B (Hazard Flasher, any equipment for automatic vehicle monitoring and ticketing, headlights, front fog lamps, rear fog lamps, interior lighting, alt. position for video monitor), Zone B</w:t>
            </w:r>
            <w:r>
              <w:rPr>
                <w:sz w:val="22"/>
                <w:vertAlign w:val="subscript"/>
              </w:rPr>
              <w:t xml:space="preserve">1 </w:t>
            </w:r>
            <w:r>
              <w:rPr>
                <w:sz w:val="22"/>
              </w:rPr>
              <w:t>(if available, alt. position for headlights, alt. position for front and rear fog lamps, alt. positioning for interior lighting, Zone D (alt. position location for equipment for automatic vehicle monitoring and ticketing, parking brake, heating/ventilation.</w:t>
            </w:r>
          </w:p>
        </w:tc>
        <w:tc>
          <w:tcPr>
            <w:tcW w:w="1350" w:type="dxa"/>
            <w:vAlign w:val="center"/>
          </w:tcPr>
          <w:p w14:paraId="0120C064" w14:textId="77777777" w:rsidR="00A55F99" w:rsidRPr="00185C30" w:rsidRDefault="00A55F99" w:rsidP="00844578">
            <w:pPr>
              <w:jc w:val="center"/>
              <w:rPr>
                <w:sz w:val="22"/>
              </w:rPr>
            </w:pPr>
            <w:r w:rsidRPr="00185C30">
              <w:rPr>
                <w:sz w:val="22"/>
              </w:rPr>
              <w:t>Yes</w:t>
            </w:r>
          </w:p>
        </w:tc>
      </w:tr>
      <w:tr w:rsidR="00A55F99" w:rsidRPr="00185C30" w14:paraId="6483A9E5" w14:textId="77777777" w:rsidTr="00844578">
        <w:tc>
          <w:tcPr>
            <w:tcW w:w="1440" w:type="dxa"/>
            <w:vMerge/>
          </w:tcPr>
          <w:p w14:paraId="5E27207A" w14:textId="77777777" w:rsidR="00A55F99" w:rsidRPr="00185C30" w:rsidRDefault="00A55F99" w:rsidP="00844578">
            <w:pPr>
              <w:rPr>
                <w:sz w:val="22"/>
              </w:rPr>
            </w:pPr>
          </w:p>
        </w:tc>
        <w:tc>
          <w:tcPr>
            <w:tcW w:w="1350" w:type="dxa"/>
          </w:tcPr>
          <w:p w14:paraId="1E15CF93" w14:textId="77777777" w:rsidR="00A55F99" w:rsidRPr="00185C30" w:rsidRDefault="00A55F99" w:rsidP="00844578">
            <w:pPr>
              <w:rPr>
                <w:sz w:val="22"/>
              </w:rPr>
            </w:pPr>
            <w:r w:rsidRPr="00185C30">
              <w:rPr>
                <w:sz w:val="22"/>
              </w:rPr>
              <w:t>Announcement System</w:t>
            </w:r>
          </w:p>
        </w:tc>
        <w:tc>
          <w:tcPr>
            <w:tcW w:w="1260" w:type="dxa"/>
            <w:vAlign w:val="center"/>
          </w:tcPr>
          <w:p w14:paraId="45C8F96B" w14:textId="77777777" w:rsidR="00A55F99" w:rsidRPr="00185C30" w:rsidRDefault="00A55F99" w:rsidP="00844578">
            <w:pPr>
              <w:jc w:val="center"/>
              <w:rPr>
                <w:sz w:val="22"/>
              </w:rPr>
            </w:pPr>
            <w:r w:rsidRPr="00185C30">
              <w:rPr>
                <w:sz w:val="22"/>
              </w:rPr>
              <w:t>Push Button Activation or “hands-free”</w:t>
            </w:r>
          </w:p>
        </w:tc>
        <w:tc>
          <w:tcPr>
            <w:tcW w:w="2700" w:type="dxa"/>
            <w:vAlign w:val="center"/>
          </w:tcPr>
          <w:p w14:paraId="4A154E7E" w14:textId="77777777" w:rsidR="00A55F99" w:rsidRPr="00185C30" w:rsidRDefault="00A55F99" w:rsidP="00844578">
            <w:pPr>
              <w:jc w:val="center"/>
              <w:rPr>
                <w:sz w:val="22"/>
              </w:rPr>
            </w:pPr>
            <w:r w:rsidRPr="00185C30">
              <w:rPr>
                <w:sz w:val="22"/>
              </w:rPr>
              <w:t>N/A</w:t>
            </w:r>
          </w:p>
        </w:tc>
        <w:tc>
          <w:tcPr>
            <w:tcW w:w="2340" w:type="dxa"/>
            <w:vAlign w:val="center"/>
          </w:tcPr>
          <w:p w14:paraId="2E7122B3" w14:textId="77777777" w:rsidR="00A55F99" w:rsidRPr="00185C30" w:rsidRDefault="00A55F99" w:rsidP="00844578">
            <w:pPr>
              <w:jc w:val="center"/>
              <w:rPr>
                <w:sz w:val="22"/>
              </w:rPr>
            </w:pPr>
            <w:r w:rsidRPr="00185C30">
              <w:rPr>
                <w:sz w:val="22"/>
              </w:rPr>
              <w:t>N/A</w:t>
            </w:r>
          </w:p>
        </w:tc>
        <w:tc>
          <w:tcPr>
            <w:tcW w:w="3240" w:type="dxa"/>
            <w:vAlign w:val="center"/>
          </w:tcPr>
          <w:p w14:paraId="454CE838" w14:textId="77777777" w:rsidR="00A55F99" w:rsidRPr="00185C30" w:rsidRDefault="00A55F99" w:rsidP="00844578">
            <w:pPr>
              <w:jc w:val="center"/>
              <w:rPr>
                <w:sz w:val="22"/>
              </w:rPr>
            </w:pPr>
            <w:r w:rsidRPr="00185C30">
              <w:rPr>
                <w:sz w:val="22"/>
              </w:rPr>
              <w:t>N/A</w:t>
            </w:r>
          </w:p>
        </w:tc>
        <w:tc>
          <w:tcPr>
            <w:tcW w:w="1350" w:type="dxa"/>
            <w:vAlign w:val="center"/>
          </w:tcPr>
          <w:p w14:paraId="32759937" w14:textId="77777777" w:rsidR="00A55F99" w:rsidRPr="00185C30" w:rsidRDefault="00A55F99" w:rsidP="00844578">
            <w:pPr>
              <w:jc w:val="center"/>
              <w:rPr>
                <w:sz w:val="22"/>
              </w:rPr>
            </w:pPr>
            <w:r w:rsidRPr="00185C30">
              <w:rPr>
                <w:sz w:val="22"/>
              </w:rPr>
              <w:t>No</w:t>
            </w:r>
          </w:p>
        </w:tc>
      </w:tr>
      <w:tr w:rsidR="00A55F99" w:rsidRPr="00185C30" w14:paraId="558DF3BB" w14:textId="77777777" w:rsidTr="00844578">
        <w:tc>
          <w:tcPr>
            <w:tcW w:w="1440" w:type="dxa"/>
            <w:vMerge w:val="restart"/>
          </w:tcPr>
          <w:p w14:paraId="2A19AB02" w14:textId="77777777" w:rsidR="00A55F99" w:rsidRPr="00185C30" w:rsidRDefault="00A55F99" w:rsidP="00844578">
            <w:pPr>
              <w:rPr>
                <w:sz w:val="22"/>
              </w:rPr>
            </w:pPr>
            <w:r w:rsidRPr="00185C30">
              <w:rPr>
                <w:sz w:val="22"/>
              </w:rPr>
              <w:t>Right Instrument Panel</w:t>
            </w:r>
          </w:p>
        </w:tc>
        <w:tc>
          <w:tcPr>
            <w:tcW w:w="1350" w:type="dxa"/>
          </w:tcPr>
          <w:p w14:paraId="35C22606" w14:textId="77777777" w:rsidR="00A55F99" w:rsidRPr="00185C30" w:rsidRDefault="00A55F99" w:rsidP="00844578">
            <w:pPr>
              <w:rPr>
                <w:sz w:val="22"/>
              </w:rPr>
            </w:pPr>
            <w:r w:rsidRPr="00185C30">
              <w:rPr>
                <w:sz w:val="22"/>
              </w:rPr>
              <w:t>Right instrument panel horizontal angle</w:t>
            </w:r>
          </w:p>
        </w:tc>
        <w:tc>
          <w:tcPr>
            <w:tcW w:w="1260" w:type="dxa"/>
            <w:vAlign w:val="center"/>
          </w:tcPr>
          <w:p w14:paraId="743973CA" w14:textId="77777777" w:rsidR="00A55F99" w:rsidRPr="00185C30" w:rsidRDefault="00A55F99" w:rsidP="00844578">
            <w:pPr>
              <w:jc w:val="center"/>
              <w:rPr>
                <w:sz w:val="22"/>
              </w:rPr>
            </w:pPr>
            <w:r w:rsidRPr="00185C30">
              <w:rPr>
                <w:sz w:val="22"/>
              </w:rPr>
              <w:t>30</w:t>
            </w:r>
            <w:r>
              <w:rPr>
                <w:sz w:val="22"/>
                <w:vertAlign w:val="superscript"/>
              </w:rPr>
              <w:t>o</w:t>
            </w:r>
          </w:p>
        </w:tc>
        <w:tc>
          <w:tcPr>
            <w:tcW w:w="2700" w:type="dxa"/>
            <w:vMerge w:val="restart"/>
            <w:vAlign w:val="center"/>
          </w:tcPr>
          <w:p w14:paraId="5B1C14C0" w14:textId="77777777" w:rsidR="00A55F99" w:rsidRPr="00185C30" w:rsidRDefault="00A55F99" w:rsidP="00844578">
            <w:pPr>
              <w:rPr>
                <w:sz w:val="22"/>
              </w:rPr>
            </w:pPr>
            <w:r w:rsidRPr="00185C30">
              <w:rPr>
                <w:sz w:val="22"/>
              </w:rPr>
              <w:t>Within the hand reach envelope described in SAE Recommended Practice J287, “Driver Hand Control Reach.”</w:t>
            </w:r>
          </w:p>
        </w:tc>
        <w:tc>
          <w:tcPr>
            <w:tcW w:w="2340" w:type="dxa"/>
            <w:vMerge w:val="restart"/>
            <w:vAlign w:val="center"/>
          </w:tcPr>
          <w:p w14:paraId="5F54FA11" w14:textId="77777777" w:rsidR="00A55F99" w:rsidRPr="00185C30" w:rsidRDefault="00A55F99" w:rsidP="00844578">
            <w:pPr>
              <w:rPr>
                <w:sz w:val="22"/>
              </w:rPr>
            </w:pPr>
            <w:r w:rsidRPr="00185C30">
              <w:rPr>
                <w:sz w:val="22"/>
              </w:rPr>
              <w:t>Preferably, the complete dashboard should be adjustable. It is recommended that the steering wheel and dashboard be designed as a combined adjustable unit.</w:t>
            </w:r>
          </w:p>
        </w:tc>
        <w:tc>
          <w:tcPr>
            <w:tcW w:w="3240" w:type="dxa"/>
            <w:vMerge w:val="restart"/>
            <w:vAlign w:val="center"/>
          </w:tcPr>
          <w:p w14:paraId="5A0A42BA" w14:textId="77777777" w:rsidR="00A55F99" w:rsidRPr="00185C30" w:rsidRDefault="00A55F99" w:rsidP="00844578">
            <w:pPr>
              <w:rPr>
                <w:sz w:val="22"/>
              </w:rPr>
            </w:pPr>
            <w:r>
              <w:rPr>
                <w:sz w:val="22"/>
              </w:rPr>
              <w:t xml:space="preserve">If dashboard is adjustable, the adjustment of dashboard and </w:t>
            </w:r>
            <w:r w:rsidRPr="00185C30">
              <w:rPr>
                <w:sz w:val="22"/>
              </w:rPr>
              <w:t xml:space="preserve">steering wheel </w:t>
            </w:r>
            <w:r>
              <w:rPr>
                <w:sz w:val="22"/>
              </w:rPr>
              <w:t>should be carried out simultaneously</w:t>
            </w:r>
            <w:r w:rsidRPr="00185C30">
              <w:rPr>
                <w:sz w:val="22"/>
              </w:rPr>
              <w:t>.</w:t>
            </w:r>
            <w:r>
              <w:rPr>
                <w:sz w:val="22"/>
              </w:rPr>
              <w:t xml:space="preserve">  Control areas should be accessible from the normal driving position without bending the upper part of the body forward.  There should be sufficient distance to the plane of </w:t>
            </w:r>
            <w:r>
              <w:rPr>
                <w:sz w:val="22"/>
              </w:rPr>
              <w:lastRenderedPageBreak/>
              <w:t>the steering wheel, according to ISO 4040.  No operation of devices through the steering wheel.  There should be sufficient leg room clearance between instrument panel and seat for all seating positions.  There should be no interference arising with adjacent components during adjustment.  There should be no jamming or crushing of parts of the body.</w:t>
            </w:r>
          </w:p>
        </w:tc>
        <w:tc>
          <w:tcPr>
            <w:tcW w:w="1350" w:type="dxa"/>
            <w:vMerge w:val="restart"/>
            <w:vAlign w:val="center"/>
          </w:tcPr>
          <w:p w14:paraId="56AED0A1" w14:textId="77777777" w:rsidR="00A55F99" w:rsidRPr="00185C30" w:rsidRDefault="00A55F99" w:rsidP="00844578">
            <w:pPr>
              <w:rPr>
                <w:sz w:val="22"/>
              </w:rPr>
            </w:pPr>
          </w:p>
          <w:p w14:paraId="0B86A262" w14:textId="77777777" w:rsidR="00A55F99" w:rsidRPr="00185C30" w:rsidRDefault="00A55F99" w:rsidP="00844578">
            <w:pPr>
              <w:rPr>
                <w:sz w:val="22"/>
              </w:rPr>
            </w:pPr>
          </w:p>
          <w:p w14:paraId="471040AC" w14:textId="77777777" w:rsidR="00A55F99" w:rsidRPr="00185C30" w:rsidRDefault="00A55F99" w:rsidP="00844578">
            <w:pPr>
              <w:rPr>
                <w:sz w:val="22"/>
              </w:rPr>
            </w:pPr>
            <w:r w:rsidRPr="00185C30">
              <w:rPr>
                <w:sz w:val="22"/>
              </w:rPr>
              <w:t>Represented by 3-D CAD Models</w:t>
            </w:r>
          </w:p>
        </w:tc>
      </w:tr>
      <w:tr w:rsidR="00A55F99" w:rsidRPr="00185C30" w14:paraId="27FAFEAC" w14:textId="77777777" w:rsidTr="00844578">
        <w:tc>
          <w:tcPr>
            <w:tcW w:w="1440" w:type="dxa"/>
            <w:vMerge/>
          </w:tcPr>
          <w:p w14:paraId="41CC2054" w14:textId="77777777" w:rsidR="00A55F99" w:rsidRPr="00185C30" w:rsidRDefault="00A55F99" w:rsidP="00844578">
            <w:pPr>
              <w:rPr>
                <w:sz w:val="22"/>
              </w:rPr>
            </w:pPr>
          </w:p>
        </w:tc>
        <w:tc>
          <w:tcPr>
            <w:tcW w:w="1350" w:type="dxa"/>
          </w:tcPr>
          <w:p w14:paraId="4F0116B9" w14:textId="77777777" w:rsidR="00A55F99" w:rsidRPr="00185C30" w:rsidRDefault="00A55F99" w:rsidP="00844578">
            <w:pPr>
              <w:rPr>
                <w:sz w:val="22"/>
              </w:rPr>
            </w:pPr>
            <w:r w:rsidRPr="00185C30">
              <w:rPr>
                <w:sz w:val="22"/>
              </w:rPr>
              <w:t xml:space="preserve">Right instrument panel horizontal </w:t>
            </w:r>
            <w:r w:rsidRPr="00185C30">
              <w:rPr>
                <w:sz w:val="22"/>
              </w:rPr>
              <w:lastRenderedPageBreak/>
              <w:t>adjustment range</w:t>
            </w:r>
          </w:p>
        </w:tc>
        <w:tc>
          <w:tcPr>
            <w:tcW w:w="1260" w:type="dxa"/>
            <w:vAlign w:val="center"/>
          </w:tcPr>
          <w:p w14:paraId="77D199BC" w14:textId="77777777" w:rsidR="00A55F99" w:rsidRPr="00185C30" w:rsidRDefault="00A55F99" w:rsidP="00844578">
            <w:pPr>
              <w:jc w:val="center"/>
              <w:rPr>
                <w:sz w:val="22"/>
              </w:rPr>
            </w:pPr>
            <w:r w:rsidRPr="00185C30">
              <w:rPr>
                <w:sz w:val="22"/>
              </w:rPr>
              <w:lastRenderedPageBreak/>
              <w:t>133 mm</w:t>
            </w:r>
          </w:p>
        </w:tc>
        <w:tc>
          <w:tcPr>
            <w:tcW w:w="2700" w:type="dxa"/>
            <w:vMerge/>
            <w:vAlign w:val="center"/>
          </w:tcPr>
          <w:p w14:paraId="3F03BC08" w14:textId="77777777" w:rsidR="00A55F99" w:rsidRPr="00185C30" w:rsidRDefault="00A55F99" w:rsidP="00844578">
            <w:pPr>
              <w:jc w:val="center"/>
              <w:rPr>
                <w:sz w:val="22"/>
              </w:rPr>
            </w:pPr>
          </w:p>
        </w:tc>
        <w:tc>
          <w:tcPr>
            <w:tcW w:w="2340" w:type="dxa"/>
            <w:vMerge/>
          </w:tcPr>
          <w:p w14:paraId="0D5146C4" w14:textId="77777777" w:rsidR="00A55F99" w:rsidRPr="00185C30" w:rsidRDefault="00A55F99" w:rsidP="00844578">
            <w:pPr>
              <w:jc w:val="center"/>
              <w:rPr>
                <w:sz w:val="22"/>
              </w:rPr>
            </w:pPr>
          </w:p>
        </w:tc>
        <w:tc>
          <w:tcPr>
            <w:tcW w:w="3240" w:type="dxa"/>
            <w:vMerge/>
          </w:tcPr>
          <w:p w14:paraId="0214881A" w14:textId="77777777" w:rsidR="00A55F99" w:rsidRPr="00185C30" w:rsidRDefault="00A55F99" w:rsidP="00844578">
            <w:pPr>
              <w:jc w:val="center"/>
              <w:rPr>
                <w:sz w:val="22"/>
              </w:rPr>
            </w:pPr>
          </w:p>
        </w:tc>
        <w:tc>
          <w:tcPr>
            <w:tcW w:w="1350" w:type="dxa"/>
            <w:vMerge/>
            <w:vAlign w:val="center"/>
          </w:tcPr>
          <w:p w14:paraId="68B5F814" w14:textId="77777777" w:rsidR="00A55F99" w:rsidRPr="00185C30" w:rsidRDefault="00A55F99" w:rsidP="00844578">
            <w:pPr>
              <w:jc w:val="center"/>
              <w:rPr>
                <w:sz w:val="22"/>
              </w:rPr>
            </w:pPr>
          </w:p>
        </w:tc>
      </w:tr>
      <w:tr w:rsidR="00A55F99" w:rsidRPr="00185C30" w14:paraId="23290735" w14:textId="77777777" w:rsidTr="00844578">
        <w:tc>
          <w:tcPr>
            <w:tcW w:w="1440" w:type="dxa"/>
            <w:vMerge/>
          </w:tcPr>
          <w:p w14:paraId="6308CA13" w14:textId="77777777" w:rsidR="00A55F99" w:rsidRPr="00185C30" w:rsidRDefault="00A55F99" w:rsidP="00844578">
            <w:pPr>
              <w:rPr>
                <w:sz w:val="22"/>
              </w:rPr>
            </w:pPr>
          </w:p>
        </w:tc>
        <w:tc>
          <w:tcPr>
            <w:tcW w:w="1350" w:type="dxa"/>
          </w:tcPr>
          <w:p w14:paraId="633D2094" w14:textId="77777777" w:rsidR="00A55F99" w:rsidRPr="00185C30" w:rsidRDefault="00A55F99" w:rsidP="00844578">
            <w:pPr>
              <w:rPr>
                <w:sz w:val="22"/>
              </w:rPr>
            </w:pPr>
            <w:r w:rsidRPr="00185C30">
              <w:rPr>
                <w:sz w:val="22"/>
              </w:rPr>
              <w:t>Right instrument panel vertical adjustment range</w:t>
            </w:r>
          </w:p>
        </w:tc>
        <w:tc>
          <w:tcPr>
            <w:tcW w:w="1260" w:type="dxa"/>
            <w:vAlign w:val="center"/>
          </w:tcPr>
          <w:p w14:paraId="3B17BA43" w14:textId="77777777" w:rsidR="00A55F99" w:rsidRPr="00185C30" w:rsidRDefault="00A55F99" w:rsidP="00844578">
            <w:pPr>
              <w:jc w:val="center"/>
              <w:rPr>
                <w:sz w:val="22"/>
              </w:rPr>
            </w:pPr>
            <w:r w:rsidRPr="00185C30">
              <w:rPr>
                <w:sz w:val="22"/>
              </w:rPr>
              <w:t>45 mm</w:t>
            </w:r>
          </w:p>
        </w:tc>
        <w:tc>
          <w:tcPr>
            <w:tcW w:w="2700" w:type="dxa"/>
            <w:vMerge/>
            <w:vAlign w:val="center"/>
          </w:tcPr>
          <w:p w14:paraId="185176C8" w14:textId="77777777" w:rsidR="00A55F99" w:rsidRPr="00185C30" w:rsidRDefault="00A55F99" w:rsidP="00844578">
            <w:pPr>
              <w:jc w:val="center"/>
              <w:rPr>
                <w:sz w:val="22"/>
              </w:rPr>
            </w:pPr>
          </w:p>
        </w:tc>
        <w:tc>
          <w:tcPr>
            <w:tcW w:w="2340" w:type="dxa"/>
            <w:vMerge/>
          </w:tcPr>
          <w:p w14:paraId="0846935A" w14:textId="77777777" w:rsidR="00A55F99" w:rsidRPr="00185C30" w:rsidRDefault="00A55F99" w:rsidP="00844578">
            <w:pPr>
              <w:jc w:val="center"/>
              <w:rPr>
                <w:sz w:val="22"/>
              </w:rPr>
            </w:pPr>
          </w:p>
        </w:tc>
        <w:tc>
          <w:tcPr>
            <w:tcW w:w="3240" w:type="dxa"/>
            <w:vMerge/>
          </w:tcPr>
          <w:p w14:paraId="168F9C1F" w14:textId="77777777" w:rsidR="00A55F99" w:rsidRPr="00185C30" w:rsidRDefault="00A55F99" w:rsidP="00844578">
            <w:pPr>
              <w:jc w:val="center"/>
              <w:rPr>
                <w:sz w:val="22"/>
              </w:rPr>
            </w:pPr>
          </w:p>
        </w:tc>
        <w:tc>
          <w:tcPr>
            <w:tcW w:w="1350" w:type="dxa"/>
            <w:vMerge/>
            <w:vAlign w:val="center"/>
          </w:tcPr>
          <w:p w14:paraId="1E64FC20" w14:textId="77777777" w:rsidR="00A55F99" w:rsidRPr="00185C30" w:rsidRDefault="00A55F99" w:rsidP="00844578">
            <w:pPr>
              <w:jc w:val="center"/>
              <w:rPr>
                <w:sz w:val="22"/>
              </w:rPr>
            </w:pPr>
          </w:p>
        </w:tc>
      </w:tr>
      <w:tr w:rsidR="00A55F99" w:rsidRPr="00185C30" w14:paraId="03D00504" w14:textId="77777777" w:rsidTr="00844578">
        <w:tc>
          <w:tcPr>
            <w:tcW w:w="1440" w:type="dxa"/>
            <w:vMerge/>
          </w:tcPr>
          <w:p w14:paraId="78063CD7" w14:textId="77777777" w:rsidR="00A55F99" w:rsidRPr="00185C30" w:rsidRDefault="00A55F99" w:rsidP="00844578">
            <w:pPr>
              <w:rPr>
                <w:sz w:val="22"/>
              </w:rPr>
            </w:pPr>
          </w:p>
        </w:tc>
        <w:tc>
          <w:tcPr>
            <w:tcW w:w="1350" w:type="dxa"/>
          </w:tcPr>
          <w:p w14:paraId="2258F3FA" w14:textId="77777777" w:rsidR="00A55F99" w:rsidRPr="00185C30" w:rsidRDefault="00A55F99" w:rsidP="00844578">
            <w:pPr>
              <w:rPr>
                <w:sz w:val="22"/>
              </w:rPr>
            </w:pPr>
            <w:r w:rsidRPr="00185C30">
              <w:rPr>
                <w:sz w:val="22"/>
              </w:rPr>
              <w:t>Lateral distance of NRIRP from NSRP</w:t>
            </w:r>
          </w:p>
        </w:tc>
        <w:tc>
          <w:tcPr>
            <w:tcW w:w="1260" w:type="dxa"/>
            <w:vAlign w:val="center"/>
          </w:tcPr>
          <w:p w14:paraId="499478A4" w14:textId="77777777" w:rsidR="00A55F99" w:rsidRPr="00185C30" w:rsidRDefault="00A55F99" w:rsidP="00844578">
            <w:pPr>
              <w:jc w:val="center"/>
              <w:rPr>
                <w:sz w:val="22"/>
              </w:rPr>
            </w:pPr>
            <w:r w:rsidRPr="00185C30">
              <w:rPr>
                <w:sz w:val="22"/>
              </w:rPr>
              <w:t>370 mm</w:t>
            </w:r>
          </w:p>
        </w:tc>
        <w:tc>
          <w:tcPr>
            <w:tcW w:w="2700" w:type="dxa"/>
            <w:vMerge/>
            <w:vAlign w:val="center"/>
          </w:tcPr>
          <w:p w14:paraId="5FE4F59B" w14:textId="77777777" w:rsidR="00A55F99" w:rsidRPr="00185C30" w:rsidRDefault="00A55F99" w:rsidP="00844578">
            <w:pPr>
              <w:jc w:val="center"/>
              <w:rPr>
                <w:sz w:val="22"/>
              </w:rPr>
            </w:pPr>
          </w:p>
        </w:tc>
        <w:tc>
          <w:tcPr>
            <w:tcW w:w="2340" w:type="dxa"/>
            <w:vMerge/>
          </w:tcPr>
          <w:p w14:paraId="6DAF26D4" w14:textId="77777777" w:rsidR="00A55F99" w:rsidRPr="00185C30" w:rsidRDefault="00A55F99" w:rsidP="00844578">
            <w:pPr>
              <w:jc w:val="center"/>
              <w:rPr>
                <w:sz w:val="22"/>
              </w:rPr>
            </w:pPr>
          </w:p>
        </w:tc>
        <w:tc>
          <w:tcPr>
            <w:tcW w:w="3240" w:type="dxa"/>
            <w:vMerge/>
          </w:tcPr>
          <w:p w14:paraId="737185F4" w14:textId="77777777" w:rsidR="00A55F99" w:rsidRPr="00185C30" w:rsidRDefault="00A55F99" w:rsidP="00844578">
            <w:pPr>
              <w:jc w:val="center"/>
              <w:rPr>
                <w:sz w:val="22"/>
              </w:rPr>
            </w:pPr>
          </w:p>
        </w:tc>
        <w:tc>
          <w:tcPr>
            <w:tcW w:w="1350" w:type="dxa"/>
            <w:vAlign w:val="center"/>
          </w:tcPr>
          <w:p w14:paraId="652CD40E" w14:textId="77777777" w:rsidR="00A55F99" w:rsidRPr="00185C30" w:rsidRDefault="00A55F99" w:rsidP="00844578">
            <w:pPr>
              <w:jc w:val="center"/>
              <w:rPr>
                <w:sz w:val="22"/>
              </w:rPr>
            </w:pPr>
            <w:r w:rsidRPr="00185C30">
              <w:rPr>
                <w:sz w:val="22"/>
              </w:rPr>
              <w:t>Omitted</w:t>
            </w:r>
          </w:p>
        </w:tc>
      </w:tr>
      <w:tr w:rsidR="00A55F99" w:rsidRPr="00185C30" w14:paraId="3F1719AC" w14:textId="77777777" w:rsidTr="00844578">
        <w:tc>
          <w:tcPr>
            <w:tcW w:w="1440" w:type="dxa"/>
            <w:vMerge/>
          </w:tcPr>
          <w:p w14:paraId="5E5D1B74" w14:textId="77777777" w:rsidR="00A55F99" w:rsidRPr="00185C30" w:rsidRDefault="00A55F99" w:rsidP="00844578">
            <w:pPr>
              <w:rPr>
                <w:sz w:val="22"/>
              </w:rPr>
            </w:pPr>
          </w:p>
        </w:tc>
        <w:tc>
          <w:tcPr>
            <w:tcW w:w="1350" w:type="dxa"/>
          </w:tcPr>
          <w:p w14:paraId="34F32967" w14:textId="77777777" w:rsidR="00A55F99" w:rsidRPr="00185C30" w:rsidRDefault="00A55F99" w:rsidP="00844578">
            <w:pPr>
              <w:rPr>
                <w:sz w:val="22"/>
              </w:rPr>
            </w:pPr>
            <w:r w:rsidRPr="00185C30">
              <w:rPr>
                <w:sz w:val="22"/>
              </w:rPr>
              <w:t>Horizontal distance of NRIRP from NSRP</w:t>
            </w:r>
          </w:p>
        </w:tc>
        <w:tc>
          <w:tcPr>
            <w:tcW w:w="1260" w:type="dxa"/>
            <w:vAlign w:val="center"/>
          </w:tcPr>
          <w:p w14:paraId="6F881C59" w14:textId="77777777" w:rsidR="00A55F99" w:rsidRPr="00185C30" w:rsidRDefault="00A55F99" w:rsidP="00844578">
            <w:pPr>
              <w:jc w:val="center"/>
              <w:rPr>
                <w:sz w:val="22"/>
              </w:rPr>
            </w:pPr>
            <w:r w:rsidRPr="00185C30">
              <w:rPr>
                <w:sz w:val="22"/>
              </w:rPr>
              <w:t>452 mm</w:t>
            </w:r>
          </w:p>
        </w:tc>
        <w:tc>
          <w:tcPr>
            <w:tcW w:w="2700" w:type="dxa"/>
            <w:vMerge/>
            <w:vAlign w:val="center"/>
          </w:tcPr>
          <w:p w14:paraId="53B46A8E" w14:textId="77777777" w:rsidR="00A55F99" w:rsidRPr="00185C30" w:rsidRDefault="00A55F99" w:rsidP="00844578">
            <w:pPr>
              <w:jc w:val="center"/>
              <w:rPr>
                <w:sz w:val="22"/>
              </w:rPr>
            </w:pPr>
          </w:p>
        </w:tc>
        <w:tc>
          <w:tcPr>
            <w:tcW w:w="2340" w:type="dxa"/>
            <w:vMerge/>
          </w:tcPr>
          <w:p w14:paraId="4B68BCE6" w14:textId="77777777" w:rsidR="00A55F99" w:rsidRPr="00185C30" w:rsidRDefault="00A55F99" w:rsidP="00844578">
            <w:pPr>
              <w:jc w:val="center"/>
              <w:rPr>
                <w:sz w:val="22"/>
              </w:rPr>
            </w:pPr>
          </w:p>
        </w:tc>
        <w:tc>
          <w:tcPr>
            <w:tcW w:w="3240" w:type="dxa"/>
            <w:vMerge/>
          </w:tcPr>
          <w:p w14:paraId="0C23B24D" w14:textId="77777777" w:rsidR="00A55F99" w:rsidRPr="00185C30" w:rsidRDefault="00A55F99" w:rsidP="00844578">
            <w:pPr>
              <w:jc w:val="center"/>
              <w:rPr>
                <w:sz w:val="22"/>
              </w:rPr>
            </w:pPr>
          </w:p>
        </w:tc>
        <w:tc>
          <w:tcPr>
            <w:tcW w:w="1350" w:type="dxa"/>
            <w:vAlign w:val="center"/>
          </w:tcPr>
          <w:p w14:paraId="507BF948" w14:textId="77777777" w:rsidR="00A55F99" w:rsidRPr="00185C30" w:rsidRDefault="00A55F99" w:rsidP="00844578">
            <w:pPr>
              <w:jc w:val="center"/>
              <w:rPr>
                <w:sz w:val="22"/>
              </w:rPr>
            </w:pPr>
            <w:r w:rsidRPr="00185C30">
              <w:rPr>
                <w:sz w:val="22"/>
              </w:rPr>
              <w:t>Omitted</w:t>
            </w:r>
          </w:p>
        </w:tc>
      </w:tr>
      <w:tr w:rsidR="00A55F99" w:rsidRPr="00185C30" w14:paraId="1D011629" w14:textId="77777777" w:rsidTr="00844578">
        <w:tc>
          <w:tcPr>
            <w:tcW w:w="1440" w:type="dxa"/>
            <w:vMerge/>
          </w:tcPr>
          <w:p w14:paraId="74409F24" w14:textId="77777777" w:rsidR="00A55F99" w:rsidRPr="00185C30" w:rsidRDefault="00A55F99" w:rsidP="00844578">
            <w:pPr>
              <w:rPr>
                <w:sz w:val="22"/>
              </w:rPr>
            </w:pPr>
          </w:p>
        </w:tc>
        <w:tc>
          <w:tcPr>
            <w:tcW w:w="1350" w:type="dxa"/>
          </w:tcPr>
          <w:p w14:paraId="6E26291A" w14:textId="77777777" w:rsidR="00A55F99" w:rsidRPr="00185C30" w:rsidRDefault="00A55F99" w:rsidP="00844578">
            <w:pPr>
              <w:rPr>
                <w:sz w:val="22"/>
              </w:rPr>
            </w:pPr>
            <w:r w:rsidRPr="00185C30">
              <w:rPr>
                <w:sz w:val="22"/>
              </w:rPr>
              <w:t>Vertical distance of NRIRP from NSRP</w:t>
            </w:r>
          </w:p>
        </w:tc>
        <w:tc>
          <w:tcPr>
            <w:tcW w:w="1260" w:type="dxa"/>
            <w:vAlign w:val="center"/>
          </w:tcPr>
          <w:p w14:paraId="4903C28E" w14:textId="77777777" w:rsidR="00A55F99" w:rsidRPr="00185C30" w:rsidRDefault="00A55F99" w:rsidP="00844578">
            <w:pPr>
              <w:jc w:val="center"/>
              <w:rPr>
                <w:sz w:val="22"/>
              </w:rPr>
            </w:pPr>
            <w:r w:rsidRPr="00185C30">
              <w:rPr>
                <w:sz w:val="22"/>
              </w:rPr>
              <w:t>305 mm</w:t>
            </w:r>
          </w:p>
        </w:tc>
        <w:tc>
          <w:tcPr>
            <w:tcW w:w="2700" w:type="dxa"/>
            <w:vMerge/>
            <w:vAlign w:val="center"/>
          </w:tcPr>
          <w:p w14:paraId="304BA205" w14:textId="77777777" w:rsidR="00A55F99" w:rsidRPr="00185C30" w:rsidRDefault="00A55F99" w:rsidP="00844578">
            <w:pPr>
              <w:jc w:val="center"/>
              <w:rPr>
                <w:sz w:val="22"/>
              </w:rPr>
            </w:pPr>
          </w:p>
        </w:tc>
        <w:tc>
          <w:tcPr>
            <w:tcW w:w="2340" w:type="dxa"/>
            <w:vMerge/>
          </w:tcPr>
          <w:p w14:paraId="60936AE3" w14:textId="77777777" w:rsidR="00A55F99" w:rsidRPr="00185C30" w:rsidRDefault="00A55F99" w:rsidP="00844578">
            <w:pPr>
              <w:jc w:val="center"/>
              <w:rPr>
                <w:sz w:val="22"/>
              </w:rPr>
            </w:pPr>
          </w:p>
        </w:tc>
        <w:tc>
          <w:tcPr>
            <w:tcW w:w="3240" w:type="dxa"/>
            <w:vMerge/>
          </w:tcPr>
          <w:p w14:paraId="127874D6" w14:textId="77777777" w:rsidR="00A55F99" w:rsidRPr="00185C30" w:rsidRDefault="00A55F99" w:rsidP="00844578">
            <w:pPr>
              <w:rPr>
                <w:sz w:val="22"/>
              </w:rPr>
            </w:pPr>
          </w:p>
        </w:tc>
        <w:tc>
          <w:tcPr>
            <w:tcW w:w="1350" w:type="dxa"/>
            <w:vAlign w:val="center"/>
          </w:tcPr>
          <w:p w14:paraId="3226FE93" w14:textId="77777777" w:rsidR="00A55F99" w:rsidRPr="00185C30" w:rsidRDefault="00A55F99" w:rsidP="00844578">
            <w:pPr>
              <w:jc w:val="center"/>
              <w:rPr>
                <w:sz w:val="22"/>
              </w:rPr>
            </w:pPr>
            <w:r w:rsidRPr="00185C30">
              <w:rPr>
                <w:sz w:val="22"/>
              </w:rPr>
              <w:t>Omitted</w:t>
            </w:r>
          </w:p>
        </w:tc>
      </w:tr>
      <w:tr w:rsidR="00A55F99" w:rsidRPr="00185C30" w14:paraId="71A99B72" w14:textId="77777777" w:rsidTr="00844578">
        <w:trPr>
          <w:cantSplit/>
        </w:trPr>
        <w:tc>
          <w:tcPr>
            <w:tcW w:w="1440" w:type="dxa"/>
            <w:vMerge/>
          </w:tcPr>
          <w:p w14:paraId="4DBBE4AE" w14:textId="77777777" w:rsidR="00A55F99" w:rsidRPr="00185C30" w:rsidRDefault="00A55F99" w:rsidP="00844578">
            <w:pPr>
              <w:rPr>
                <w:sz w:val="22"/>
              </w:rPr>
            </w:pPr>
          </w:p>
        </w:tc>
        <w:tc>
          <w:tcPr>
            <w:tcW w:w="1350" w:type="dxa"/>
            <w:vAlign w:val="center"/>
          </w:tcPr>
          <w:p w14:paraId="3C40D37C" w14:textId="77777777" w:rsidR="00A55F99" w:rsidRPr="00185C30" w:rsidRDefault="00A55F99" w:rsidP="00844578">
            <w:pPr>
              <w:rPr>
                <w:sz w:val="22"/>
              </w:rPr>
            </w:pPr>
            <w:r w:rsidRPr="00185C30">
              <w:rPr>
                <w:sz w:val="22"/>
              </w:rPr>
              <w:t>Control Types</w:t>
            </w:r>
          </w:p>
        </w:tc>
        <w:tc>
          <w:tcPr>
            <w:tcW w:w="1260" w:type="dxa"/>
            <w:vAlign w:val="center"/>
          </w:tcPr>
          <w:p w14:paraId="1DFE0195" w14:textId="77777777" w:rsidR="00A55F99" w:rsidRPr="00185C30" w:rsidRDefault="00A55F99" w:rsidP="00844578">
            <w:pPr>
              <w:rPr>
                <w:sz w:val="22"/>
              </w:rPr>
            </w:pPr>
            <w:r w:rsidRPr="00185C30">
              <w:rPr>
                <w:sz w:val="22"/>
              </w:rPr>
              <w:t>Primary/</w:t>
            </w:r>
          </w:p>
          <w:p w14:paraId="348F7A2F" w14:textId="77777777" w:rsidR="00A55F99" w:rsidRPr="00185C30" w:rsidRDefault="00A55F99" w:rsidP="00844578">
            <w:pPr>
              <w:rPr>
                <w:sz w:val="22"/>
              </w:rPr>
            </w:pPr>
            <w:r w:rsidRPr="00185C30">
              <w:rPr>
                <w:sz w:val="22"/>
              </w:rPr>
              <w:t>Driving controls</w:t>
            </w:r>
          </w:p>
        </w:tc>
        <w:tc>
          <w:tcPr>
            <w:tcW w:w="2700" w:type="dxa"/>
            <w:vAlign w:val="center"/>
          </w:tcPr>
          <w:p w14:paraId="7F4F3ABB" w14:textId="77777777" w:rsidR="00A55F99" w:rsidRPr="00185C30" w:rsidRDefault="00A55F99" w:rsidP="00844578">
            <w:pPr>
              <w:rPr>
                <w:sz w:val="22"/>
              </w:rPr>
            </w:pPr>
            <w:r w:rsidRPr="00185C30">
              <w:rPr>
                <w:sz w:val="22"/>
              </w:rPr>
              <w:t>SAE Recommended Practice J680, Revised 1988, “Location and Operation of Instruments and Controls in Motor Truck Cabs. Controls must be easily accessible. Shall be identifiable by shape, touch and permanent markings.”</w:t>
            </w:r>
          </w:p>
        </w:tc>
        <w:tc>
          <w:tcPr>
            <w:tcW w:w="2340" w:type="dxa"/>
            <w:vAlign w:val="center"/>
          </w:tcPr>
          <w:p w14:paraId="1D8D1A16" w14:textId="77777777" w:rsidR="00A55F99" w:rsidRPr="00185C30" w:rsidRDefault="00A55F99" w:rsidP="00844578">
            <w:pPr>
              <w:rPr>
                <w:sz w:val="22"/>
              </w:rPr>
            </w:pPr>
            <w:r w:rsidRPr="00185C30">
              <w:rPr>
                <w:sz w:val="22"/>
              </w:rPr>
              <w:t xml:space="preserve">Door control push-buttons, </w:t>
            </w:r>
            <w:r w:rsidRPr="00185C30">
              <w:rPr>
                <w:rFonts w:eastAsia="SymbolMT"/>
                <w:sz w:val="22"/>
              </w:rPr>
              <w:t xml:space="preserve"> </w:t>
            </w:r>
            <w:r w:rsidRPr="00185C30">
              <w:rPr>
                <w:sz w:val="22"/>
              </w:rPr>
              <w:t>bus stop brake, kneeling control, hazard flasher, lowering lift/ramp, any equipment for automatic vehicle monitoring system and ticketing or similar devices, alternative position for video monitors, parking brake, heating/ventilation controls.</w:t>
            </w:r>
          </w:p>
        </w:tc>
        <w:tc>
          <w:tcPr>
            <w:tcW w:w="3240" w:type="dxa"/>
            <w:vAlign w:val="center"/>
          </w:tcPr>
          <w:p w14:paraId="492E8519" w14:textId="77777777" w:rsidR="00A55F99" w:rsidRPr="00185C30" w:rsidRDefault="00A55F99" w:rsidP="00844578">
            <w:pPr>
              <w:jc w:val="center"/>
              <w:rPr>
                <w:sz w:val="22"/>
              </w:rPr>
            </w:pPr>
            <w:r>
              <w:rPr>
                <w:sz w:val="22"/>
              </w:rPr>
              <w:t>Per ISO 4040 for Zone C (Door control switch, bus stop brake, kneeling control, hazard flasher, lowering lift/ramp), Zone C</w:t>
            </w:r>
            <w:r>
              <w:rPr>
                <w:sz w:val="22"/>
                <w:vertAlign w:val="subscript"/>
              </w:rPr>
              <w:t xml:space="preserve">1 </w:t>
            </w:r>
            <w:r>
              <w:rPr>
                <w:sz w:val="22"/>
              </w:rPr>
              <w:t>(if available, alt. position for Door control switch, bus stop brake, kneeling control, hazard flasher, lowering lift/ramp), Zone E (alt. position location for equipment for automatic vehicle monitoring and ticketing, parking brake, heating/ventilation, alt. position for door control switch, kneeling control, and lowering lift/ramp).</w:t>
            </w:r>
          </w:p>
        </w:tc>
        <w:tc>
          <w:tcPr>
            <w:tcW w:w="1350" w:type="dxa"/>
            <w:vAlign w:val="center"/>
          </w:tcPr>
          <w:p w14:paraId="18B4F863" w14:textId="77777777" w:rsidR="00A55F99" w:rsidRPr="00185C30" w:rsidRDefault="00A55F99" w:rsidP="00844578">
            <w:pPr>
              <w:jc w:val="center"/>
              <w:rPr>
                <w:sz w:val="22"/>
              </w:rPr>
            </w:pPr>
            <w:r w:rsidRPr="00185C30">
              <w:rPr>
                <w:sz w:val="22"/>
              </w:rPr>
              <w:t>Yes</w:t>
            </w:r>
          </w:p>
        </w:tc>
      </w:tr>
      <w:tr w:rsidR="00A55F99" w:rsidRPr="00185C30" w14:paraId="6ECA2423" w14:textId="77777777" w:rsidTr="00844578">
        <w:tc>
          <w:tcPr>
            <w:tcW w:w="1440" w:type="dxa"/>
            <w:vMerge w:val="restart"/>
          </w:tcPr>
          <w:p w14:paraId="12BD4812" w14:textId="77777777" w:rsidR="00A55F99" w:rsidRPr="00185C30" w:rsidRDefault="00A55F99" w:rsidP="00844578">
            <w:pPr>
              <w:rPr>
                <w:sz w:val="22"/>
              </w:rPr>
            </w:pPr>
            <w:r w:rsidRPr="00185C30">
              <w:rPr>
                <w:sz w:val="22"/>
              </w:rPr>
              <w:t>Center Instrument Panel</w:t>
            </w:r>
          </w:p>
        </w:tc>
        <w:tc>
          <w:tcPr>
            <w:tcW w:w="1350" w:type="dxa"/>
            <w:vAlign w:val="center"/>
          </w:tcPr>
          <w:p w14:paraId="0282A47F" w14:textId="77777777" w:rsidR="00A55F99" w:rsidRPr="00185C30" w:rsidRDefault="00A55F99" w:rsidP="00844578">
            <w:pPr>
              <w:rPr>
                <w:sz w:val="22"/>
              </w:rPr>
            </w:pPr>
            <w:r w:rsidRPr="00185C30">
              <w:rPr>
                <w:sz w:val="22"/>
              </w:rPr>
              <w:t>Display Types</w:t>
            </w:r>
          </w:p>
        </w:tc>
        <w:tc>
          <w:tcPr>
            <w:tcW w:w="1260" w:type="dxa"/>
            <w:vAlign w:val="center"/>
          </w:tcPr>
          <w:p w14:paraId="68ED5A53" w14:textId="77777777" w:rsidR="00A55F99" w:rsidRPr="00185C30" w:rsidRDefault="00A55F99" w:rsidP="00844578">
            <w:pPr>
              <w:rPr>
                <w:sz w:val="22"/>
              </w:rPr>
            </w:pPr>
            <w:r w:rsidRPr="00185C30">
              <w:rPr>
                <w:sz w:val="22"/>
              </w:rPr>
              <w:t>Tell-tale display,</w:t>
            </w:r>
          </w:p>
          <w:p w14:paraId="74AF1936" w14:textId="77777777" w:rsidR="00A55F99" w:rsidRPr="00185C30" w:rsidRDefault="00A55F99" w:rsidP="00844578">
            <w:pPr>
              <w:rPr>
                <w:sz w:val="22"/>
              </w:rPr>
            </w:pPr>
            <w:r w:rsidRPr="00185C30">
              <w:rPr>
                <w:sz w:val="22"/>
              </w:rPr>
              <w:t>clock,</w:t>
            </w:r>
          </w:p>
          <w:p w14:paraId="7C673582" w14:textId="77777777" w:rsidR="00A55F99" w:rsidRPr="00185C30" w:rsidRDefault="00A55F99" w:rsidP="00844578">
            <w:pPr>
              <w:rPr>
                <w:sz w:val="22"/>
              </w:rPr>
            </w:pPr>
            <w:r w:rsidRPr="00185C30">
              <w:rPr>
                <w:sz w:val="22"/>
              </w:rPr>
              <w:t>speedometer, air pressure</w:t>
            </w:r>
          </w:p>
        </w:tc>
        <w:tc>
          <w:tcPr>
            <w:tcW w:w="2700" w:type="dxa"/>
            <w:vAlign w:val="center"/>
          </w:tcPr>
          <w:p w14:paraId="1E7CB709" w14:textId="77777777" w:rsidR="00A55F99" w:rsidRPr="00185C30" w:rsidRDefault="00A55F99" w:rsidP="00844578">
            <w:pPr>
              <w:rPr>
                <w:sz w:val="22"/>
              </w:rPr>
            </w:pPr>
            <w:r w:rsidRPr="00185C30">
              <w:rPr>
                <w:sz w:val="22"/>
              </w:rPr>
              <w:t>See Table 6 (page 138) in APTA Design Guidelines.</w:t>
            </w:r>
          </w:p>
        </w:tc>
        <w:tc>
          <w:tcPr>
            <w:tcW w:w="2340" w:type="dxa"/>
            <w:vAlign w:val="center"/>
          </w:tcPr>
          <w:p w14:paraId="3186A305" w14:textId="77777777" w:rsidR="00A55F99" w:rsidRPr="00185C30" w:rsidRDefault="00A55F99" w:rsidP="00844578">
            <w:pPr>
              <w:rPr>
                <w:sz w:val="22"/>
              </w:rPr>
            </w:pPr>
            <w:r w:rsidRPr="00185C30">
              <w:rPr>
                <w:sz w:val="22"/>
              </w:rPr>
              <w:t>Indicator lamps, central information display, warning indicators, alert indicators, display of video observation (optional).</w:t>
            </w:r>
          </w:p>
        </w:tc>
        <w:tc>
          <w:tcPr>
            <w:tcW w:w="3240" w:type="dxa"/>
          </w:tcPr>
          <w:p w14:paraId="1528CCFD" w14:textId="77777777" w:rsidR="00A55F99" w:rsidRPr="00185C30" w:rsidRDefault="00A55F99" w:rsidP="00844578">
            <w:pPr>
              <w:jc w:val="center"/>
              <w:rPr>
                <w:sz w:val="22"/>
              </w:rPr>
            </w:pPr>
            <w:r>
              <w:rPr>
                <w:sz w:val="22"/>
              </w:rPr>
              <w:t>Per ISO 4040 for Zone A (indicator lamps, central information display, warnings and alerts indicators).</w:t>
            </w:r>
          </w:p>
        </w:tc>
        <w:tc>
          <w:tcPr>
            <w:tcW w:w="1350" w:type="dxa"/>
            <w:vAlign w:val="center"/>
          </w:tcPr>
          <w:p w14:paraId="594CB50A" w14:textId="77777777" w:rsidR="00A55F99" w:rsidRPr="00185C30" w:rsidRDefault="00A55F99" w:rsidP="00844578">
            <w:pPr>
              <w:jc w:val="center"/>
              <w:rPr>
                <w:sz w:val="22"/>
              </w:rPr>
            </w:pPr>
            <w:r w:rsidRPr="00185C30">
              <w:rPr>
                <w:sz w:val="22"/>
              </w:rPr>
              <w:t>Yes</w:t>
            </w:r>
          </w:p>
        </w:tc>
      </w:tr>
      <w:tr w:rsidR="00A55F99" w:rsidRPr="00185C30" w14:paraId="3E710EBF" w14:textId="77777777" w:rsidTr="00844578">
        <w:tc>
          <w:tcPr>
            <w:tcW w:w="1440" w:type="dxa"/>
            <w:vMerge/>
          </w:tcPr>
          <w:p w14:paraId="5BD934F2" w14:textId="77777777" w:rsidR="00A55F99" w:rsidRPr="00185C30" w:rsidRDefault="00A55F99" w:rsidP="00844578">
            <w:pPr>
              <w:rPr>
                <w:sz w:val="22"/>
              </w:rPr>
            </w:pPr>
          </w:p>
        </w:tc>
        <w:tc>
          <w:tcPr>
            <w:tcW w:w="1350" w:type="dxa"/>
            <w:vAlign w:val="center"/>
          </w:tcPr>
          <w:p w14:paraId="36D106D9" w14:textId="77777777" w:rsidR="00A55F99" w:rsidRPr="00185C30" w:rsidRDefault="00A55F99" w:rsidP="00844578">
            <w:pPr>
              <w:rPr>
                <w:sz w:val="22"/>
              </w:rPr>
            </w:pPr>
            <w:r w:rsidRPr="00185C30">
              <w:rPr>
                <w:sz w:val="22"/>
              </w:rPr>
              <w:t>Driver Controls</w:t>
            </w:r>
          </w:p>
        </w:tc>
        <w:tc>
          <w:tcPr>
            <w:tcW w:w="1260" w:type="dxa"/>
            <w:vAlign w:val="center"/>
          </w:tcPr>
          <w:p w14:paraId="0C0091FF" w14:textId="77777777" w:rsidR="00A55F99" w:rsidRPr="00185C30" w:rsidRDefault="00A55F99" w:rsidP="00844578">
            <w:pPr>
              <w:jc w:val="center"/>
              <w:rPr>
                <w:sz w:val="22"/>
              </w:rPr>
            </w:pPr>
            <w:r w:rsidRPr="00185C30">
              <w:rPr>
                <w:sz w:val="22"/>
              </w:rPr>
              <w:t>N/A</w:t>
            </w:r>
          </w:p>
        </w:tc>
        <w:tc>
          <w:tcPr>
            <w:tcW w:w="2700" w:type="dxa"/>
            <w:vAlign w:val="center"/>
          </w:tcPr>
          <w:p w14:paraId="0CED8AFA" w14:textId="77777777" w:rsidR="00A55F99" w:rsidRPr="00185C30" w:rsidRDefault="00A55F99" w:rsidP="00844578">
            <w:pPr>
              <w:rPr>
                <w:sz w:val="22"/>
              </w:rPr>
            </w:pPr>
            <w:r w:rsidRPr="00185C30">
              <w:rPr>
                <w:sz w:val="22"/>
              </w:rPr>
              <w:t>Easily accessible. Shall be identifiable by shape, touch and permanent markings.</w:t>
            </w:r>
          </w:p>
        </w:tc>
        <w:tc>
          <w:tcPr>
            <w:tcW w:w="2340" w:type="dxa"/>
            <w:vAlign w:val="center"/>
          </w:tcPr>
          <w:p w14:paraId="0FF95A29" w14:textId="77777777" w:rsidR="00A55F99" w:rsidRPr="00185C30" w:rsidRDefault="00A55F99" w:rsidP="00844578">
            <w:pPr>
              <w:jc w:val="center"/>
              <w:rPr>
                <w:sz w:val="22"/>
              </w:rPr>
            </w:pPr>
            <w:r w:rsidRPr="00185C30">
              <w:rPr>
                <w:sz w:val="22"/>
              </w:rPr>
              <w:t>N/A</w:t>
            </w:r>
          </w:p>
        </w:tc>
        <w:tc>
          <w:tcPr>
            <w:tcW w:w="3240" w:type="dxa"/>
          </w:tcPr>
          <w:p w14:paraId="6C04995B" w14:textId="77777777" w:rsidR="00A55F99" w:rsidRPr="00185C30" w:rsidRDefault="00A55F99" w:rsidP="00844578">
            <w:pPr>
              <w:jc w:val="center"/>
              <w:rPr>
                <w:sz w:val="22"/>
              </w:rPr>
            </w:pPr>
            <w:r>
              <w:rPr>
                <w:sz w:val="22"/>
              </w:rPr>
              <w:t>Control areas should be accessible from the normal driving position without bending the upper part of the body forward.</w:t>
            </w:r>
          </w:p>
        </w:tc>
        <w:tc>
          <w:tcPr>
            <w:tcW w:w="1350" w:type="dxa"/>
            <w:vAlign w:val="center"/>
          </w:tcPr>
          <w:p w14:paraId="077C1652" w14:textId="77777777" w:rsidR="00A55F99" w:rsidRPr="00185C30" w:rsidRDefault="00A55F99" w:rsidP="00844578">
            <w:pPr>
              <w:jc w:val="center"/>
              <w:rPr>
                <w:sz w:val="22"/>
              </w:rPr>
            </w:pPr>
            <w:r w:rsidRPr="00185C30">
              <w:rPr>
                <w:sz w:val="22"/>
              </w:rPr>
              <w:t>Yes</w:t>
            </w:r>
          </w:p>
        </w:tc>
      </w:tr>
      <w:tr w:rsidR="00A55F99" w:rsidRPr="00185C30" w14:paraId="5F63DDD4" w14:textId="77777777" w:rsidTr="00844578">
        <w:tc>
          <w:tcPr>
            <w:tcW w:w="1440" w:type="dxa"/>
            <w:vMerge w:val="restart"/>
            <w:vAlign w:val="center"/>
          </w:tcPr>
          <w:p w14:paraId="124F8FC1" w14:textId="77777777" w:rsidR="00A55F99" w:rsidRPr="00185C30" w:rsidRDefault="00A55F99" w:rsidP="00844578">
            <w:pPr>
              <w:rPr>
                <w:sz w:val="22"/>
              </w:rPr>
            </w:pPr>
            <w:r w:rsidRPr="00185C30">
              <w:rPr>
                <w:sz w:val="22"/>
              </w:rPr>
              <w:t>Turn Signal Platform</w:t>
            </w:r>
            <w:r>
              <w:rPr>
                <w:sz w:val="22"/>
              </w:rPr>
              <w:t xml:space="preserve"> (Foot rest)</w:t>
            </w:r>
          </w:p>
        </w:tc>
        <w:tc>
          <w:tcPr>
            <w:tcW w:w="1350" w:type="dxa"/>
            <w:vAlign w:val="center"/>
          </w:tcPr>
          <w:p w14:paraId="114A94D7" w14:textId="77777777" w:rsidR="00A55F99" w:rsidRPr="00185C30" w:rsidRDefault="00A55F99" w:rsidP="00844578">
            <w:pPr>
              <w:rPr>
                <w:sz w:val="22"/>
              </w:rPr>
            </w:pPr>
            <w:r w:rsidRPr="00185C30">
              <w:rPr>
                <w:sz w:val="22"/>
              </w:rPr>
              <w:t>Content</w:t>
            </w:r>
          </w:p>
        </w:tc>
        <w:tc>
          <w:tcPr>
            <w:tcW w:w="1260" w:type="dxa"/>
            <w:vAlign w:val="center"/>
          </w:tcPr>
          <w:p w14:paraId="753CB8A5" w14:textId="77777777" w:rsidR="00A55F99" w:rsidRPr="00185C30" w:rsidRDefault="00A55F99" w:rsidP="00844578">
            <w:pPr>
              <w:rPr>
                <w:sz w:val="22"/>
              </w:rPr>
            </w:pPr>
            <w:r w:rsidRPr="00185C30">
              <w:rPr>
                <w:sz w:val="22"/>
              </w:rPr>
              <w:t>Turn signals, high beam, stop announcement switch</w:t>
            </w:r>
          </w:p>
        </w:tc>
        <w:tc>
          <w:tcPr>
            <w:tcW w:w="2700" w:type="dxa"/>
            <w:vAlign w:val="center"/>
          </w:tcPr>
          <w:p w14:paraId="35848927" w14:textId="77777777" w:rsidR="00A55F99" w:rsidRPr="00185C30" w:rsidRDefault="00A55F99" w:rsidP="00844578">
            <w:pPr>
              <w:rPr>
                <w:sz w:val="22"/>
              </w:rPr>
            </w:pPr>
            <w:r w:rsidRPr="00185C30">
              <w:rPr>
                <w:sz w:val="22"/>
              </w:rPr>
              <w:t>Turn signals, high beam, stop announcement switch, silent alarm, hazard</w:t>
            </w:r>
          </w:p>
        </w:tc>
        <w:tc>
          <w:tcPr>
            <w:tcW w:w="2340" w:type="dxa"/>
            <w:vAlign w:val="center"/>
          </w:tcPr>
          <w:p w14:paraId="388E76B5" w14:textId="77777777" w:rsidR="00A55F99" w:rsidRPr="00185C30" w:rsidRDefault="00A55F99" w:rsidP="00844578">
            <w:pPr>
              <w:jc w:val="center"/>
              <w:rPr>
                <w:sz w:val="22"/>
              </w:rPr>
            </w:pPr>
            <w:r w:rsidRPr="00185C30">
              <w:rPr>
                <w:sz w:val="22"/>
              </w:rPr>
              <w:t>N/A</w:t>
            </w:r>
          </w:p>
        </w:tc>
        <w:tc>
          <w:tcPr>
            <w:tcW w:w="3240" w:type="dxa"/>
            <w:vAlign w:val="center"/>
          </w:tcPr>
          <w:p w14:paraId="4C6CD9EA" w14:textId="77777777" w:rsidR="00A55F99" w:rsidRPr="00185C30" w:rsidRDefault="00A55F99" w:rsidP="00844578">
            <w:pPr>
              <w:jc w:val="center"/>
              <w:rPr>
                <w:sz w:val="22"/>
              </w:rPr>
            </w:pPr>
            <w:r w:rsidRPr="00185C30">
              <w:rPr>
                <w:sz w:val="22"/>
              </w:rPr>
              <w:t>N/A</w:t>
            </w:r>
          </w:p>
        </w:tc>
        <w:tc>
          <w:tcPr>
            <w:tcW w:w="1350" w:type="dxa"/>
            <w:vAlign w:val="center"/>
          </w:tcPr>
          <w:p w14:paraId="06F0CFE3" w14:textId="77777777" w:rsidR="00A55F99" w:rsidRPr="00185C30" w:rsidRDefault="00A55F99" w:rsidP="00844578">
            <w:pPr>
              <w:jc w:val="center"/>
              <w:rPr>
                <w:sz w:val="22"/>
              </w:rPr>
            </w:pPr>
            <w:r w:rsidRPr="00185C30">
              <w:rPr>
                <w:sz w:val="22"/>
              </w:rPr>
              <w:t>Yes</w:t>
            </w:r>
          </w:p>
        </w:tc>
      </w:tr>
      <w:tr w:rsidR="00A55F99" w:rsidRPr="00185C30" w14:paraId="6F6A871C" w14:textId="77777777" w:rsidTr="00844578">
        <w:tc>
          <w:tcPr>
            <w:tcW w:w="1440" w:type="dxa"/>
            <w:vMerge/>
            <w:vAlign w:val="center"/>
          </w:tcPr>
          <w:p w14:paraId="1541E7DC" w14:textId="77777777" w:rsidR="00A55F99" w:rsidRPr="00185C30" w:rsidRDefault="00A55F99" w:rsidP="00844578">
            <w:pPr>
              <w:rPr>
                <w:sz w:val="22"/>
              </w:rPr>
            </w:pPr>
          </w:p>
        </w:tc>
        <w:tc>
          <w:tcPr>
            <w:tcW w:w="1350" w:type="dxa"/>
            <w:vAlign w:val="center"/>
          </w:tcPr>
          <w:p w14:paraId="1C688E3C" w14:textId="77777777" w:rsidR="00A55F99" w:rsidRPr="00185C30" w:rsidRDefault="00A55F99" w:rsidP="00844578">
            <w:pPr>
              <w:rPr>
                <w:sz w:val="22"/>
              </w:rPr>
            </w:pPr>
            <w:r>
              <w:rPr>
                <w:sz w:val="22"/>
              </w:rPr>
              <w:t>Angle to horizontal plane</w:t>
            </w:r>
          </w:p>
        </w:tc>
        <w:tc>
          <w:tcPr>
            <w:tcW w:w="1260" w:type="dxa"/>
            <w:vAlign w:val="center"/>
          </w:tcPr>
          <w:p w14:paraId="722546D2" w14:textId="77777777" w:rsidR="00A55F99" w:rsidRPr="00185C30" w:rsidRDefault="00A55F99" w:rsidP="00844578">
            <w:pPr>
              <w:jc w:val="center"/>
              <w:rPr>
                <w:sz w:val="22"/>
              </w:rPr>
            </w:pPr>
            <w:r w:rsidRPr="00185C30">
              <w:rPr>
                <w:sz w:val="22"/>
              </w:rPr>
              <w:t>30</w:t>
            </w:r>
            <w:r>
              <w:rPr>
                <w:sz w:val="22"/>
                <w:vertAlign w:val="superscript"/>
              </w:rPr>
              <w:t>o</w:t>
            </w:r>
          </w:p>
        </w:tc>
        <w:tc>
          <w:tcPr>
            <w:tcW w:w="2700" w:type="dxa"/>
            <w:vAlign w:val="center"/>
          </w:tcPr>
          <w:p w14:paraId="1B1ADAE1" w14:textId="77777777" w:rsidR="00A55F99" w:rsidRPr="00185C30" w:rsidRDefault="00A55F99" w:rsidP="00844578">
            <w:pPr>
              <w:jc w:val="center"/>
              <w:rPr>
                <w:sz w:val="22"/>
              </w:rPr>
            </w:pPr>
            <w:r w:rsidRPr="00185C30">
              <w:rPr>
                <w:sz w:val="22"/>
              </w:rPr>
              <w:t>10</w:t>
            </w:r>
            <w:r>
              <w:rPr>
                <w:sz w:val="22"/>
                <w:vertAlign w:val="superscript"/>
              </w:rPr>
              <w:t>o</w:t>
            </w:r>
            <w:r w:rsidRPr="00185C30">
              <w:rPr>
                <w:sz w:val="22"/>
              </w:rPr>
              <w:t xml:space="preserve"> – 37</w:t>
            </w:r>
            <w:r>
              <w:rPr>
                <w:sz w:val="22"/>
                <w:vertAlign w:val="superscript"/>
              </w:rPr>
              <w:t>o</w:t>
            </w:r>
          </w:p>
        </w:tc>
        <w:tc>
          <w:tcPr>
            <w:tcW w:w="2340" w:type="dxa"/>
            <w:vAlign w:val="center"/>
          </w:tcPr>
          <w:p w14:paraId="704BB57D" w14:textId="77777777" w:rsidR="00A55F99" w:rsidRPr="00185C30" w:rsidRDefault="00A55F99" w:rsidP="00844578">
            <w:pPr>
              <w:jc w:val="center"/>
              <w:rPr>
                <w:sz w:val="22"/>
              </w:rPr>
            </w:pPr>
            <w:r w:rsidRPr="00185C30">
              <w:rPr>
                <w:sz w:val="22"/>
              </w:rPr>
              <w:t>N/A</w:t>
            </w:r>
          </w:p>
        </w:tc>
        <w:tc>
          <w:tcPr>
            <w:tcW w:w="3240" w:type="dxa"/>
            <w:vAlign w:val="center"/>
          </w:tcPr>
          <w:p w14:paraId="237E6EC1" w14:textId="77777777" w:rsidR="00A55F99" w:rsidRPr="00185C30" w:rsidRDefault="00A55F99" w:rsidP="00844578">
            <w:pPr>
              <w:jc w:val="center"/>
              <w:rPr>
                <w:sz w:val="22"/>
              </w:rPr>
            </w:pPr>
            <w:r w:rsidRPr="00185C30">
              <w:rPr>
                <w:sz w:val="22"/>
              </w:rPr>
              <w:t>2</w:t>
            </w:r>
            <w:r>
              <w:rPr>
                <w:sz w:val="22"/>
              </w:rPr>
              <w:t>5</w:t>
            </w:r>
            <w:r>
              <w:rPr>
                <w:sz w:val="22"/>
                <w:vertAlign w:val="superscript"/>
              </w:rPr>
              <w:t>o</w:t>
            </w:r>
            <w:r w:rsidRPr="00185C30">
              <w:rPr>
                <w:sz w:val="22"/>
              </w:rPr>
              <w:t xml:space="preserve"> – 30</w:t>
            </w:r>
            <w:r>
              <w:rPr>
                <w:sz w:val="22"/>
                <w:vertAlign w:val="superscript"/>
              </w:rPr>
              <w:t>o</w:t>
            </w:r>
            <w:r w:rsidRPr="00185C30">
              <w:rPr>
                <w:sz w:val="22"/>
              </w:rPr>
              <w:t xml:space="preserve"> (required)</w:t>
            </w:r>
          </w:p>
        </w:tc>
        <w:tc>
          <w:tcPr>
            <w:tcW w:w="1350" w:type="dxa"/>
            <w:vAlign w:val="center"/>
          </w:tcPr>
          <w:p w14:paraId="446B9CC8" w14:textId="77777777" w:rsidR="00A55F99" w:rsidRPr="00185C30" w:rsidRDefault="00A55F99" w:rsidP="00844578">
            <w:pPr>
              <w:jc w:val="center"/>
              <w:rPr>
                <w:sz w:val="22"/>
              </w:rPr>
            </w:pPr>
            <w:r w:rsidRPr="00185C30">
              <w:rPr>
                <w:sz w:val="22"/>
              </w:rPr>
              <w:t>Yes</w:t>
            </w:r>
          </w:p>
        </w:tc>
      </w:tr>
      <w:tr w:rsidR="00A55F99" w:rsidRPr="00185C30" w14:paraId="22B95513" w14:textId="77777777" w:rsidTr="00844578">
        <w:tc>
          <w:tcPr>
            <w:tcW w:w="1440" w:type="dxa"/>
            <w:vMerge/>
            <w:vAlign w:val="center"/>
          </w:tcPr>
          <w:p w14:paraId="64CE30EF" w14:textId="77777777" w:rsidR="00A55F99" w:rsidRPr="00185C30" w:rsidRDefault="00A55F99" w:rsidP="00844578">
            <w:pPr>
              <w:rPr>
                <w:sz w:val="22"/>
              </w:rPr>
            </w:pPr>
          </w:p>
        </w:tc>
        <w:tc>
          <w:tcPr>
            <w:tcW w:w="1350" w:type="dxa"/>
            <w:vAlign w:val="center"/>
          </w:tcPr>
          <w:p w14:paraId="55383317" w14:textId="77777777" w:rsidR="00A55F99" w:rsidRPr="00185C30" w:rsidRDefault="00A55F99" w:rsidP="00844578">
            <w:pPr>
              <w:rPr>
                <w:sz w:val="22"/>
              </w:rPr>
            </w:pPr>
            <w:r w:rsidRPr="00185C30">
              <w:rPr>
                <w:sz w:val="22"/>
              </w:rPr>
              <w:t>Location</w:t>
            </w:r>
          </w:p>
        </w:tc>
        <w:tc>
          <w:tcPr>
            <w:tcW w:w="1260" w:type="dxa"/>
            <w:vAlign w:val="center"/>
          </w:tcPr>
          <w:p w14:paraId="680CD344" w14:textId="77777777" w:rsidR="00A55F99" w:rsidRPr="00185C30" w:rsidRDefault="00A55F99" w:rsidP="00844578">
            <w:pPr>
              <w:jc w:val="center"/>
              <w:rPr>
                <w:sz w:val="22"/>
              </w:rPr>
            </w:pPr>
            <w:r w:rsidRPr="00185C30">
              <w:rPr>
                <w:sz w:val="22"/>
              </w:rPr>
              <w:t>N/A</w:t>
            </w:r>
          </w:p>
        </w:tc>
        <w:tc>
          <w:tcPr>
            <w:tcW w:w="2700" w:type="dxa"/>
            <w:vAlign w:val="center"/>
          </w:tcPr>
          <w:p w14:paraId="4F11D6B5" w14:textId="77777777" w:rsidR="00A55F99" w:rsidRPr="00185C30" w:rsidRDefault="00A55F99" w:rsidP="00844578">
            <w:pPr>
              <w:rPr>
                <w:sz w:val="22"/>
              </w:rPr>
            </w:pPr>
            <w:r w:rsidRPr="00185C30">
              <w:rPr>
                <w:sz w:val="22"/>
              </w:rPr>
              <w:t>No closer to the seat front than the heel point of the accelerator pedal.</w:t>
            </w:r>
          </w:p>
        </w:tc>
        <w:tc>
          <w:tcPr>
            <w:tcW w:w="2340" w:type="dxa"/>
            <w:vAlign w:val="center"/>
          </w:tcPr>
          <w:p w14:paraId="7A66B305" w14:textId="77777777" w:rsidR="00A55F99" w:rsidRPr="00185C30" w:rsidRDefault="00A55F99" w:rsidP="00844578">
            <w:pPr>
              <w:jc w:val="center"/>
              <w:rPr>
                <w:sz w:val="22"/>
              </w:rPr>
            </w:pPr>
            <w:r w:rsidRPr="00185C30">
              <w:rPr>
                <w:sz w:val="22"/>
              </w:rPr>
              <w:t>N/A</w:t>
            </w:r>
          </w:p>
        </w:tc>
        <w:tc>
          <w:tcPr>
            <w:tcW w:w="3240" w:type="dxa"/>
            <w:vAlign w:val="center"/>
          </w:tcPr>
          <w:p w14:paraId="50EEBBC7" w14:textId="77777777" w:rsidR="00A55F99" w:rsidRPr="00185C30" w:rsidRDefault="00A55F99" w:rsidP="00844578">
            <w:pPr>
              <w:jc w:val="center"/>
              <w:rPr>
                <w:sz w:val="22"/>
              </w:rPr>
            </w:pPr>
            <w:r w:rsidRPr="00185C30">
              <w:rPr>
                <w:sz w:val="22"/>
              </w:rPr>
              <w:t>N/A</w:t>
            </w:r>
          </w:p>
        </w:tc>
        <w:tc>
          <w:tcPr>
            <w:tcW w:w="1350" w:type="dxa"/>
            <w:vAlign w:val="center"/>
          </w:tcPr>
          <w:p w14:paraId="71A6AFF6" w14:textId="77777777" w:rsidR="00A55F99" w:rsidRPr="00185C30" w:rsidRDefault="00A55F99" w:rsidP="00844578">
            <w:pPr>
              <w:jc w:val="center"/>
              <w:rPr>
                <w:sz w:val="22"/>
              </w:rPr>
            </w:pPr>
            <w:r w:rsidRPr="00185C30">
              <w:rPr>
                <w:sz w:val="22"/>
              </w:rPr>
              <w:t>Yes</w:t>
            </w:r>
          </w:p>
        </w:tc>
      </w:tr>
      <w:tr w:rsidR="00A55F99" w:rsidRPr="00185C30" w14:paraId="77B9AD6B" w14:textId="77777777" w:rsidTr="00844578">
        <w:trPr>
          <w:cantSplit/>
        </w:trPr>
        <w:tc>
          <w:tcPr>
            <w:tcW w:w="1440" w:type="dxa"/>
            <w:vMerge/>
            <w:vAlign w:val="center"/>
          </w:tcPr>
          <w:p w14:paraId="3B01722D" w14:textId="77777777" w:rsidR="00A55F99" w:rsidRDefault="00A55F99" w:rsidP="00844578">
            <w:pPr>
              <w:rPr>
                <w:sz w:val="22"/>
              </w:rPr>
            </w:pPr>
          </w:p>
        </w:tc>
        <w:tc>
          <w:tcPr>
            <w:tcW w:w="1350" w:type="dxa"/>
            <w:vAlign w:val="center"/>
          </w:tcPr>
          <w:p w14:paraId="4185EBA2" w14:textId="77777777" w:rsidR="00A55F99" w:rsidRDefault="00A55F99" w:rsidP="00844578">
            <w:pPr>
              <w:rPr>
                <w:sz w:val="22"/>
              </w:rPr>
            </w:pPr>
            <w:r>
              <w:rPr>
                <w:sz w:val="22"/>
              </w:rPr>
              <w:t>Length</w:t>
            </w:r>
          </w:p>
        </w:tc>
        <w:tc>
          <w:tcPr>
            <w:tcW w:w="1260" w:type="dxa"/>
            <w:vAlign w:val="center"/>
          </w:tcPr>
          <w:p w14:paraId="49AD8409" w14:textId="77777777" w:rsidR="00A55F99" w:rsidRPr="00185C30" w:rsidRDefault="00A55F99" w:rsidP="00844578">
            <w:pPr>
              <w:jc w:val="center"/>
              <w:rPr>
                <w:sz w:val="22"/>
              </w:rPr>
            </w:pPr>
            <w:r w:rsidRPr="00185C30">
              <w:rPr>
                <w:sz w:val="22"/>
              </w:rPr>
              <w:t>N/A</w:t>
            </w:r>
          </w:p>
        </w:tc>
        <w:tc>
          <w:tcPr>
            <w:tcW w:w="2700" w:type="dxa"/>
            <w:vAlign w:val="center"/>
          </w:tcPr>
          <w:p w14:paraId="20AF3379" w14:textId="77777777" w:rsidR="00A55F99" w:rsidRPr="00185C30" w:rsidRDefault="00A55F99" w:rsidP="00844578">
            <w:pPr>
              <w:jc w:val="center"/>
              <w:rPr>
                <w:sz w:val="22"/>
              </w:rPr>
            </w:pPr>
            <w:r w:rsidRPr="00185C30">
              <w:rPr>
                <w:sz w:val="22"/>
              </w:rPr>
              <w:t>N/A</w:t>
            </w:r>
          </w:p>
        </w:tc>
        <w:tc>
          <w:tcPr>
            <w:tcW w:w="2340" w:type="dxa"/>
            <w:vAlign w:val="center"/>
          </w:tcPr>
          <w:p w14:paraId="7C567980" w14:textId="77777777" w:rsidR="00A55F99" w:rsidRPr="00185C30" w:rsidRDefault="00A55F99" w:rsidP="00844578">
            <w:pPr>
              <w:jc w:val="center"/>
              <w:rPr>
                <w:sz w:val="22"/>
              </w:rPr>
            </w:pPr>
            <w:r w:rsidRPr="00185C30">
              <w:rPr>
                <w:sz w:val="22"/>
              </w:rPr>
              <w:t>N/A</w:t>
            </w:r>
          </w:p>
        </w:tc>
        <w:tc>
          <w:tcPr>
            <w:tcW w:w="3240" w:type="dxa"/>
            <w:vAlign w:val="center"/>
          </w:tcPr>
          <w:p w14:paraId="1C802DD2" w14:textId="77777777" w:rsidR="00A55F99" w:rsidRPr="00185C30" w:rsidRDefault="00A55F99" w:rsidP="00844578">
            <w:pPr>
              <w:jc w:val="center"/>
              <w:rPr>
                <w:sz w:val="22"/>
              </w:rPr>
            </w:pPr>
            <w:r>
              <w:rPr>
                <w:sz w:val="22"/>
              </w:rPr>
              <w:t>≥ 300 mm</w:t>
            </w:r>
            <w:r w:rsidRPr="00185C30">
              <w:rPr>
                <w:sz w:val="22"/>
              </w:rPr>
              <w:t xml:space="preserve"> (required)</w:t>
            </w:r>
          </w:p>
          <w:p w14:paraId="7C6A90C0" w14:textId="77777777" w:rsidR="00A55F99" w:rsidRPr="00185C30" w:rsidRDefault="00A55F99" w:rsidP="00844578">
            <w:pPr>
              <w:jc w:val="center"/>
              <w:rPr>
                <w:sz w:val="22"/>
              </w:rPr>
            </w:pPr>
            <w:r>
              <w:rPr>
                <w:sz w:val="22"/>
              </w:rPr>
              <w:t>≥ 350 mm</w:t>
            </w:r>
            <w:r w:rsidRPr="00185C30">
              <w:rPr>
                <w:sz w:val="22"/>
              </w:rPr>
              <w:t xml:space="preserve"> </w:t>
            </w:r>
            <w:r>
              <w:rPr>
                <w:sz w:val="22"/>
              </w:rPr>
              <w:t>(recommended)</w:t>
            </w:r>
          </w:p>
        </w:tc>
        <w:tc>
          <w:tcPr>
            <w:tcW w:w="1350" w:type="dxa"/>
            <w:vAlign w:val="center"/>
          </w:tcPr>
          <w:p w14:paraId="1F40102F" w14:textId="77777777" w:rsidR="00A55F99" w:rsidRPr="00185C30" w:rsidRDefault="00A55F99" w:rsidP="00844578">
            <w:pPr>
              <w:jc w:val="center"/>
              <w:rPr>
                <w:sz w:val="22"/>
              </w:rPr>
            </w:pPr>
            <w:r w:rsidRPr="00185C30">
              <w:rPr>
                <w:sz w:val="22"/>
              </w:rPr>
              <w:t>Yes</w:t>
            </w:r>
          </w:p>
        </w:tc>
      </w:tr>
      <w:tr w:rsidR="00A55F99" w:rsidRPr="00185C30" w14:paraId="17B4B81E" w14:textId="77777777" w:rsidTr="00844578">
        <w:trPr>
          <w:cantSplit/>
        </w:trPr>
        <w:tc>
          <w:tcPr>
            <w:tcW w:w="1440" w:type="dxa"/>
            <w:vMerge w:val="restart"/>
          </w:tcPr>
          <w:p w14:paraId="293ED39D" w14:textId="77777777" w:rsidR="00A55F99" w:rsidRPr="00185C30" w:rsidRDefault="00A55F99" w:rsidP="00844578">
            <w:pPr>
              <w:rPr>
                <w:sz w:val="22"/>
              </w:rPr>
            </w:pPr>
            <w:r w:rsidRPr="00185C30">
              <w:rPr>
                <w:sz w:val="22"/>
              </w:rPr>
              <w:t>Fare box</w:t>
            </w:r>
          </w:p>
        </w:tc>
        <w:tc>
          <w:tcPr>
            <w:tcW w:w="1350" w:type="dxa"/>
            <w:vAlign w:val="center"/>
          </w:tcPr>
          <w:p w14:paraId="6A48FDAF" w14:textId="77777777" w:rsidR="00A55F99" w:rsidRPr="00185C30" w:rsidRDefault="00A55F99" w:rsidP="00844578">
            <w:pPr>
              <w:rPr>
                <w:sz w:val="22"/>
              </w:rPr>
            </w:pPr>
            <w:r w:rsidRPr="00185C30">
              <w:rPr>
                <w:sz w:val="22"/>
              </w:rPr>
              <w:t>Positioning</w:t>
            </w:r>
          </w:p>
        </w:tc>
        <w:tc>
          <w:tcPr>
            <w:tcW w:w="1260" w:type="dxa"/>
            <w:vAlign w:val="center"/>
          </w:tcPr>
          <w:p w14:paraId="0D38FFA3" w14:textId="77777777" w:rsidR="00A55F99" w:rsidRPr="00185C30" w:rsidRDefault="00A55F99" w:rsidP="00844578">
            <w:pPr>
              <w:rPr>
                <w:sz w:val="22"/>
              </w:rPr>
            </w:pPr>
            <w:r w:rsidRPr="00185C30">
              <w:rPr>
                <w:sz w:val="22"/>
              </w:rPr>
              <w:t>Minimize obstruction of Driver’s view</w:t>
            </w:r>
          </w:p>
        </w:tc>
        <w:tc>
          <w:tcPr>
            <w:tcW w:w="2700" w:type="dxa"/>
            <w:vAlign w:val="center"/>
          </w:tcPr>
          <w:p w14:paraId="5EB3DA9E" w14:textId="77777777" w:rsidR="00A55F99" w:rsidRPr="00185C30" w:rsidRDefault="00A55F99" w:rsidP="00844578">
            <w:pPr>
              <w:rPr>
                <w:sz w:val="22"/>
              </w:rPr>
            </w:pPr>
            <w:r w:rsidRPr="00185C30">
              <w:rPr>
                <w:sz w:val="22"/>
              </w:rPr>
              <w:t xml:space="preserve">Minimize impact to passenger access and interference with the </w:t>
            </w:r>
            <w:r>
              <w:rPr>
                <w:sz w:val="22"/>
              </w:rPr>
              <w:t>bus operator</w:t>
            </w:r>
            <w:r w:rsidRPr="00185C30">
              <w:rPr>
                <w:sz w:val="22"/>
              </w:rPr>
              <w:t xml:space="preserve">’s line of sight. shall not restrict access to the </w:t>
            </w:r>
            <w:r>
              <w:rPr>
                <w:sz w:val="22"/>
              </w:rPr>
              <w:t>bus operator</w:t>
            </w:r>
            <w:r w:rsidRPr="00185C30">
              <w:rPr>
                <w:sz w:val="22"/>
              </w:rPr>
              <w:t xml:space="preserve"> area, shall not restrict operation of </w:t>
            </w:r>
            <w:r>
              <w:rPr>
                <w:sz w:val="22"/>
              </w:rPr>
              <w:t>bus operator</w:t>
            </w:r>
            <w:r w:rsidRPr="00185C30">
              <w:rPr>
                <w:sz w:val="22"/>
              </w:rPr>
              <w:t xml:space="preserve"> controls and shall not—either by itself or in combination with stanchions, transfer mounting, cutting and punching equipment, or route destination signs—restrict the </w:t>
            </w:r>
            <w:r>
              <w:rPr>
                <w:sz w:val="22"/>
              </w:rPr>
              <w:t>bus operator</w:t>
            </w:r>
            <w:r w:rsidRPr="00185C30">
              <w:rPr>
                <w:sz w:val="22"/>
              </w:rPr>
              <w:t>’s field of view per SAE Recommended Practice J1050.</w:t>
            </w:r>
          </w:p>
        </w:tc>
        <w:tc>
          <w:tcPr>
            <w:tcW w:w="2340" w:type="dxa"/>
            <w:vAlign w:val="center"/>
          </w:tcPr>
          <w:p w14:paraId="34D6C766" w14:textId="77777777" w:rsidR="00A55F99" w:rsidRPr="00185C30" w:rsidRDefault="00A55F99" w:rsidP="00844578">
            <w:pPr>
              <w:jc w:val="center"/>
              <w:rPr>
                <w:sz w:val="22"/>
              </w:rPr>
            </w:pPr>
            <w:r w:rsidRPr="00185C30">
              <w:rPr>
                <w:sz w:val="22"/>
              </w:rPr>
              <w:t>N/A</w:t>
            </w:r>
          </w:p>
        </w:tc>
        <w:tc>
          <w:tcPr>
            <w:tcW w:w="3240" w:type="dxa"/>
            <w:vAlign w:val="center"/>
          </w:tcPr>
          <w:p w14:paraId="2EAC7264" w14:textId="77777777" w:rsidR="00A55F99" w:rsidRPr="00185C30" w:rsidRDefault="00A55F99" w:rsidP="00844578">
            <w:pPr>
              <w:jc w:val="center"/>
              <w:rPr>
                <w:sz w:val="22"/>
              </w:rPr>
            </w:pPr>
            <w:r w:rsidRPr="00185C30">
              <w:rPr>
                <w:sz w:val="22"/>
              </w:rPr>
              <w:t>N/A</w:t>
            </w:r>
          </w:p>
        </w:tc>
        <w:tc>
          <w:tcPr>
            <w:tcW w:w="1350" w:type="dxa"/>
            <w:vAlign w:val="center"/>
          </w:tcPr>
          <w:p w14:paraId="28AD341B" w14:textId="77777777" w:rsidR="00A55F99" w:rsidRPr="00185C30" w:rsidRDefault="00A55F99" w:rsidP="00844578">
            <w:pPr>
              <w:jc w:val="center"/>
              <w:rPr>
                <w:sz w:val="22"/>
              </w:rPr>
            </w:pPr>
            <w:r w:rsidRPr="00185C30">
              <w:rPr>
                <w:sz w:val="22"/>
              </w:rPr>
              <w:t>Yes</w:t>
            </w:r>
          </w:p>
        </w:tc>
      </w:tr>
      <w:tr w:rsidR="00A55F99" w:rsidRPr="00185C30" w14:paraId="0F1E9591" w14:textId="77777777" w:rsidTr="00844578">
        <w:tc>
          <w:tcPr>
            <w:tcW w:w="1440" w:type="dxa"/>
            <w:vMerge/>
          </w:tcPr>
          <w:p w14:paraId="0B08153E" w14:textId="77777777" w:rsidR="00A55F99" w:rsidRPr="00185C30" w:rsidRDefault="00A55F99" w:rsidP="00844578">
            <w:pPr>
              <w:rPr>
                <w:sz w:val="22"/>
              </w:rPr>
            </w:pPr>
          </w:p>
        </w:tc>
        <w:tc>
          <w:tcPr>
            <w:tcW w:w="1350" w:type="dxa"/>
            <w:vAlign w:val="center"/>
          </w:tcPr>
          <w:p w14:paraId="5023A3CB" w14:textId="77777777" w:rsidR="00A55F99" w:rsidRPr="00185C30" w:rsidRDefault="00A55F99" w:rsidP="00844578">
            <w:pPr>
              <w:rPr>
                <w:sz w:val="22"/>
              </w:rPr>
            </w:pPr>
            <w:r w:rsidRPr="00185C30">
              <w:rPr>
                <w:sz w:val="22"/>
              </w:rPr>
              <w:t>Height</w:t>
            </w:r>
          </w:p>
        </w:tc>
        <w:tc>
          <w:tcPr>
            <w:tcW w:w="1260" w:type="dxa"/>
            <w:vAlign w:val="center"/>
          </w:tcPr>
          <w:p w14:paraId="024F8C66" w14:textId="77777777" w:rsidR="00A55F99" w:rsidRPr="00185C30" w:rsidRDefault="00A55F99" w:rsidP="00844578">
            <w:pPr>
              <w:rPr>
                <w:sz w:val="22"/>
              </w:rPr>
            </w:pPr>
            <w:r w:rsidRPr="00185C30">
              <w:rPr>
                <w:sz w:val="22"/>
              </w:rPr>
              <w:t>Less than 914 mm above the floor</w:t>
            </w:r>
          </w:p>
        </w:tc>
        <w:tc>
          <w:tcPr>
            <w:tcW w:w="2700" w:type="dxa"/>
            <w:vAlign w:val="center"/>
          </w:tcPr>
          <w:p w14:paraId="40C9DCE0" w14:textId="77777777" w:rsidR="00A55F99" w:rsidRPr="00185C30" w:rsidRDefault="00A55F99" w:rsidP="00844578">
            <w:pPr>
              <w:jc w:val="center"/>
              <w:rPr>
                <w:sz w:val="22"/>
              </w:rPr>
            </w:pPr>
            <w:r w:rsidRPr="00185C30">
              <w:rPr>
                <w:sz w:val="22"/>
              </w:rPr>
              <w:t>N/A</w:t>
            </w:r>
          </w:p>
        </w:tc>
        <w:tc>
          <w:tcPr>
            <w:tcW w:w="2340" w:type="dxa"/>
            <w:vAlign w:val="center"/>
          </w:tcPr>
          <w:p w14:paraId="1B2B6395" w14:textId="77777777" w:rsidR="00A55F99" w:rsidRPr="00185C30" w:rsidRDefault="00A55F99" w:rsidP="00844578">
            <w:pPr>
              <w:jc w:val="center"/>
              <w:rPr>
                <w:sz w:val="22"/>
              </w:rPr>
            </w:pPr>
            <w:r w:rsidRPr="00185C30">
              <w:rPr>
                <w:sz w:val="22"/>
              </w:rPr>
              <w:t>N/A</w:t>
            </w:r>
          </w:p>
        </w:tc>
        <w:tc>
          <w:tcPr>
            <w:tcW w:w="3240" w:type="dxa"/>
            <w:vAlign w:val="center"/>
          </w:tcPr>
          <w:p w14:paraId="6A980C50" w14:textId="77777777" w:rsidR="00A55F99" w:rsidRPr="00185C30" w:rsidRDefault="00A55F99" w:rsidP="00844578">
            <w:pPr>
              <w:jc w:val="center"/>
              <w:rPr>
                <w:sz w:val="22"/>
              </w:rPr>
            </w:pPr>
            <w:r w:rsidRPr="00185C30">
              <w:rPr>
                <w:sz w:val="22"/>
              </w:rPr>
              <w:t>N/A</w:t>
            </w:r>
          </w:p>
        </w:tc>
        <w:tc>
          <w:tcPr>
            <w:tcW w:w="1350" w:type="dxa"/>
            <w:vAlign w:val="center"/>
          </w:tcPr>
          <w:p w14:paraId="661D5A50" w14:textId="77777777" w:rsidR="00A55F99" w:rsidRPr="00185C30" w:rsidRDefault="00A55F99" w:rsidP="00844578">
            <w:pPr>
              <w:jc w:val="center"/>
              <w:rPr>
                <w:sz w:val="22"/>
              </w:rPr>
            </w:pPr>
            <w:r w:rsidRPr="00185C30">
              <w:rPr>
                <w:sz w:val="22"/>
              </w:rPr>
              <w:t>Omitted</w:t>
            </w:r>
          </w:p>
        </w:tc>
      </w:tr>
      <w:tr w:rsidR="00A55F99" w:rsidRPr="00185C30" w14:paraId="5A647989" w14:textId="77777777" w:rsidTr="00844578">
        <w:trPr>
          <w:cantSplit/>
        </w:trPr>
        <w:tc>
          <w:tcPr>
            <w:tcW w:w="1440" w:type="dxa"/>
          </w:tcPr>
          <w:p w14:paraId="235CA1BC" w14:textId="77777777" w:rsidR="00A55F99" w:rsidRPr="00185C30" w:rsidRDefault="00A55F99" w:rsidP="00844578">
            <w:pPr>
              <w:rPr>
                <w:sz w:val="22"/>
              </w:rPr>
            </w:pPr>
            <w:r w:rsidRPr="00185C30">
              <w:rPr>
                <w:sz w:val="22"/>
              </w:rPr>
              <w:lastRenderedPageBreak/>
              <w:t>Door Control</w:t>
            </w:r>
          </w:p>
        </w:tc>
        <w:tc>
          <w:tcPr>
            <w:tcW w:w="1350" w:type="dxa"/>
            <w:vAlign w:val="center"/>
          </w:tcPr>
          <w:p w14:paraId="33B57CC5" w14:textId="77777777" w:rsidR="00A55F99" w:rsidRPr="00185C30" w:rsidRDefault="00A55F99" w:rsidP="00844578">
            <w:pPr>
              <w:rPr>
                <w:sz w:val="22"/>
              </w:rPr>
            </w:pPr>
            <w:r w:rsidRPr="00185C30">
              <w:rPr>
                <w:sz w:val="22"/>
              </w:rPr>
              <w:t>Location</w:t>
            </w:r>
          </w:p>
        </w:tc>
        <w:tc>
          <w:tcPr>
            <w:tcW w:w="1260" w:type="dxa"/>
            <w:vAlign w:val="center"/>
          </w:tcPr>
          <w:p w14:paraId="54805261" w14:textId="77777777" w:rsidR="00A55F99" w:rsidRPr="00185C30" w:rsidRDefault="00A55F99" w:rsidP="00844578">
            <w:pPr>
              <w:jc w:val="center"/>
              <w:rPr>
                <w:sz w:val="22"/>
              </w:rPr>
            </w:pPr>
            <w:r w:rsidRPr="00185C30">
              <w:rPr>
                <w:sz w:val="22"/>
              </w:rPr>
              <w:t>N/A</w:t>
            </w:r>
          </w:p>
        </w:tc>
        <w:tc>
          <w:tcPr>
            <w:tcW w:w="2700" w:type="dxa"/>
            <w:vAlign w:val="center"/>
          </w:tcPr>
          <w:p w14:paraId="59E531A6" w14:textId="77777777" w:rsidR="00A55F99" w:rsidRPr="00185C30" w:rsidRDefault="00A55F99" w:rsidP="00844578">
            <w:pPr>
              <w:rPr>
                <w:sz w:val="22"/>
              </w:rPr>
            </w:pPr>
            <w:r w:rsidRPr="00185C30">
              <w:rPr>
                <w:sz w:val="22"/>
              </w:rPr>
              <w:t>Shall be located in the operator’s area within the hand reach envelope described in SAE Recommended Practice J287, “Driver Hand Control Reach.”  Shall provide tactile feedback to indicate commanded door position and resist inadvertent door actuation.</w:t>
            </w:r>
          </w:p>
        </w:tc>
        <w:tc>
          <w:tcPr>
            <w:tcW w:w="2340" w:type="dxa"/>
            <w:vAlign w:val="center"/>
          </w:tcPr>
          <w:p w14:paraId="48AE820C" w14:textId="77777777" w:rsidR="00A55F99" w:rsidRPr="00185C30" w:rsidRDefault="00A55F99" w:rsidP="00844578">
            <w:pPr>
              <w:jc w:val="center"/>
              <w:rPr>
                <w:sz w:val="22"/>
              </w:rPr>
            </w:pPr>
            <w:r w:rsidRPr="00185C30">
              <w:rPr>
                <w:sz w:val="22"/>
              </w:rPr>
              <w:t>N/A</w:t>
            </w:r>
          </w:p>
        </w:tc>
        <w:tc>
          <w:tcPr>
            <w:tcW w:w="3240" w:type="dxa"/>
            <w:vAlign w:val="center"/>
          </w:tcPr>
          <w:p w14:paraId="69BFF0E8" w14:textId="77777777" w:rsidR="00A55F99" w:rsidRPr="00185C30" w:rsidRDefault="00A55F99" w:rsidP="00844578">
            <w:pPr>
              <w:jc w:val="center"/>
              <w:rPr>
                <w:sz w:val="22"/>
              </w:rPr>
            </w:pPr>
            <w:r w:rsidRPr="00185C30">
              <w:rPr>
                <w:sz w:val="22"/>
              </w:rPr>
              <w:t>N/A</w:t>
            </w:r>
          </w:p>
        </w:tc>
        <w:tc>
          <w:tcPr>
            <w:tcW w:w="1350" w:type="dxa"/>
            <w:vAlign w:val="center"/>
          </w:tcPr>
          <w:p w14:paraId="0389D95D" w14:textId="77777777" w:rsidR="00A55F99" w:rsidRPr="00185C30" w:rsidRDefault="00A55F99" w:rsidP="00844578">
            <w:pPr>
              <w:rPr>
                <w:sz w:val="22"/>
              </w:rPr>
            </w:pPr>
            <w:r w:rsidRPr="00185C30">
              <w:rPr>
                <w:sz w:val="22"/>
              </w:rPr>
              <w:t>Represented by 3-D CAD Models</w:t>
            </w:r>
          </w:p>
        </w:tc>
      </w:tr>
      <w:tr w:rsidR="00A55F99" w:rsidRPr="00185C30" w14:paraId="17293120" w14:textId="77777777" w:rsidTr="00844578">
        <w:tc>
          <w:tcPr>
            <w:tcW w:w="1440" w:type="dxa"/>
          </w:tcPr>
          <w:p w14:paraId="5B9751D0" w14:textId="77777777" w:rsidR="00A55F99" w:rsidRPr="00185C30" w:rsidRDefault="00A55F99" w:rsidP="00844578">
            <w:pPr>
              <w:rPr>
                <w:sz w:val="22"/>
              </w:rPr>
            </w:pPr>
            <w:r w:rsidRPr="00185C30">
              <w:rPr>
                <w:sz w:val="22"/>
              </w:rPr>
              <w:t>Bus Floor</w:t>
            </w:r>
          </w:p>
        </w:tc>
        <w:tc>
          <w:tcPr>
            <w:tcW w:w="1350" w:type="dxa"/>
          </w:tcPr>
          <w:p w14:paraId="572A789F" w14:textId="77777777" w:rsidR="00A55F99" w:rsidRPr="00185C30" w:rsidRDefault="00A55F99" w:rsidP="00844578">
            <w:pPr>
              <w:rPr>
                <w:sz w:val="22"/>
              </w:rPr>
            </w:pPr>
            <w:r w:rsidRPr="00185C30">
              <w:rPr>
                <w:sz w:val="22"/>
              </w:rPr>
              <w:t>Height above ground</w:t>
            </w:r>
          </w:p>
        </w:tc>
        <w:tc>
          <w:tcPr>
            <w:tcW w:w="1260" w:type="dxa"/>
            <w:vAlign w:val="center"/>
          </w:tcPr>
          <w:p w14:paraId="1362405C" w14:textId="77777777" w:rsidR="00A55F99" w:rsidRPr="00185C30" w:rsidRDefault="00A55F99" w:rsidP="00844578">
            <w:pPr>
              <w:jc w:val="center"/>
              <w:rPr>
                <w:sz w:val="22"/>
              </w:rPr>
            </w:pPr>
            <w:r w:rsidRPr="00185C30">
              <w:rPr>
                <w:sz w:val="22"/>
              </w:rPr>
              <w:t>N/A</w:t>
            </w:r>
          </w:p>
        </w:tc>
        <w:tc>
          <w:tcPr>
            <w:tcW w:w="2700" w:type="dxa"/>
            <w:vAlign w:val="center"/>
          </w:tcPr>
          <w:p w14:paraId="3B4BBFAC" w14:textId="77777777" w:rsidR="00A55F99" w:rsidRPr="00185C30" w:rsidRDefault="00A55F99" w:rsidP="00844578">
            <w:pPr>
              <w:jc w:val="center"/>
              <w:rPr>
                <w:sz w:val="22"/>
              </w:rPr>
            </w:pPr>
            <w:r w:rsidRPr="00185C30">
              <w:rPr>
                <w:sz w:val="22"/>
              </w:rPr>
              <w:t>No more than 406 mm</w:t>
            </w:r>
          </w:p>
        </w:tc>
        <w:tc>
          <w:tcPr>
            <w:tcW w:w="2340" w:type="dxa"/>
            <w:vAlign w:val="center"/>
          </w:tcPr>
          <w:p w14:paraId="6404F071" w14:textId="77777777" w:rsidR="00A55F99" w:rsidRPr="00185C30" w:rsidRDefault="00A55F99" w:rsidP="00844578">
            <w:pPr>
              <w:jc w:val="center"/>
              <w:rPr>
                <w:sz w:val="22"/>
              </w:rPr>
            </w:pPr>
            <w:r w:rsidRPr="00185C30">
              <w:rPr>
                <w:sz w:val="22"/>
              </w:rPr>
              <w:t>N/A</w:t>
            </w:r>
          </w:p>
        </w:tc>
        <w:tc>
          <w:tcPr>
            <w:tcW w:w="3240" w:type="dxa"/>
            <w:vAlign w:val="center"/>
          </w:tcPr>
          <w:p w14:paraId="2C88F96A" w14:textId="77777777" w:rsidR="00A55F99" w:rsidRPr="00185C30" w:rsidRDefault="00A55F99" w:rsidP="00844578">
            <w:pPr>
              <w:jc w:val="center"/>
              <w:rPr>
                <w:sz w:val="22"/>
              </w:rPr>
            </w:pPr>
            <w:r w:rsidRPr="00185C30">
              <w:rPr>
                <w:sz w:val="22"/>
              </w:rPr>
              <w:t>N/A</w:t>
            </w:r>
          </w:p>
        </w:tc>
        <w:tc>
          <w:tcPr>
            <w:tcW w:w="1350" w:type="dxa"/>
            <w:vAlign w:val="center"/>
          </w:tcPr>
          <w:p w14:paraId="1DD53399" w14:textId="77777777" w:rsidR="00A55F99" w:rsidRPr="00185C30" w:rsidRDefault="00A55F99" w:rsidP="00844578">
            <w:pPr>
              <w:jc w:val="center"/>
              <w:rPr>
                <w:sz w:val="22"/>
              </w:rPr>
            </w:pPr>
            <w:r w:rsidRPr="00185C30">
              <w:rPr>
                <w:sz w:val="22"/>
              </w:rPr>
              <w:t>No</w:t>
            </w:r>
          </w:p>
        </w:tc>
      </w:tr>
      <w:tr w:rsidR="00A55F99" w:rsidRPr="00185C30" w14:paraId="7AD93B64" w14:textId="77777777" w:rsidTr="00844578">
        <w:trPr>
          <w:cantSplit/>
        </w:trPr>
        <w:tc>
          <w:tcPr>
            <w:tcW w:w="1440" w:type="dxa"/>
          </w:tcPr>
          <w:p w14:paraId="224E697A" w14:textId="77777777" w:rsidR="00A55F99" w:rsidRPr="00185C30" w:rsidRDefault="00A55F99" w:rsidP="00844578">
            <w:pPr>
              <w:rPr>
                <w:sz w:val="22"/>
              </w:rPr>
            </w:pPr>
            <w:r w:rsidRPr="00185C30">
              <w:rPr>
                <w:sz w:val="22"/>
              </w:rPr>
              <w:t>Driver Platform</w:t>
            </w:r>
          </w:p>
        </w:tc>
        <w:tc>
          <w:tcPr>
            <w:tcW w:w="1350" w:type="dxa"/>
          </w:tcPr>
          <w:p w14:paraId="3531206C" w14:textId="77777777" w:rsidR="00A55F99" w:rsidRPr="00185C30" w:rsidRDefault="00A55F99" w:rsidP="00844578">
            <w:pPr>
              <w:rPr>
                <w:sz w:val="22"/>
              </w:rPr>
            </w:pPr>
            <w:r w:rsidRPr="00185C30">
              <w:rPr>
                <w:sz w:val="22"/>
              </w:rPr>
              <w:t>Height</w:t>
            </w:r>
          </w:p>
        </w:tc>
        <w:tc>
          <w:tcPr>
            <w:tcW w:w="1260" w:type="dxa"/>
            <w:vAlign w:val="center"/>
          </w:tcPr>
          <w:p w14:paraId="38B5A46E" w14:textId="77777777" w:rsidR="00A55F99" w:rsidRPr="00185C30" w:rsidRDefault="00A55F99" w:rsidP="00844578">
            <w:pPr>
              <w:jc w:val="center"/>
              <w:rPr>
                <w:sz w:val="22"/>
              </w:rPr>
            </w:pPr>
            <w:r w:rsidRPr="00185C30">
              <w:rPr>
                <w:sz w:val="22"/>
              </w:rPr>
              <w:t>N/A</w:t>
            </w:r>
          </w:p>
        </w:tc>
        <w:tc>
          <w:tcPr>
            <w:tcW w:w="2700" w:type="dxa"/>
            <w:vAlign w:val="center"/>
          </w:tcPr>
          <w:p w14:paraId="2B71D798" w14:textId="77777777" w:rsidR="00A55F99" w:rsidRPr="00185C30" w:rsidRDefault="00A55F99" w:rsidP="00844578">
            <w:pPr>
              <w:rPr>
                <w:sz w:val="22"/>
              </w:rPr>
            </w:pPr>
            <w:r w:rsidRPr="00185C30">
              <w:rPr>
                <w:sz w:val="22"/>
              </w:rPr>
              <w:t xml:space="preserve">Allows a seated </w:t>
            </w:r>
            <w:r>
              <w:rPr>
                <w:sz w:val="22"/>
              </w:rPr>
              <w:t>bus operator</w:t>
            </w:r>
            <w:r w:rsidRPr="00185C30">
              <w:rPr>
                <w:sz w:val="22"/>
              </w:rPr>
              <w:t xml:space="preserve"> to see a target positioned 610 mm in front of the bumper and 1067 mm above the ground. The height of the platform shall also allow the </w:t>
            </w:r>
            <w:r>
              <w:rPr>
                <w:sz w:val="22"/>
              </w:rPr>
              <w:t>bus operator</w:t>
            </w:r>
            <w:r w:rsidRPr="00185C30">
              <w:rPr>
                <w:sz w:val="22"/>
              </w:rPr>
              <w:t>’s vertical upward view is less than 15</w:t>
            </w:r>
            <w:r>
              <w:rPr>
                <w:sz w:val="22"/>
                <w:vertAlign w:val="superscript"/>
              </w:rPr>
              <w:t>o</w:t>
            </w:r>
            <w:r w:rsidRPr="00185C30">
              <w:rPr>
                <w:sz w:val="22"/>
              </w:rPr>
              <w:t>.</w:t>
            </w:r>
          </w:p>
        </w:tc>
        <w:tc>
          <w:tcPr>
            <w:tcW w:w="2340" w:type="dxa"/>
          </w:tcPr>
          <w:p w14:paraId="4968AE92" w14:textId="77777777" w:rsidR="00A55F99" w:rsidRPr="00185C30" w:rsidRDefault="00A55F99" w:rsidP="00844578">
            <w:pPr>
              <w:rPr>
                <w:sz w:val="22"/>
              </w:rPr>
            </w:pPr>
            <w:r w:rsidRPr="00185C30">
              <w:rPr>
                <w:sz w:val="22"/>
              </w:rPr>
              <w:t>300 (±50) mm above the bus floor and be reachable by a single step. If the platform height is greater than 350 mm, steps with equal height shall be provided with a maximum height of 250 mm and a minimum height of 125 mm.</w:t>
            </w:r>
          </w:p>
        </w:tc>
        <w:tc>
          <w:tcPr>
            <w:tcW w:w="3240" w:type="dxa"/>
            <w:vAlign w:val="center"/>
          </w:tcPr>
          <w:p w14:paraId="4FFDF466" w14:textId="77777777" w:rsidR="00A55F99" w:rsidRPr="00185C30" w:rsidRDefault="00A55F99" w:rsidP="00844578">
            <w:pPr>
              <w:jc w:val="center"/>
              <w:rPr>
                <w:sz w:val="22"/>
              </w:rPr>
            </w:pPr>
            <w:r>
              <w:rPr>
                <w:sz w:val="22"/>
              </w:rPr>
              <w:t>Clear and unrestricted access to the bus operator’s workplace shall be ensured, with a passage width of at least 500 mm.</w:t>
            </w:r>
          </w:p>
        </w:tc>
        <w:tc>
          <w:tcPr>
            <w:tcW w:w="1350" w:type="dxa"/>
            <w:vAlign w:val="center"/>
          </w:tcPr>
          <w:p w14:paraId="5C95D355" w14:textId="77777777" w:rsidR="00A55F99" w:rsidRPr="00185C30" w:rsidRDefault="00A55F99" w:rsidP="00844578">
            <w:pPr>
              <w:jc w:val="center"/>
              <w:rPr>
                <w:sz w:val="22"/>
              </w:rPr>
            </w:pPr>
            <w:r w:rsidRPr="00185C30">
              <w:rPr>
                <w:sz w:val="22"/>
              </w:rPr>
              <w:t>Yes</w:t>
            </w:r>
          </w:p>
        </w:tc>
      </w:tr>
      <w:tr w:rsidR="00A55F99" w:rsidRPr="00185C30" w14:paraId="1094BBCA" w14:textId="77777777" w:rsidTr="00844578">
        <w:tc>
          <w:tcPr>
            <w:tcW w:w="1440" w:type="dxa"/>
          </w:tcPr>
          <w:p w14:paraId="7AC87185" w14:textId="77777777" w:rsidR="00A55F99" w:rsidRPr="00185C30" w:rsidRDefault="00A55F99" w:rsidP="00844578">
            <w:pPr>
              <w:rPr>
                <w:sz w:val="22"/>
              </w:rPr>
            </w:pPr>
            <w:r w:rsidRPr="00185C30">
              <w:rPr>
                <w:sz w:val="22"/>
              </w:rPr>
              <w:t>Driver’s Area</w:t>
            </w:r>
          </w:p>
        </w:tc>
        <w:tc>
          <w:tcPr>
            <w:tcW w:w="1350" w:type="dxa"/>
          </w:tcPr>
          <w:p w14:paraId="76B807CE" w14:textId="77777777" w:rsidR="00A55F99" w:rsidRPr="00185C30" w:rsidRDefault="00A55F99" w:rsidP="00844578">
            <w:pPr>
              <w:rPr>
                <w:sz w:val="22"/>
              </w:rPr>
            </w:pPr>
            <w:r w:rsidRPr="00185C30">
              <w:rPr>
                <w:sz w:val="22"/>
              </w:rPr>
              <w:t>Glare</w:t>
            </w:r>
          </w:p>
        </w:tc>
        <w:tc>
          <w:tcPr>
            <w:tcW w:w="1260" w:type="dxa"/>
            <w:vAlign w:val="center"/>
          </w:tcPr>
          <w:p w14:paraId="0D1059DB" w14:textId="77777777" w:rsidR="00A55F99" w:rsidRPr="00185C30" w:rsidRDefault="00A55F99" w:rsidP="00844578">
            <w:pPr>
              <w:jc w:val="center"/>
              <w:rPr>
                <w:sz w:val="22"/>
              </w:rPr>
            </w:pPr>
            <w:r w:rsidRPr="00185C30">
              <w:rPr>
                <w:sz w:val="22"/>
              </w:rPr>
              <w:t>N/A</w:t>
            </w:r>
          </w:p>
        </w:tc>
        <w:tc>
          <w:tcPr>
            <w:tcW w:w="2700" w:type="dxa"/>
            <w:vAlign w:val="center"/>
          </w:tcPr>
          <w:p w14:paraId="4753EF50" w14:textId="77777777" w:rsidR="00A55F99" w:rsidRPr="00185C30" w:rsidRDefault="00A55F99" w:rsidP="00844578">
            <w:pPr>
              <w:rPr>
                <w:sz w:val="22"/>
              </w:rPr>
            </w:pPr>
            <w:r w:rsidRPr="00185C30">
              <w:rPr>
                <w:sz w:val="22"/>
              </w:rPr>
              <w:t>Minimize to the extent possible.</w:t>
            </w:r>
          </w:p>
        </w:tc>
        <w:tc>
          <w:tcPr>
            <w:tcW w:w="2340" w:type="dxa"/>
            <w:vAlign w:val="center"/>
          </w:tcPr>
          <w:p w14:paraId="7A10B836" w14:textId="77777777" w:rsidR="00A55F99" w:rsidRPr="00185C30" w:rsidRDefault="00A55F99" w:rsidP="00844578">
            <w:pPr>
              <w:jc w:val="center"/>
              <w:rPr>
                <w:sz w:val="22"/>
              </w:rPr>
            </w:pPr>
            <w:r w:rsidRPr="00185C30">
              <w:rPr>
                <w:sz w:val="22"/>
              </w:rPr>
              <w:t>N/A</w:t>
            </w:r>
          </w:p>
        </w:tc>
        <w:tc>
          <w:tcPr>
            <w:tcW w:w="3240" w:type="dxa"/>
            <w:vAlign w:val="center"/>
          </w:tcPr>
          <w:p w14:paraId="6E77DBE3" w14:textId="77777777" w:rsidR="00A55F99" w:rsidRPr="00185C30" w:rsidRDefault="00A55F99" w:rsidP="00844578">
            <w:pPr>
              <w:jc w:val="center"/>
              <w:rPr>
                <w:sz w:val="22"/>
              </w:rPr>
            </w:pPr>
            <w:r>
              <w:rPr>
                <w:sz w:val="22"/>
              </w:rPr>
              <w:t>Reflections in windscreen originating from interior light sources shall be m</w:t>
            </w:r>
            <w:r w:rsidRPr="00185C30">
              <w:rPr>
                <w:sz w:val="22"/>
              </w:rPr>
              <w:t>inimize to the extent possible.</w:t>
            </w:r>
          </w:p>
        </w:tc>
        <w:tc>
          <w:tcPr>
            <w:tcW w:w="1350" w:type="dxa"/>
            <w:vAlign w:val="center"/>
          </w:tcPr>
          <w:p w14:paraId="073B7F71" w14:textId="77777777" w:rsidR="00A55F99" w:rsidRPr="00185C30" w:rsidRDefault="00A55F99" w:rsidP="00844578">
            <w:pPr>
              <w:jc w:val="center"/>
              <w:rPr>
                <w:sz w:val="22"/>
              </w:rPr>
            </w:pPr>
            <w:r w:rsidRPr="00185C30">
              <w:rPr>
                <w:sz w:val="22"/>
              </w:rPr>
              <w:t>Yes</w:t>
            </w:r>
          </w:p>
        </w:tc>
      </w:tr>
      <w:tr w:rsidR="00A55F99" w:rsidRPr="00185C30" w14:paraId="0807349D" w14:textId="77777777" w:rsidTr="00844578">
        <w:tc>
          <w:tcPr>
            <w:tcW w:w="1440" w:type="dxa"/>
          </w:tcPr>
          <w:p w14:paraId="34F4EE87" w14:textId="77777777" w:rsidR="00A55F99" w:rsidRPr="00185C30" w:rsidRDefault="00A55F99" w:rsidP="00844578">
            <w:pPr>
              <w:rPr>
                <w:sz w:val="22"/>
              </w:rPr>
            </w:pPr>
            <w:r w:rsidRPr="00185C30">
              <w:rPr>
                <w:sz w:val="22"/>
              </w:rPr>
              <w:t>Flat Mirrors</w:t>
            </w:r>
          </w:p>
        </w:tc>
        <w:tc>
          <w:tcPr>
            <w:tcW w:w="1350" w:type="dxa"/>
          </w:tcPr>
          <w:p w14:paraId="336F8916" w14:textId="77777777" w:rsidR="00A55F99" w:rsidRPr="00185C30" w:rsidRDefault="00A55F99" w:rsidP="00844578">
            <w:pPr>
              <w:rPr>
                <w:sz w:val="22"/>
              </w:rPr>
            </w:pPr>
            <w:r w:rsidRPr="00185C30">
              <w:rPr>
                <w:sz w:val="22"/>
              </w:rPr>
              <w:t>Reflective surface area</w:t>
            </w:r>
          </w:p>
        </w:tc>
        <w:tc>
          <w:tcPr>
            <w:tcW w:w="1260" w:type="dxa"/>
            <w:vAlign w:val="center"/>
          </w:tcPr>
          <w:p w14:paraId="58EAD4E0" w14:textId="77777777" w:rsidR="00A55F99" w:rsidRPr="00185C30" w:rsidRDefault="00A55F99" w:rsidP="00844578">
            <w:pPr>
              <w:jc w:val="center"/>
              <w:rPr>
                <w:sz w:val="22"/>
              </w:rPr>
            </w:pPr>
            <w:r w:rsidRPr="00185C30">
              <w:rPr>
                <w:sz w:val="22"/>
              </w:rPr>
              <w:t>N/A</w:t>
            </w:r>
          </w:p>
        </w:tc>
        <w:tc>
          <w:tcPr>
            <w:tcW w:w="2700" w:type="dxa"/>
            <w:vAlign w:val="center"/>
          </w:tcPr>
          <w:p w14:paraId="43F584F1" w14:textId="77777777" w:rsidR="00A55F99" w:rsidRPr="00185C30" w:rsidRDefault="00A55F99" w:rsidP="00844578">
            <w:pPr>
              <w:jc w:val="center"/>
              <w:rPr>
                <w:sz w:val="22"/>
              </w:rPr>
            </w:pPr>
            <w:r w:rsidRPr="00185C30">
              <w:rPr>
                <w:sz w:val="22"/>
              </w:rPr>
              <w:t>32258 mm</w:t>
            </w:r>
            <w:r w:rsidRPr="00185C30">
              <w:rPr>
                <w:sz w:val="22"/>
                <w:vertAlign w:val="superscript"/>
              </w:rPr>
              <w:t>2</w:t>
            </w:r>
          </w:p>
        </w:tc>
        <w:tc>
          <w:tcPr>
            <w:tcW w:w="2340" w:type="dxa"/>
            <w:vAlign w:val="center"/>
          </w:tcPr>
          <w:p w14:paraId="3CF9FD26" w14:textId="77777777" w:rsidR="00A55F99" w:rsidRPr="00185C30" w:rsidRDefault="00A55F99" w:rsidP="00844578">
            <w:pPr>
              <w:jc w:val="center"/>
              <w:rPr>
                <w:sz w:val="22"/>
              </w:rPr>
            </w:pPr>
            <w:r w:rsidRPr="00185C30">
              <w:rPr>
                <w:sz w:val="22"/>
              </w:rPr>
              <w:t>N/A</w:t>
            </w:r>
          </w:p>
        </w:tc>
        <w:tc>
          <w:tcPr>
            <w:tcW w:w="3240" w:type="dxa"/>
            <w:vAlign w:val="center"/>
          </w:tcPr>
          <w:p w14:paraId="5D716E59" w14:textId="77777777" w:rsidR="00A55F99" w:rsidRPr="00185C30" w:rsidRDefault="00A55F99" w:rsidP="00844578">
            <w:pPr>
              <w:jc w:val="center"/>
              <w:rPr>
                <w:sz w:val="22"/>
              </w:rPr>
            </w:pPr>
            <w:r w:rsidRPr="00185C30">
              <w:rPr>
                <w:sz w:val="22"/>
              </w:rPr>
              <w:t>N/A</w:t>
            </w:r>
          </w:p>
        </w:tc>
        <w:tc>
          <w:tcPr>
            <w:tcW w:w="1350" w:type="dxa"/>
            <w:vAlign w:val="center"/>
          </w:tcPr>
          <w:p w14:paraId="63A33A7A" w14:textId="77777777" w:rsidR="00A55F99" w:rsidRPr="00185C30" w:rsidRDefault="00A55F99" w:rsidP="00844578">
            <w:pPr>
              <w:jc w:val="center"/>
              <w:rPr>
                <w:sz w:val="22"/>
              </w:rPr>
            </w:pPr>
            <w:r w:rsidRPr="00185C30">
              <w:rPr>
                <w:sz w:val="22"/>
              </w:rPr>
              <w:t>Yes</w:t>
            </w:r>
          </w:p>
        </w:tc>
      </w:tr>
      <w:tr w:rsidR="00A55F99" w:rsidRPr="00185C30" w14:paraId="3A038D26" w14:textId="77777777" w:rsidTr="00844578">
        <w:tc>
          <w:tcPr>
            <w:tcW w:w="1440" w:type="dxa"/>
          </w:tcPr>
          <w:p w14:paraId="177A19CB" w14:textId="77777777" w:rsidR="00A55F99" w:rsidRPr="00185C30" w:rsidRDefault="00A55F99" w:rsidP="00844578">
            <w:pPr>
              <w:rPr>
                <w:sz w:val="22"/>
              </w:rPr>
            </w:pPr>
            <w:r w:rsidRPr="00185C30">
              <w:rPr>
                <w:sz w:val="22"/>
              </w:rPr>
              <w:lastRenderedPageBreak/>
              <w:t>Curbside Mirror</w:t>
            </w:r>
          </w:p>
        </w:tc>
        <w:tc>
          <w:tcPr>
            <w:tcW w:w="1350" w:type="dxa"/>
          </w:tcPr>
          <w:p w14:paraId="423C4169" w14:textId="77777777" w:rsidR="00A55F99" w:rsidRPr="00185C30" w:rsidRDefault="00A55F99" w:rsidP="00844578">
            <w:pPr>
              <w:rPr>
                <w:sz w:val="22"/>
              </w:rPr>
            </w:pPr>
            <w:r w:rsidRPr="00185C30">
              <w:rPr>
                <w:sz w:val="22"/>
              </w:rPr>
              <w:t>Height above ground</w:t>
            </w:r>
          </w:p>
        </w:tc>
        <w:tc>
          <w:tcPr>
            <w:tcW w:w="1260" w:type="dxa"/>
            <w:vAlign w:val="center"/>
          </w:tcPr>
          <w:p w14:paraId="1CA6299F" w14:textId="77777777" w:rsidR="00A55F99" w:rsidRPr="00185C30" w:rsidRDefault="00A55F99" w:rsidP="00844578">
            <w:pPr>
              <w:jc w:val="center"/>
              <w:rPr>
                <w:sz w:val="22"/>
              </w:rPr>
            </w:pPr>
            <w:r w:rsidRPr="00185C30">
              <w:rPr>
                <w:sz w:val="22"/>
              </w:rPr>
              <w:t>N/A</w:t>
            </w:r>
          </w:p>
        </w:tc>
        <w:tc>
          <w:tcPr>
            <w:tcW w:w="2700" w:type="dxa"/>
            <w:vAlign w:val="center"/>
          </w:tcPr>
          <w:p w14:paraId="2D976F63" w14:textId="77777777" w:rsidR="00A55F99" w:rsidRPr="00185C30" w:rsidRDefault="00A55F99" w:rsidP="00844578">
            <w:pPr>
              <w:jc w:val="center"/>
              <w:rPr>
                <w:sz w:val="22"/>
              </w:rPr>
            </w:pPr>
            <w:r w:rsidRPr="00185C30">
              <w:rPr>
                <w:sz w:val="22"/>
              </w:rPr>
              <w:t>No less than 1930 mm</w:t>
            </w:r>
          </w:p>
        </w:tc>
        <w:tc>
          <w:tcPr>
            <w:tcW w:w="2340" w:type="dxa"/>
            <w:vAlign w:val="center"/>
          </w:tcPr>
          <w:p w14:paraId="2598EC67" w14:textId="77777777" w:rsidR="00A55F99" w:rsidRPr="00185C30" w:rsidRDefault="00A55F99" w:rsidP="00844578">
            <w:pPr>
              <w:jc w:val="center"/>
              <w:rPr>
                <w:sz w:val="22"/>
              </w:rPr>
            </w:pPr>
            <w:r w:rsidRPr="00185C30">
              <w:rPr>
                <w:sz w:val="22"/>
              </w:rPr>
              <w:t>N/A</w:t>
            </w:r>
          </w:p>
        </w:tc>
        <w:tc>
          <w:tcPr>
            <w:tcW w:w="3240" w:type="dxa"/>
            <w:vAlign w:val="center"/>
          </w:tcPr>
          <w:p w14:paraId="76B1F12C" w14:textId="77777777" w:rsidR="00A55F99" w:rsidRPr="00185C30" w:rsidRDefault="00A55F99" w:rsidP="00844578">
            <w:pPr>
              <w:jc w:val="center"/>
              <w:rPr>
                <w:sz w:val="22"/>
              </w:rPr>
            </w:pPr>
            <w:r w:rsidRPr="00185C30">
              <w:rPr>
                <w:sz w:val="22"/>
              </w:rPr>
              <w:t>N/A</w:t>
            </w:r>
          </w:p>
        </w:tc>
        <w:tc>
          <w:tcPr>
            <w:tcW w:w="1350" w:type="dxa"/>
            <w:vAlign w:val="center"/>
          </w:tcPr>
          <w:p w14:paraId="237E294F" w14:textId="77777777" w:rsidR="00A55F99" w:rsidRPr="00185C30" w:rsidRDefault="00A55F99" w:rsidP="00844578">
            <w:pPr>
              <w:jc w:val="center"/>
              <w:rPr>
                <w:sz w:val="22"/>
              </w:rPr>
            </w:pPr>
            <w:r w:rsidRPr="00185C30">
              <w:rPr>
                <w:sz w:val="22"/>
              </w:rPr>
              <w:t>Yes</w:t>
            </w:r>
          </w:p>
        </w:tc>
      </w:tr>
      <w:tr w:rsidR="00A55F99" w:rsidRPr="00185C30" w14:paraId="575A8AA3" w14:textId="77777777" w:rsidTr="00844578">
        <w:tc>
          <w:tcPr>
            <w:tcW w:w="1440" w:type="dxa"/>
            <w:vAlign w:val="center"/>
          </w:tcPr>
          <w:p w14:paraId="354AAF4A" w14:textId="77777777" w:rsidR="00A55F99" w:rsidRPr="00185C30" w:rsidRDefault="00A55F99" w:rsidP="00844578">
            <w:pPr>
              <w:rPr>
                <w:sz w:val="22"/>
              </w:rPr>
            </w:pPr>
            <w:r w:rsidRPr="00185C30">
              <w:rPr>
                <w:sz w:val="22"/>
              </w:rPr>
              <w:t>Street-side Window</w:t>
            </w:r>
          </w:p>
        </w:tc>
        <w:tc>
          <w:tcPr>
            <w:tcW w:w="1350" w:type="dxa"/>
            <w:vAlign w:val="center"/>
          </w:tcPr>
          <w:p w14:paraId="0D338479" w14:textId="77777777" w:rsidR="00A55F99" w:rsidRPr="00185C30" w:rsidRDefault="00A55F99" w:rsidP="00844578">
            <w:pPr>
              <w:rPr>
                <w:sz w:val="22"/>
              </w:rPr>
            </w:pPr>
            <w:r w:rsidRPr="00185C30">
              <w:rPr>
                <w:sz w:val="22"/>
              </w:rPr>
              <w:t>Driver’s view</w:t>
            </w:r>
          </w:p>
        </w:tc>
        <w:tc>
          <w:tcPr>
            <w:tcW w:w="1260" w:type="dxa"/>
            <w:vAlign w:val="center"/>
          </w:tcPr>
          <w:p w14:paraId="0C6DE097" w14:textId="77777777" w:rsidR="00A55F99" w:rsidRPr="00185C30" w:rsidRDefault="00A55F99" w:rsidP="00844578">
            <w:pPr>
              <w:jc w:val="center"/>
              <w:rPr>
                <w:sz w:val="22"/>
              </w:rPr>
            </w:pPr>
            <w:r w:rsidRPr="00185C30">
              <w:rPr>
                <w:sz w:val="22"/>
              </w:rPr>
              <w:t>N/A</w:t>
            </w:r>
          </w:p>
        </w:tc>
        <w:tc>
          <w:tcPr>
            <w:tcW w:w="2700" w:type="dxa"/>
            <w:vAlign w:val="center"/>
          </w:tcPr>
          <w:p w14:paraId="6E4DB108" w14:textId="77777777" w:rsidR="00A55F99" w:rsidRPr="00185C30" w:rsidRDefault="00A55F99" w:rsidP="00844578">
            <w:pPr>
              <w:rPr>
                <w:sz w:val="22"/>
              </w:rPr>
            </w:pPr>
            <w:r w:rsidRPr="00185C30">
              <w:rPr>
                <w:sz w:val="22"/>
              </w:rPr>
              <w:t xml:space="preserve">The </w:t>
            </w:r>
            <w:r>
              <w:rPr>
                <w:sz w:val="22"/>
              </w:rPr>
              <w:t>bus operator</w:t>
            </w:r>
            <w:r w:rsidRPr="00185C30">
              <w:rPr>
                <w:sz w:val="22"/>
              </w:rPr>
              <w:t>’s view, perpendicular through operator’s side window glazing, should extend a minimum of 840 mm to the rear of the heel point on the accelerator, and in any case must accommodate a 95th percentile male operator. The view through the glazing at the front of the assembly should begin not more than 26 in. (560 mm) above the operator’s floor to ensure visibility of an under-mounted convex mirror.</w:t>
            </w:r>
          </w:p>
        </w:tc>
        <w:tc>
          <w:tcPr>
            <w:tcW w:w="2340" w:type="dxa"/>
            <w:vAlign w:val="center"/>
          </w:tcPr>
          <w:p w14:paraId="358D783E" w14:textId="77777777" w:rsidR="00A55F99" w:rsidRPr="00185C30" w:rsidRDefault="00A55F99" w:rsidP="00844578">
            <w:pPr>
              <w:jc w:val="center"/>
              <w:rPr>
                <w:sz w:val="22"/>
              </w:rPr>
            </w:pPr>
            <w:r w:rsidRPr="00185C30">
              <w:rPr>
                <w:sz w:val="22"/>
              </w:rPr>
              <w:t>N/A</w:t>
            </w:r>
          </w:p>
        </w:tc>
        <w:tc>
          <w:tcPr>
            <w:tcW w:w="3240" w:type="dxa"/>
            <w:vAlign w:val="center"/>
          </w:tcPr>
          <w:p w14:paraId="0F4AB193" w14:textId="77777777" w:rsidR="00A55F99" w:rsidRPr="00185C30" w:rsidRDefault="00A55F99" w:rsidP="00844578">
            <w:pPr>
              <w:jc w:val="center"/>
              <w:rPr>
                <w:sz w:val="22"/>
              </w:rPr>
            </w:pPr>
            <w:r w:rsidRPr="00185C30">
              <w:rPr>
                <w:sz w:val="22"/>
              </w:rPr>
              <w:t>N/A</w:t>
            </w:r>
          </w:p>
        </w:tc>
        <w:tc>
          <w:tcPr>
            <w:tcW w:w="1350" w:type="dxa"/>
            <w:vAlign w:val="center"/>
          </w:tcPr>
          <w:p w14:paraId="3F8B2015" w14:textId="77777777" w:rsidR="00A55F99" w:rsidRPr="00185C30" w:rsidRDefault="00A55F99" w:rsidP="00844578">
            <w:pPr>
              <w:jc w:val="center"/>
              <w:rPr>
                <w:sz w:val="22"/>
              </w:rPr>
            </w:pPr>
            <w:r w:rsidRPr="00185C30">
              <w:rPr>
                <w:sz w:val="22"/>
              </w:rPr>
              <w:t>Yes</w:t>
            </w:r>
          </w:p>
        </w:tc>
      </w:tr>
      <w:tr w:rsidR="00A55F99" w:rsidRPr="00185C30" w14:paraId="586CC318" w14:textId="77777777" w:rsidTr="00844578">
        <w:tc>
          <w:tcPr>
            <w:tcW w:w="1440" w:type="dxa"/>
            <w:vAlign w:val="center"/>
          </w:tcPr>
          <w:p w14:paraId="47857438" w14:textId="77777777" w:rsidR="00A55F99" w:rsidRPr="00185C30" w:rsidRDefault="00A55F99" w:rsidP="00844578">
            <w:pPr>
              <w:rPr>
                <w:sz w:val="22"/>
              </w:rPr>
            </w:pPr>
            <w:r w:rsidRPr="00185C30">
              <w:rPr>
                <w:sz w:val="22"/>
              </w:rPr>
              <w:t>Driver’s area lighting</w:t>
            </w:r>
          </w:p>
        </w:tc>
        <w:tc>
          <w:tcPr>
            <w:tcW w:w="1350" w:type="dxa"/>
            <w:vAlign w:val="center"/>
          </w:tcPr>
          <w:p w14:paraId="65C85C7C" w14:textId="77777777" w:rsidR="00A55F99" w:rsidRPr="00185C30" w:rsidRDefault="00A55F99" w:rsidP="00844578">
            <w:pPr>
              <w:rPr>
                <w:sz w:val="22"/>
              </w:rPr>
            </w:pPr>
            <w:r w:rsidRPr="00185C30">
              <w:rPr>
                <w:sz w:val="22"/>
              </w:rPr>
              <w:t>General Illumination</w:t>
            </w:r>
          </w:p>
        </w:tc>
        <w:tc>
          <w:tcPr>
            <w:tcW w:w="1260" w:type="dxa"/>
            <w:vAlign w:val="center"/>
          </w:tcPr>
          <w:p w14:paraId="52910093" w14:textId="77777777" w:rsidR="00A55F99" w:rsidRPr="00185C30" w:rsidRDefault="00A55F99" w:rsidP="00844578">
            <w:pPr>
              <w:jc w:val="center"/>
              <w:rPr>
                <w:sz w:val="22"/>
              </w:rPr>
            </w:pPr>
            <w:r w:rsidRPr="00185C30">
              <w:rPr>
                <w:sz w:val="22"/>
              </w:rPr>
              <w:t>N/A</w:t>
            </w:r>
          </w:p>
        </w:tc>
        <w:tc>
          <w:tcPr>
            <w:tcW w:w="2700" w:type="dxa"/>
            <w:vAlign w:val="center"/>
          </w:tcPr>
          <w:p w14:paraId="1FCFE717" w14:textId="77777777" w:rsidR="00A55F99" w:rsidRPr="00185C30" w:rsidRDefault="00A55F99" w:rsidP="00844578">
            <w:pPr>
              <w:rPr>
                <w:sz w:val="22"/>
              </w:rPr>
            </w:pPr>
            <w:r w:rsidRPr="00185C30">
              <w:rPr>
                <w:sz w:val="22"/>
              </w:rPr>
              <w:t xml:space="preserve">Shall illuminate the half of the steering wheel nearest the </w:t>
            </w:r>
            <w:r>
              <w:rPr>
                <w:sz w:val="22"/>
              </w:rPr>
              <w:t>bus operator</w:t>
            </w:r>
            <w:r w:rsidRPr="00185C30">
              <w:rPr>
                <w:sz w:val="22"/>
              </w:rPr>
              <w:t xml:space="preserve"> to a level of 5 to 10 foot-candles.</w:t>
            </w:r>
          </w:p>
        </w:tc>
        <w:tc>
          <w:tcPr>
            <w:tcW w:w="2340" w:type="dxa"/>
            <w:vAlign w:val="center"/>
          </w:tcPr>
          <w:p w14:paraId="05E10F1D" w14:textId="77777777" w:rsidR="00A55F99" w:rsidRPr="00185C30" w:rsidRDefault="00A55F99" w:rsidP="00844578">
            <w:pPr>
              <w:jc w:val="center"/>
              <w:rPr>
                <w:sz w:val="22"/>
              </w:rPr>
            </w:pPr>
            <w:r w:rsidRPr="00185C30">
              <w:rPr>
                <w:sz w:val="22"/>
              </w:rPr>
              <w:t>N/A</w:t>
            </w:r>
          </w:p>
        </w:tc>
        <w:tc>
          <w:tcPr>
            <w:tcW w:w="3240" w:type="dxa"/>
            <w:vAlign w:val="center"/>
          </w:tcPr>
          <w:p w14:paraId="260D7007" w14:textId="77777777" w:rsidR="00A55F99" w:rsidRPr="00185C30" w:rsidRDefault="00A55F99" w:rsidP="00844578">
            <w:pPr>
              <w:jc w:val="center"/>
              <w:rPr>
                <w:sz w:val="22"/>
              </w:rPr>
            </w:pPr>
            <w:r w:rsidRPr="00185C30">
              <w:rPr>
                <w:sz w:val="22"/>
              </w:rPr>
              <w:t>N/A</w:t>
            </w:r>
          </w:p>
        </w:tc>
        <w:tc>
          <w:tcPr>
            <w:tcW w:w="1350" w:type="dxa"/>
            <w:vAlign w:val="center"/>
          </w:tcPr>
          <w:p w14:paraId="6C8F81A0" w14:textId="77777777" w:rsidR="00A55F99" w:rsidRPr="00185C30" w:rsidRDefault="00A55F99" w:rsidP="00844578">
            <w:pPr>
              <w:jc w:val="center"/>
              <w:rPr>
                <w:sz w:val="22"/>
              </w:rPr>
            </w:pPr>
            <w:r w:rsidRPr="00185C30">
              <w:rPr>
                <w:sz w:val="22"/>
              </w:rPr>
              <w:t>Yes</w:t>
            </w:r>
          </w:p>
        </w:tc>
      </w:tr>
      <w:tr w:rsidR="00A55F99" w:rsidRPr="00185C30" w14:paraId="080F172A" w14:textId="77777777" w:rsidTr="00844578">
        <w:tc>
          <w:tcPr>
            <w:tcW w:w="1440" w:type="dxa"/>
          </w:tcPr>
          <w:p w14:paraId="5F85662E" w14:textId="77777777" w:rsidR="00A55F99" w:rsidRPr="00185C30" w:rsidRDefault="00A55F99" w:rsidP="00844578">
            <w:pPr>
              <w:rPr>
                <w:sz w:val="22"/>
              </w:rPr>
            </w:pPr>
            <w:r w:rsidRPr="00185C30">
              <w:rPr>
                <w:sz w:val="22"/>
              </w:rPr>
              <w:t>Driver’s area lighting</w:t>
            </w:r>
          </w:p>
        </w:tc>
        <w:tc>
          <w:tcPr>
            <w:tcW w:w="1350" w:type="dxa"/>
            <w:vAlign w:val="center"/>
          </w:tcPr>
          <w:p w14:paraId="1BADD339" w14:textId="77777777" w:rsidR="00A55F99" w:rsidRPr="00185C30" w:rsidRDefault="00A55F99" w:rsidP="00844578">
            <w:pPr>
              <w:rPr>
                <w:sz w:val="22"/>
              </w:rPr>
            </w:pPr>
            <w:r w:rsidRPr="00185C30">
              <w:rPr>
                <w:sz w:val="22"/>
              </w:rPr>
              <w:t>General Illumination</w:t>
            </w:r>
          </w:p>
        </w:tc>
        <w:tc>
          <w:tcPr>
            <w:tcW w:w="1260" w:type="dxa"/>
            <w:vAlign w:val="center"/>
          </w:tcPr>
          <w:p w14:paraId="768CE362" w14:textId="77777777" w:rsidR="00A55F99" w:rsidRPr="00185C30" w:rsidRDefault="00A55F99" w:rsidP="00844578">
            <w:pPr>
              <w:jc w:val="center"/>
              <w:rPr>
                <w:sz w:val="22"/>
              </w:rPr>
            </w:pPr>
            <w:r w:rsidRPr="00185C30">
              <w:rPr>
                <w:sz w:val="22"/>
              </w:rPr>
              <w:t>N/A</w:t>
            </w:r>
          </w:p>
        </w:tc>
        <w:tc>
          <w:tcPr>
            <w:tcW w:w="2700" w:type="dxa"/>
            <w:vAlign w:val="center"/>
          </w:tcPr>
          <w:p w14:paraId="15FC10DA" w14:textId="77777777" w:rsidR="00A55F99" w:rsidRPr="00185C30" w:rsidRDefault="00A55F99" w:rsidP="00844578">
            <w:pPr>
              <w:jc w:val="center"/>
              <w:rPr>
                <w:sz w:val="22"/>
              </w:rPr>
            </w:pPr>
            <w:r w:rsidRPr="00185C30">
              <w:rPr>
                <w:sz w:val="22"/>
              </w:rPr>
              <w:t>N/A</w:t>
            </w:r>
          </w:p>
        </w:tc>
        <w:tc>
          <w:tcPr>
            <w:tcW w:w="2340" w:type="dxa"/>
            <w:vAlign w:val="center"/>
          </w:tcPr>
          <w:p w14:paraId="021F448E" w14:textId="77777777" w:rsidR="00A55F99" w:rsidRPr="00185C30" w:rsidRDefault="00A55F99" w:rsidP="00844578">
            <w:pPr>
              <w:jc w:val="center"/>
              <w:rPr>
                <w:sz w:val="22"/>
              </w:rPr>
            </w:pPr>
            <w:r w:rsidRPr="00185C30">
              <w:rPr>
                <w:sz w:val="22"/>
              </w:rPr>
              <w:t>N/A</w:t>
            </w:r>
          </w:p>
        </w:tc>
        <w:tc>
          <w:tcPr>
            <w:tcW w:w="3240" w:type="dxa"/>
            <w:vAlign w:val="center"/>
          </w:tcPr>
          <w:p w14:paraId="0495A866" w14:textId="77777777" w:rsidR="00A55F99" w:rsidRPr="00185C30" w:rsidRDefault="00A55F99" w:rsidP="00844578">
            <w:pPr>
              <w:jc w:val="center"/>
              <w:rPr>
                <w:sz w:val="22"/>
              </w:rPr>
            </w:pPr>
            <w:r w:rsidRPr="00185C30">
              <w:rPr>
                <w:sz w:val="22"/>
              </w:rPr>
              <w:t>N/A</w:t>
            </w:r>
          </w:p>
        </w:tc>
        <w:tc>
          <w:tcPr>
            <w:tcW w:w="1350" w:type="dxa"/>
            <w:vAlign w:val="center"/>
          </w:tcPr>
          <w:p w14:paraId="7C69F5FE" w14:textId="77777777" w:rsidR="00A55F99" w:rsidRPr="00185C30" w:rsidRDefault="00A55F99" w:rsidP="00844578">
            <w:pPr>
              <w:jc w:val="center"/>
              <w:rPr>
                <w:sz w:val="22"/>
              </w:rPr>
            </w:pPr>
            <w:r w:rsidRPr="00185C30">
              <w:rPr>
                <w:sz w:val="22"/>
              </w:rPr>
              <w:t>Yes</w:t>
            </w:r>
          </w:p>
        </w:tc>
      </w:tr>
      <w:tr w:rsidR="00A55F99" w:rsidRPr="00185C30" w14:paraId="0725D9E2" w14:textId="77777777" w:rsidTr="00844578">
        <w:tc>
          <w:tcPr>
            <w:tcW w:w="1440" w:type="dxa"/>
            <w:vAlign w:val="center"/>
          </w:tcPr>
          <w:p w14:paraId="45F8613A" w14:textId="77777777" w:rsidR="00A55F99" w:rsidRPr="00185C30" w:rsidRDefault="00A55F99" w:rsidP="00844578">
            <w:pPr>
              <w:rPr>
                <w:sz w:val="22"/>
              </w:rPr>
            </w:pPr>
            <w:r>
              <w:rPr>
                <w:sz w:val="22"/>
              </w:rPr>
              <w:t>Driver’s area Noise</w:t>
            </w:r>
          </w:p>
        </w:tc>
        <w:tc>
          <w:tcPr>
            <w:tcW w:w="1350" w:type="dxa"/>
            <w:vAlign w:val="center"/>
          </w:tcPr>
          <w:p w14:paraId="64B6C609" w14:textId="77777777" w:rsidR="00A55F99" w:rsidRPr="00185C30" w:rsidRDefault="00A55F99" w:rsidP="00844578">
            <w:pPr>
              <w:rPr>
                <w:sz w:val="22"/>
              </w:rPr>
            </w:pPr>
            <w:r>
              <w:rPr>
                <w:sz w:val="22"/>
              </w:rPr>
              <w:t>General</w:t>
            </w:r>
          </w:p>
        </w:tc>
        <w:tc>
          <w:tcPr>
            <w:tcW w:w="1260" w:type="dxa"/>
            <w:vAlign w:val="center"/>
          </w:tcPr>
          <w:p w14:paraId="52D82A8C" w14:textId="77777777" w:rsidR="00A55F99" w:rsidRPr="00185C30" w:rsidRDefault="00A55F99" w:rsidP="00844578">
            <w:pPr>
              <w:jc w:val="center"/>
              <w:rPr>
                <w:sz w:val="22"/>
              </w:rPr>
            </w:pPr>
            <w:r>
              <w:rPr>
                <w:sz w:val="22"/>
              </w:rPr>
              <w:t>N/A</w:t>
            </w:r>
          </w:p>
        </w:tc>
        <w:tc>
          <w:tcPr>
            <w:tcW w:w="2700" w:type="dxa"/>
            <w:vAlign w:val="center"/>
          </w:tcPr>
          <w:p w14:paraId="49E5308C" w14:textId="77777777" w:rsidR="00A55F99" w:rsidRPr="00185C30" w:rsidRDefault="00A55F99" w:rsidP="00844578">
            <w:pPr>
              <w:jc w:val="center"/>
              <w:rPr>
                <w:sz w:val="22"/>
              </w:rPr>
            </w:pPr>
            <w:r>
              <w:rPr>
                <w:sz w:val="22"/>
              </w:rPr>
              <w:t>N/A</w:t>
            </w:r>
          </w:p>
        </w:tc>
        <w:tc>
          <w:tcPr>
            <w:tcW w:w="2340" w:type="dxa"/>
            <w:vAlign w:val="center"/>
          </w:tcPr>
          <w:p w14:paraId="78845614" w14:textId="77777777" w:rsidR="00A55F99" w:rsidRPr="00185C30" w:rsidRDefault="00A55F99" w:rsidP="00844578">
            <w:pPr>
              <w:rPr>
                <w:sz w:val="22"/>
              </w:rPr>
            </w:pPr>
            <w:r w:rsidRPr="003F5E0E">
              <w:rPr>
                <w:rFonts w:eastAsiaTheme="minorHAnsi"/>
                <w:sz w:val="22"/>
              </w:rPr>
              <w:t xml:space="preserve">Driving noise at 50 km/h must not exceed 70 dB(A) at the </w:t>
            </w:r>
            <w:r>
              <w:rPr>
                <w:rFonts w:eastAsiaTheme="minorHAnsi"/>
                <w:sz w:val="22"/>
              </w:rPr>
              <w:t>bus operator</w:t>
            </w:r>
            <w:r w:rsidRPr="003F5E0E">
              <w:rPr>
                <w:rFonts w:eastAsiaTheme="minorHAnsi"/>
                <w:sz w:val="22"/>
              </w:rPr>
              <w:t>’s ear height</w:t>
            </w:r>
            <w:r>
              <w:rPr>
                <w:rFonts w:eastAsiaTheme="minorHAnsi"/>
                <w:sz w:val="22"/>
              </w:rPr>
              <w:t xml:space="preserve"> </w:t>
            </w:r>
            <w:r w:rsidRPr="003F5E0E">
              <w:rPr>
                <w:rFonts w:eastAsiaTheme="minorHAnsi"/>
                <w:sz w:val="22"/>
              </w:rPr>
              <w:t xml:space="preserve">(measuring method in accordance with DIN ISO 5128). Noise level </w:t>
            </w:r>
            <w:r w:rsidRPr="003F5E0E">
              <w:rPr>
                <w:rFonts w:eastAsiaTheme="minorHAnsi"/>
                <w:sz w:val="22"/>
              </w:rPr>
              <w:lastRenderedPageBreak/>
              <w:t>at low idle must not exceed 55 dB(A).</w:t>
            </w:r>
          </w:p>
        </w:tc>
        <w:tc>
          <w:tcPr>
            <w:tcW w:w="3240" w:type="dxa"/>
            <w:vAlign w:val="center"/>
          </w:tcPr>
          <w:p w14:paraId="07E73AB3" w14:textId="77777777" w:rsidR="00A55F99" w:rsidRPr="001E7615" w:rsidRDefault="00A55F99" w:rsidP="00844578">
            <w:pPr>
              <w:rPr>
                <w:sz w:val="22"/>
              </w:rPr>
            </w:pPr>
            <w:r>
              <w:rPr>
                <w:sz w:val="22"/>
              </w:rPr>
              <w:lastRenderedPageBreak/>
              <w:t xml:space="preserve">The driving noise, expressed as an </w:t>
            </w:r>
            <w:r w:rsidRPr="001E7615">
              <w:rPr>
                <w:i/>
                <w:sz w:val="22"/>
              </w:rPr>
              <w:t>L</w:t>
            </w:r>
            <w:r>
              <w:rPr>
                <w:sz w:val="22"/>
                <w:vertAlign w:val="subscript"/>
              </w:rPr>
              <w:t>eq</w:t>
            </w:r>
            <w:r>
              <w:rPr>
                <w:sz w:val="22"/>
              </w:rPr>
              <w:t xml:space="preserve"> (taken over two minutes) at 50 km/h, shall not exceed 70 dB(A) at the bus operator’s ear height (measured in accordance with ISO 5128).  Noise level, when the bus is stationary and </w:t>
            </w:r>
            <w:r>
              <w:rPr>
                <w:sz w:val="22"/>
              </w:rPr>
              <w:lastRenderedPageBreak/>
              <w:t>engine is idle, shall be &gt; 60 dB(A).</w:t>
            </w:r>
          </w:p>
        </w:tc>
        <w:tc>
          <w:tcPr>
            <w:tcW w:w="1350" w:type="dxa"/>
            <w:vAlign w:val="center"/>
          </w:tcPr>
          <w:p w14:paraId="4CC39B33" w14:textId="77777777" w:rsidR="00A55F99" w:rsidRPr="00185C30" w:rsidRDefault="00A55F99" w:rsidP="00844578">
            <w:pPr>
              <w:jc w:val="center"/>
              <w:rPr>
                <w:sz w:val="22"/>
              </w:rPr>
            </w:pPr>
            <w:r w:rsidRPr="00185C30">
              <w:rPr>
                <w:sz w:val="22"/>
              </w:rPr>
              <w:lastRenderedPageBreak/>
              <w:t>Yes</w:t>
            </w:r>
          </w:p>
        </w:tc>
      </w:tr>
      <w:tr w:rsidR="00A55F99" w:rsidRPr="00185C30" w14:paraId="4972AED7" w14:textId="77777777" w:rsidTr="00844578">
        <w:tc>
          <w:tcPr>
            <w:tcW w:w="1440" w:type="dxa"/>
            <w:vMerge w:val="restart"/>
          </w:tcPr>
          <w:p w14:paraId="52246B39" w14:textId="77777777" w:rsidR="00A55F99" w:rsidRPr="00185C30" w:rsidRDefault="00A55F99" w:rsidP="00844578">
            <w:pPr>
              <w:rPr>
                <w:sz w:val="22"/>
              </w:rPr>
            </w:pPr>
            <w:r>
              <w:rPr>
                <w:sz w:val="22"/>
              </w:rPr>
              <w:lastRenderedPageBreak/>
              <w:t>Ventilation, Climate</w:t>
            </w:r>
          </w:p>
        </w:tc>
        <w:tc>
          <w:tcPr>
            <w:tcW w:w="1350" w:type="dxa"/>
            <w:vAlign w:val="center"/>
          </w:tcPr>
          <w:p w14:paraId="5A32456B" w14:textId="77777777" w:rsidR="00A55F99" w:rsidRPr="00185C30" w:rsidRDefault="00A55F99" w:rsidP="00844578">
            <w:pPr>
              <w:rPr>
                <w:sz w:val="22"/>
              </w:rPr>
            </w:pPr>
            <w:r>
              <w:rPr>
                <w:sz w:val="22"/>
              </w:rPr>
              <w:t>General</w:t>
            </w:r>
          </w:p>
        </w:tc>
        <w:tc>
          <w:tcPr>
            <w:tcW w:w="1260" w:type="dxa"/>
            <w:vAlign w:val="center"/>
          </w:tcPr>
          <w:p w14:paraId="559E004C" w14:textId="77777777" w:rsidR="00A55F99" w:rsidRPr="00185C30" w:rsidRDefault="00A55F99" w:rsidP="00844578">
            <w:pPr>
              <w:jc w:val="center"/>
              <w:rPr>
                <w:sz w:val="22"/>
              </w:rPr>
            </w:pPr>
            <w:r w:rsidRPr="00185C30">
              <w:rPr>
                <w:sz w:val="22"/>
              </w:rPr>
              <w:t>N/A</w:t>
            </w:r>
          </w:p>
        </w:tc>
        <w:tc>
          <w:tcPr>
            <w:tcW w:w="2700" w:type="dxa"/>
            <w:vAlign w:val="center"/>
          </w:tcPr>
          <w:p w14:paraId="297E4910" w14:textId="77777777" w:rsidR="00A55F99" w:rsidRPr="00185C30" w:rsidRDefault="00A55F99" w:rsidP="00844578">
            <w:pPr>
              <w:jc w:val="center"/>
              <w:rPr>
                <w:sz w:val="22"/>
              </w:rPr>
            </w:pPr>
            <w:r w:rsidRPr="00185C30">
              <w:rPr>
                <w:sz w:val="22"/>
              </w:rPr>
              <w:t>N/A</w:t>
            </w:r>
          </w:p>
        </w:tc>
        <w:tc>
          <w:tcPr>
            <w:tcW w:w="2340" w:type="dxa"/>
            <w:vAlign w:val="center"/>
          </w:tcPr>
          <w:p w14:paraId="6CC5C267" w14:textId="77777777" w:rsidR="00A55F99" w:rsidRPr="003F5E0E" w:rsidRDefault="00A55F99" w:rsidP="00844578">
            <w:pPr>
              <w:rPr>
                <w:rFonts w:eastAsiaTheme="minorHAnsi"/>
                <w:i/>
                <w:iCs/>
                <w:sz w:val="22"/>
              </w:rPr>
            </w:pPr>
            <w:r w:rsidRPr="003F5E0E">
              <w:rPr>
                <w:rFonts w:eastAsiaTheme="minorHAnsi"/>
                <w:sz w:val="22"/>
              </w:rPr>
              <w:t xml:space="preserve">Basic system must consist of conventional air heating and ventilation, </w:t>
            </w:r>
            <w:r w:rsidRPr="003F5E0E">
              <w:rPr>
                <w:rFonts w:eastAsiaTheme="minorHAnsi"/>
                <w:i/>
                <w:iCs/>
                <w:sz w:val="22"/>
              </w:rPr>
              <w:t>optionally</w:t>
            </w:r>
          </w:p>
          <w:p w14:paraId="79BFD037" w14:textId="77777777" w:rsidR="00A55F99" w:rsidRPr="00185C30" w:rsidRDefault="00A55F99" w:rsidP="00844578">
            <w:pPr>
              <w:rPr>
                <w:sz w:val="22"/>
              </w:rPr>
            </w:pPr>
            <w:r w:rsidRPr="003F5E0E">
              <w:rPr>
                <w:rFonts w:eastAsiaTheme="minorHAnsi"/>
                <w:sz w:val="22"/>
              </w:rPr>
              <w:t>plus radiant panel heating.</w:t>
            </w:r>
          </w:p>
        </w:tc>
        <w:tc>
          <w:tcPr>
            <w:tcW w:w="3240" w:type="dxa"/>
            <w:vAlign w:val="center"/>
          </w:tcPr>
          <w:p w14:paraId="4EA3D646" w14:textId="77777777" w:rsidR="00A55F99" w:rsidRPr="00185C30" w:rsidRDefault="00A55F99" w:rsidP="00844578">
            <w:pPr>
              <w:rPr>
                <w:sz w:val="22"/>
              </w:rPr>
            </w:pPr>
            <w:r>
              <w:rPr>
                <w:sz w:val="22"/>
              </w:rPr>
              <w:t>Acceptable to majority of the bus operators working in the normal conditions prevailing in the region throughout the year.</w:t>
            </w:r>
          </w:p>
        </w:tc>
        <w:tc>
          <w:tcPr>
            <w:tcW w:w="1350" w:type="dxa"/>
            <w:vAlign w:val="center"/>
          </w:tcPr>
          <w:p w14:paraId="7E6024DA" w14:textId="77777777" w:rsidR="00A55F99" w:rsidRPr="00185C30" w:rsidRDefault="00A55F99" w:rsidP="00844578">
            <w:pPr>
              <w:jc w:val="center"/>
              <w:rPr>
                <w:sz w:val="22"/>
              </w:rPr>
            </w:pPr>
            <w:r w:rsidRPr="00185C30">
              <w:rPr>
                <w:sz w:val="22"/>
              </w:rPr>
              <w:t>Yes</w:t>
            </w:r>
          </w:p>
        </w:tc>
      </w:tr>
      <w:tr w:rsidR="00A55F99" w:rsidRPr="00185C30" w14:paraId="63162C19" w14:textId="77777777" w:rsidTr="00844578">
        <w:tc>
          <w:tcPr>
            <w:tcW w:w="1440" w:type="dxa"/>
            <w:vMerge/>
          </w:tcPr>
          <w:p w14:paraId="4FAA3A75" w14:textId="77777777" w:rsidR="00A55F99" w:rsidRDefault="00A55F99" w:rsidP="00844578">
            <w:pPr>
              <w:rPr>
                <w:sz w:val="22"/>
              </w:rPr>
            </w:pPr>
          </w:p>
        </w:tc>
        <w:tc>
          <w:tcPr>
            <w:tcW w:w="1350" w:type="dxa"/>
            <w:vAlign w:val="center"/>
          </w:tcPr>
          <w:p w14:paraId="509177DD" w14:textId="77777777" w:rsidR="00A55F99" w:rsidRDefault="00A55F99" w:rsidP="00844578">
            <w:pPr>
              <w:rPr>
                <w:sz w:val="22"/>
              </w:rPr>
            </w:pPr>
            <w:r>
              <w:rPr>
                <w:sz w:val="22"/>
              </w:rPr>
              <w:t>Heating</w:t>
            </w:r>
          </w:p>
        </w:tc>
        <w:tc>
          <w:tcPr>
            <w:tcW w:w="1260" w:type="dxa"/>
            <w:vAlign w:val="center"/>
          </w:tcPr>
          <w:p w14:paraId="77B03F8F" w14:textId="77777777" w:rsidR="00A55F99" w:rsidRPr="00185C30" w:rsidRDefault="00A55F99" w:rsidP="00844578">
            <w:pPr>
              <w:jc w:val="center"/>
              <w:rPr>
                <w:sz w:val="22"/>
              </w:rPr>
            </w:pPr>
            <w:r w:rsidRPr="00185C30">
              <w:rPr>
                <w:sz w:val="22"/>
              </w:rPr>
              <w:t>N/A</w:t>
            </w:r>
          </w:p>
        </w:tc>
        <w:tc>
          <w:tcPr>
            <w:tcW w:w="2700" w:type="dxa"/>
            <w:vAlign w:val="center"/>
          </w:tcPr>
          <w:p w14:paraId="3F834ED4" w14:textId="77777777" w:rsidR="00A55F99" w:rsidRPr="00185C30" w:rsidRDefault="00A55F99" w:rsidP="00844578">
            <w:pPr>
              <w:jc w:val="center"/>
              <w:rPr>
                <w:sz w:val="22"/>
              </w:rPr>
            </w:pPr>
            <w:r w:rsidRPr="00185C30">
              <w:rPr>
                <w:sz w:val="22"/>
              </w:rPr>
              <w:t>N/A</w:t>
            </w:r>
          </w:p>
        </w:tc>
        <w:tc>
          <w:tcPr>
            <w:tcW w:w="2340" w:type="dxa"/>
            <w:vAlign w:val="center"/>
          </w:tcPr>
          <w:p w14:paraId="2B73FADA" w14:textId="77777777" w:rsidR="00A55F99" w:rsidRPr="003F5E0E" w:rsidRDefault="00A55F99" w:rsidP="00844578">
            <w:pPr>
              <w:rPr>
                <w:rFonts w:eastAsiaTheme="minorHAnsi"/>
                <w:sz w:val="22"/>
              </w:rPr>
            </w:pPr>
            <w:r w:rsidRPr="003F5E0E">
              <w:rPr>
                <w:rFonts w:eastAsiaTheme="minorHAnsi"/>
                <w:sz w:val="22"/>
              </w:rPr>
              <w:t>The set temperatures must be attainable in a norma</w:t>
            </w:r>
            <w:r>
              <w:rPr>
                <w:rFonts w:eastAsiaTheme="minorHAnsi"/>
                <w:sz w:val="22"/>
              </w:rPr>
              <w:t xml:space="preserve">l operating condition and at an </w:t>
            </w:r>
            <w:r w:rsidRPr="003F5E0E">
              <w:rPr>
                <w:rFonts w:eastAsiaTheme="minorHAnsi"/>
                <w:sz w:val="22"/>
              </w:rPr>
              <w:t xml:space="preserve">outside temperature of </w:t>
            </w:r>
            <w:r w:rsidRPr="003F5E0E">
              <w:rPr>
                <w:rFonts w:eastAsia="SymbolMT"/>
                <w:sz w:val="22"/>
              </w:rPr>
              <w:t>−</w:t>
            </w:r>
            <w:r w:rsidRPr="003F5E0E">
              <w:rPr>
                <w:rFonts w:eastAsiaTheme="minorHAnsi"/>
                <w:sz w:val="22"/>
              </w:rPr>
              <w:t>15°C.</w:t>
            </w:r>
          </w:p>
        </w:tc>
        <w:tc>
          <w:tcPr>
            <w:tcW w:w="3240" w:type="dxa"/>
          </w:tcPr>
          <w:p w14:paraId="1B6B3CE3" w14:textId="77777777" w:rsidR="00A55F99" w:rsidRPr="00185C30" w:rsidRDefault="00A55F99" w:rsidP="00844578">
            <w:pPr>
              <w:jc w:val="center"/>
              <w:rPr>
                <w:sz w:val="22"/>
              </w:rPr>
            </w:pPr>
            <w:r>
              <w:rPr>
                <w:sz w:val="22"/>
              </w:rPr>
              <w:t>Subject to agreement between the client and manufacturer.</w:t>
            </w:r>
          </w:p>
        </w:tc>
        <w:tc>
          <w:tcPr>
            <w:tcW w:w="1350" w:type="dxa"/>
            <w:vAlign w:val="center"/>
          </w:tcPr>
          <w:p w14:paraId="7C0B9313" w14:textId="77777777" w:rsidR="00A55F99" w:rsidRPr="00185C30" w:rsidRDefault="00A55F99" w:rsidP="00844578">
            <w:pPr>
              <w:jc w:val="center"/>
              <w:rPr>
                <w:sz w:val="22"/>
              </w:rPr>
            </w:pPr>
            <w:r w:rsidRPr="00185C30">
              <w:rPr>
                <w:sz w:val="22"/>
              </w:rPr>
              <w:t>Yes</w:t>
            </w:r>
          </w:p>
        </w:tc>
      </w:tr>
      <w:tr w:rsidR="00A55F99" w:rsidRPr="00185C30" w14:paraId="2A9F3163" w14:textId="77777777" w:rsidTr="00844578">
        <w:tc>
          <w:tcPr>
            <w:tcW w:w="1440" w:type="dxa"/>
            <w:vMerge/>
          </w:tcPr>
          <w:p w14:paraId="64A6A002" w14:textId="77777777" w:rsidR="00A55F99" w:rsidRDefault="00A55F99" w:rsidP="00844578">
            <w:pPr>
              <w:rPr>
                <w:sz w:val="22"/>
              </w:rPr>
            </w:pPr>
          </w:p>
        </w:tc>
        <w:tc>
          <w:tcPr>
            <w:tcW w:w="1350" w:type="dxa"/>
            <w:vAlign w:val="center"/>
          </w:tcPr>
          <w:p w14:paraId="67556044" w14:textId="77777777" w:rsidR="00A55F99" w:rsidRDefault="00A55F99" w:rsidP="00844578">
            <w:pPr>
              <w:rPr>
                <w:sz w:val="22"/>
              </w:rPr>
            </w:pPr>
            <w:r>
              <w:rPr>
                <w:sz w:val="22"/>
              </w:rPr>
              <w:t>Air quality</w:t>
            </w:r>
          </w:p>
        </w:tc>
        <w:tc>
          <w:tcPr>
            <w:tcW w:w="1260" w:type="dxa"/>
            <w:vAlign w:val="center"/>
          </w:tcPr>
          <w:p w14:paraId="515AEDFD" w14:textId="77777777" w:rsidR="00A55F99" w:rsidRPr="00185C30" w:rsidRDefault="00A55F99" w:rsidP="00844578">
            <w:pPr>
              <w:jc w:val="center"/>
              <w:rPr>
                <w:sz w:val="22"/>
              </w:rPr>
            </w:pPr>
            <w:r w:rsidRPr="00185C30">
              <w:rPr>
                <w:sz w:val="22"/>
              </w:rPr>
              <w:t>N/A</w:t>
            </w:r>
          </w:p>
        </w:tc>
        <w:tc>
          <w:tcPr>
            <w:tcW w:w="2700" w:type="dxa"/>
            <w:vAlign w:val="center"/>
          </w:tcPr>
          <w:p w14:paraId="2868E239" w14:textId="77777777" w:rsidR="00A55F99" w:rsidRPr="00185C30" w:rsidRDefault="00A55F99" w:rsidP="00844578">
            <w:pPr>
              <w:jc w:val="center"/>
              <w:rPr>
                <w:sz w:val="22"/>
              </w:rPr>
            </w:pPr>
            <w:r w:rsidRPr="00185C30">
              <w:rPr>
                <w:sz w:val="22"/>
              </w:rPr>
              <w:t>N/A</w:t>
            </w:r>
          </w:p>
        </w:tc>
        <w:tc>
          <w:tcPr>
            <w:tcW w:w="2340" w:type="dxa"/>
            <w:vAlign w:val="center"/>
          </w:tcPr>
          <w:p w14:paraId="5ABB59FB" w14:textId="77777777" w:rsidR="00A55F99" w:rsidRPr="003F5E0E" w:rsidRDefault="00A55F99" w:rsidP="00844578">
            <w:pPr>
              <w:rPr>
                <w:sz w:val="22"/>
              </w:rPr>
            </w:pPr>
            <w:r w:rsidRPr="003F5E0E">
              <w:rPr>
                <w:rFonts w:eastAsiaTheme="minorHAnsi"/>
                <w:sz w:val="22"/>
              </w:rPr>
              <w:t xml:space="preserve">The </w:t>
            </w:r>
            <w:r>
              <w:rPr>
                <w:rFonts w:eastAsiaTheme="minorHAnsi"/>
                <w:sz w:val="22"/>
              </w:rPr>
              <w:t>bus operator</w:t>
            </w:r>
            <w:r w:rsidRPr="003F5E0E">
              <w:rPr>
                <w:rFonts w:eastAsiaTheme="minorHAnsi"/>
                <w:sz w:val="22"/>
              </w:rPr>
              <w:t>'s cab must be ventilated with 75% outside air.</w:t>
            </w:r>
            <w:r>
              <w:rPr>
                <w:rFonts w:eastAsiaTheme="minorHAnsi"/>
                <w:sz w:val="22"/>
              </w:rPr>
              <w:t xml:space="preserve">  </w:t>
            </w:r>
            <w:r w:rsidRPr="003F5E0E">
              <w:rPr>
                <w:rFonts w:eastAsiaTheme="minorHAnsi"/>
                <w:sz w:val="22"/>
              </w:rPr>
              <w:t>For the filtration of the outside air, outside air filters</w:t>
            </w:r>
            <w:r>
              <w:rPr>
                <w:rFonts w:eastAsiaTheme="minorHAnsi"/>
                <w:sz w:val="22"/>
              </w:rPr>
              <w:t xml:space="preserve"> must have a</w:t>
            </w:r>
            <w:r w:rsidRPr="003F5E0E">
              <w:rPr>
                <w:rFonts w:eastAsiaTheme="minorHAnsi"/>
                <w:sz w:val="22"/>
              </w:rPr>
              <w:t xml:space="preserve"> retention rate of at least 50% for particles </w:t>
            </w:r>
            <w:r w:rsidRPr="003F5E0E">
              <w:rPr>
                <w:rFonts w:eastAsia="SymbolMT"/>
                <w:sz w:val="22"/>
              </w:rPr>
              <w:t xml:space="preserve">≥ </w:t>
            </w:r>
            <w:r w:rsidRPr="003F5E0E">
              <w:rPr>
                <w:rFonts w:eastAsiaTheme="minorHAnsi"/>
                <w:sz w:val="22"/>
              </w:rPr>
              <w:t xml:space="preserve">3 </w:t>
            </w:r>
            <w:r w:rsidRPr="003F5E0E">
              <w:rPr>
                <w:rFonts w:eastAsia="SymbolMT"/>
                <w:sz w:val="22"/>
              </w:rPr>
              <w:t>μ</w:t>
            </w:r>
            <w:r w:rsidRPr="003F5E0E">
              <w:rPr>
                <w:rFonts w:eastAsiaTheme="minorHAnsi"/>
                <w:sz w:val="22"/>
              </w:rPr>
              <w:t>m</w:t>
            </w:r>
          </w:p>
        </w:tc>
        <w:tc>
          <w:tcPr>
            <w:tcW w:w="3240" w:type="dxa"/>
          </w:tcPr>
          <w:p w14:paraId="6077D1A4" w14:textId="77777777" w:rsidR="00A55F99" w:rsidRPr="00185C30" w:rsidRDefault="00A55F99" w:rsidP="00844578">
            <w:pPr>
              <w:jc w:val="center"/>
              <w:rPr>
                <w:sz w:val="22"/>
              </w:rPr>
            </w:pPr>
            <w:r>
              <w:rPr>
                <w:sz w:val="22"/>
              </w:rPr>
              <w:t>Driver’s workplace shall be capable of being ventilated from either external ambient air or re-circulated cabin air per ISO/TS 11155-1 and ISO/TS 11155-2.</w:t>
            </w:r>
          </w:p>
        </w:tc>
        <w:tc>
          <w:tcPr>
            <w:tcW w:w="1350" w:type="dxa"/>
            <w:vAlign w:val="center"/>
          </w:tcPr>
          <w:p w14:paraId="6FB26A26" w14:textId="77777777" w:rsidR="00A55F99" w:rsidRPr="00185C30" w:rsidRDefault="00A55F99" w:rsidP="00844578">
            <w:pPr>
              <w:jc w:val="center"/>
              <w:rPr>
                <w:sz w:val="22"/>
              </w:rPr>
            </w:pPr>
            <w:r w:rsidRPr="00185C30">
              <w:rPr>
                <w:sz w:val="22"/>
              </w:rPr>
              <w:t>Yes</w:t>
            </w:r>
          </w:p>
        </w:tc>
      </w:tr>
    </w:tbl>
    <w:p w14:paraId="75A7EEC7" w14:textId="77777777" w:rsidR="00A55F99" w:rsidRPr="00803D73" w:rsidRDefault="00A55F99" w:rsidP="00A55F99">
      <w:pPr>
        <w:rPr>
          <w:rFonts w:ascii="Times New Roman" w:hAnsi="Times New Roman"/>
          <w:sz w:val="18"/>
        </w:rPr>
      </w:pPr>
      <w:r w:rsidRPr="00803D73">
        <w:rPr>
          <w:rFonts w:ascii="Times New Roman" w:hAnsi="Times New Roman"/>
          <w:sz w:val="18"/>
        </w:rPr>
        <w:t>Notes:</w:t>
      </w:r>
    </w:p>
    <w:p w14:paraId="468034A4" w14:textId="77777777" w:rsidR="00A55F99" w:rsidRPr="00803D73" w:rsidRDefault="00A55F99" w:rsidP="00A55F99">
      <w:pPr>
        <w:pStyle w:val="BodyText"/>
        <w:spacing w:after="120"/>
        <w:rPr>
          <w:sz w:val="18"/>
        </w:rPr>
      </w:pPr>
      <w:r w:rsidRPr="00803D73">
        <w:rPr>
          <w:sz w:val="18"/>
          <w:vertAlign w:val="superscript"/>
        </w:rPr>
        <w:t>1</w:t>
      </w:r>
      <w:r w:rsidRPr="00803D73">
        <w:rPr>
          <w:sz w:val="18"/>
        </w:rPr>
        <w:t>Measurement is the slope of the plane created by connecting the two high points of the seat, one at the rear of the seat at its intersection with the seat back and the other at the front of the seat just before it waterfalls downward at the edge. The slope can be measured using an inclinometer and shall be stated in degrees of incline relative to the horizontal plane (0</w:t>
      </w:r>
      <w:r w:rsidRPr="00803D73">
        <w:rPr>
          <w:sz w:val="18"/>
          <w:vertAlign w:val="superscript"/>
        </w:rPr>
        <w:t>o</w:t>
      </w:r>
      <w:r w:rsidRPr="00803D73">
        <w:rPr>
          <w:sz w:val="18"/>
        </w:rPr>
        <w:t>).</w:t>
      </w:r>
    </w:p>
    <w:p w14:paraId="3F70443B" w14:textId="77777777" w:rsidR="00A55F99" w:rsidRPr="00803D73" w:rsidRDefault="00A55F99" w:rsidP="00A55F99">
      <w:pPr>
        <w:pStyle w:val="BodyText"/>
        <w:spacing w:after="120"/>
        <w:rPr>
          <w:sz w:val="18"/>
          <w:vertAlign w:val="superscript"/>
        </w:rPr>
      </w:pPr>
      <w:r w:rsidRPr="00803D73">
        <w:rPr>
          <w:sz w:val="18"/>
          <w:vertAlign w:val="superscript"/>
        </w:rPr>
        <w:t>2</w:t>
      </w:r>
      <w:r w:rsidRPr="00803D73">
        <w:rPr>
          <w:sz w:val="18"/>
        </w:rPr>
        <w:t>Measurement is the horizontal distance from the heel point to the front edge of the seat. The minimum and maximum distances shall be measured from the front edge of the seat when it is adjusted to its minimum seat pan depth.</w:t>
      </w:r>
    </w:p>
    <w:p w14:paraId="50F65E4E" w14:textId="77777777" w:rsidR="00A55F99" w:rsidRPr="00803D73" w:rsidRDefault="00A55F99" w:rsidP="00A55F99">
      <w:pPr>
        <w:pStyle w:val="BodyText"/>
        <w:spacing w:after="120"/>
        <w:rPr>
          <w:sz w:val="18"/>
        </w:rPr>
      </w:pPr>
      <w:r w:rsidRPr="00803D73">
        <w:rPr>
          <w:sz w:val="18"/>
          <w:vertAlign w:val="superscript"/>
        </w:rPr>
        <w:t>3</w:t>
      </w:r>
      <w:r w:rsidRPr="00803D73">
        <w:rPr>
          <w:sz w:val="18"/>
        </w:rPr>
        <w:t>Seat Pan Cushion Length measurement shall be from the front edge of the seat pan to the rear at its intersection with the seat back.</w:t>
      </w:r>
    </w:p>
    <w:p w14:paraId="168CAC22" w14:textId="77777777" w:rsidR="00A55F99" w:rsidRPr="00803D73" w:rsidRDefault="00A55F99" w:rsidP="00A55F99">
      <w:pPr>
        <w:pStyle w:val="BodyText"/>
        <w:spacing w:after="120"/>
        <w:rPr>
          <w:sz w:val="18"/>
        </w:rPr>
      </w:pPr>
      <w:r w:rsidRPr="00803D73">
        <w:rPr>
          <w:sz w:val="18"/>
          <w:vertAlign w:val="superscript"/>
        </w:rPr>
        <w:t>4</w:t>
      </w:r>
      <w:r w:rsidRPr="00803D73">
        <w:rPr>
          <w:sz w:val="18"/>
        </w:rPr>
        <w:t>Seat Pan Cushion Height measurement shall be from the cab floor to the top of the level seat at its center midpoint.</w:t>
      </w:r>
    </w:p>
    <w:p w14:paraId="034D5393" w14:textId="7824C43C" w:rsidR="006C6DF9" w:rsidRPr="00775CC5" w:rsidRDefault="00A55F99" w:rsidP="00A55F99">
      <w:pPr>
        <w:pStyle w:val="BodyText"/>
        <w:spacing w:after="120"/>
      </w:pPr>
      <w:r w:rsidRPr="00803D73">
        <w:rPr>
          <w:sz w:val="18"/>
          <w:vertAlign w:val="superscript"/>
        </w:rPr>
        <w:t>5</w:t>
      </w:r>
      <w:r w:rsidRPr="00803D73">
        <w:rPr>
          <w:sz w:val="18"/>
        </w:rPr>
        <w:t>Steering effort shall be measured with the bus at GVWR, stopped with the brakes released and the engine at normal idling speed on clean, dry, level, commercial asphalt pavement and the tires inflated to recommended pressure.</w:t>
      </w:r>
      <w:r>
        <w:t xml:space="preserve"> </w:t>
      </w:r>
    </w:p>
    <w:sectPr w:rsidR="006C6DF9" w:rsidRPr="00775CC5" w:rsidSect="00A55F99">
      <w:pgSz w:w="15840" w:h="12240" w:orient="landscape"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246E5" w14:textId="77777777" w:rsidR="00844578" w:rsidRDefault="00844578" w:rsidP="00644DCD">
      <w:r>
        <w:separator/>
      </w:r>
    </w:p>
  </w:endnote>
  <w:endnote w:type="continuationSeparator" w:id="0">
    <w:p w14:paraId="3BF8E74A" w14:textId="77777777" w:rsidR="00844578" w:rsidRDefault="00844578" w:rsidP="00644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Sabon-Italic">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B4344" w14:textId="77777777" w:rsidR="00844578" w:rsidRDefault="00844578">
    <w:pPr>
      <w:pStyle w:val="Footer"/>
      <w:jc w:val="right"/>
    </w:pPr>
    <w:r>
      <w:fldChar w:fldCharType="begin"/>
    </w:r>
    <w:r>
      <w:instrText xml:space="preserve"> PAGE   \* MERGEFORMAT </w:instrText>
    </w:r>
    <w:r>
      <w:fldChar w:fldCharType="separate"/>
    </w:r>
    <w:r w:rsidR="004B3819">
      <w:rPr>
        <w:noProof/>
      </w:rPr>
      <w:t>21</w:t>
    </w:r>
    <w:r>
      <w:fldChar w:fldCharType="end"/>
    </w:r>
  </w:p>
  <w:p w14:paraId="2CB0491E" w14:textId="77777777" w:rsidR="00844578" w:rsidRDefault="00844578" w:rsidP="00644D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EC922" w14:textId="77777777" w:rsidR="00844578" w:rsidRDefault="00844578" w:rsidP="00644DCD">
      <w:r>
        <w:separator/>
      </w:r>
    </w:p>
  </w:footnote>
  <w:footnote w:type="continuationSeparator" w:id="0">
    <w:p w14:paraId="07C99BFF" w14:textId="77777777" w:rsidR="00844578" w:rsidRDefault="00844578" w:rsidP="00644DCD">
      <w:r>
        <w:continuationSeparator/>
      </w:r>
    </w:p>
  </w:footnote>
  <w:footnote w:id="1">
    <w:p w14:paraId="38369937" w14:textId="77777777" w:rsidR="00844578" w:rsidRDefault="00844578">
      <w:pPr>
        <w:pStyle w:val="FootnoteText"/>
      </w:pPr>
      <w:r>
        <w:rPr>
          <w:rStyle w:val="FootnoteReference"/>
        </w:rPr>
        <w:footnoteRef/>
      </w:r>
      <w:r>
        <w:t xml:space="preserve"> </w:t>
      </w:r>
      <w:r w:rsidRPr="00610C8F">
        <w:t>http://www.apta.com/resources/standards/Documents/APTA%20Bus%20Procurement%20Guidelines.docx</w:t>
      </w:r>
      <w:r>
        <w:t>.</w:t>
      </w:r>
    </w:p>
  </w:footnote>
  <w:footnote w:id="2">
    <w:p w14:paraId="21A0B2E4" w14:textId="77777777" w:rsidR="00844578" w:rsidRDefault="00844578">
      <w:pPr>
        <w:pStyle w:val="FootnoteText"/>
      </w:pPr>
      <w:r>
        <w:rPr>
          <w:rStyle w:val="FootnoteReference"/>
        </w:rPr>
        <w:footnoteRef/>
      </w:r>
      <w:r>
        <w:t xml:space="preserve"> CFR 399.207(4) defines foot accommodation for a climbing person as the area characterized by a minimum 5-inch (127 mm) disc.  </w:t>
      </w:r>
    </w:p>
  </w:footnote>
  <w:footnote w:id="3">
    <w:p w14:paraId="2CFB9B7D" w14:textId="77777777" w:rsidR="00844578" w:rsidRDefault="00844578">
      <w:pPr>
        <w:pStyle w:val="FootnoteText"/>
      </w:pPr>
      <w:r>
        <w:rPr>
          <w:rStyle w:val="FootnoteReference"/>
        </w:rPr>
        <w:footnoteRef/>
      </w:r>
      <w:r>
        <w:t xml:space="preserve"> </w:t>
      </w:r>
      <w:r w:rsidRPr="002F7430">
        <w:t>http://www.ncbi.nlm.nih.gov/pmc/articles/PMC2707461/#bib28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visibility:visible" o:bullet="t">
        <v:imagedata r:id="rId1" o:title=""/>
      </v:shape>
    </w:pict>
  </w:numPicBullet>
  <w:abstractNum w:abstractNumId="0" w15:restartNumberingAfterBreak="0">
    <w:nsid w:val="FFFFFF1D"/>
    <w:multiLevelType w:val="multilevel"/>
    <w:tmpl w:val="3A203A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03AC39E0"/>
    <w:lvl w:ilvl="0">
      <w:start w:val="1"/>
      <w:numFmt w:val="decimal"/>
      <w:pStyle w:val="ListNumber"/>
      <w:lvlText w:val="%1."/>
      <w:lvlJc w:val="left"/>
      <w:pPr>
        <w:tabs>
          <w:tab w:val="num" w:pos="360"/>
        </w:tabs>
        <w:ind w:left="360" w:hanging="360"/>
      </w:pPr>
    </w:lvl>
  </w:abstractNum>
  <w:abstractNum w:abstractNumId="2" w15:restartNumberingAfterBreak="0">
    <w:nsid w:val="0CA65E4B"/>
    <w:multiLevelType w:val="multilevel"/>
    <w:tmpl w:val="4568F8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11D4491"/>
    <w:multiLevelType w:val="hybridMultilevel"/>
    <w:tmpl w:val="44B2B28C"/>
    <w:lvl w:ilvl="0" w:tplc="0AD60BE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1E030F"/>
    <w:multiLevelType w:val="hybridMultilevel"/>
    <w:tmpl w:val="644653C2"/>
    <w:lvl w:ilvl="0" w:tplc="0AD60B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D851A4"/>
    <w:multiLevelType w:val="multilevel"/>
    <w:tmpl w:val="75BE853A"/>
    <w:lvl w:ilvl="0">
      <w:start w:val="1"/>
      <w:numFmt w:val="decimal"/>
      <w:pStyle w:val="MainTitle"/>
      <w:lvlText w:val="%1.0"/>
      <w:lvlJc w:val="left"/>
      <w:pPr>
        <w:ind w:left="390" w:hanging="390"/>
      </w:pPr>
      <w:rPr>
        <w:rFonts w:hint="default"/>
      </w:rPr>
    </w:lvl>
    <w:lvl w:ilvl="1">
      <w:start w:val="1"/>
      <w:numFmt w:val="decimal"/>
      <w:pStyle w:val="Firstsubheading"/>
      <w:lvlText w:val="%1.%2"/>
      <w:lvlJc w:val="left"/>
      <w:pPr>
        <w:ind w:left="1110" w:hanging="390"/>
      </w:pPr>
      <w:rPr>
        <w:rFonts w:hint="default"/>
      </w:rPr>
    </w:lvl>
    <w:lvl w:ilvl="2">
      <w:start w:val="1"/>
      <w:numFmt w:val="decimal"/>
      <w:pStyle w:val="SecondSubheading"/>
      <w:lvlText w:val="%1.%2.%3"/>
      <w:lvlJc w:val="left"/>
      <w:pPr>
        <w:ind w:left="2160" w:hanging="720"/>
      </w:pPr>
      <w:rPr>
        <w:rFonts w:hint="default"/>
        <w:i w:val="0"/>
        <w:u w:val="none"/>
      </w:rPr>
    </w:lvl>
    <w:lvl w:ilvl="3">
      <w:start w:val="1"/>
      <w:numFmt w:val="decimal"/>
      <w:lvlText w:val="%1.%2.%3.%4"/>
      <w:lvlJc w:val="left"/>
      <w:pPr>
        <w:ind w:left="3240" w:hanging="1080"/>
      </w:pPr>
      <w:rPr>
        <w:rFonts w:hint="default"/>
        <w:b w:val="0"/>
      </w:rPr>
    </w:lvl>
    <w:lvl w:ilvl="4">
      <w:start w:val="1"/>
      <w:numFmt w:val="lowerRoman"/>
      <w:pStyle w:val="Fourthlevel"/>
      <w:lvlText w:val="%5."/>
      <w:lvlJc w:val="right"/>
      <w:pPr>
        <w:ind w:left="3960" w:hanging="1080"/>
      </w:pPr>
      <w:rPr>
        <w:rFonts w:hint="default"/>
      </w:rPr>
    </w:lvl>
    <w:lvl w:ilvl="5">
      <w:start w:val="1"/>
      <w:numFmt w:val="bullet"/>
      <w:lvlText w:val=""/>
      <w:lvlJc w:val="left"/>
      <w:pPr>
        <w:ind w:left="5040" w:hanging="1440"/>
      </w:pPr>
      <w:rPr>
        <w:rFonts w:ascii="Wingdings" w:hAnsi="Wingding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F0A7A00"/>
    <w:multiLevelType w:val="hybridMultilevel"/>
    <w:tmpl w:val="8FBEE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F2499"/>
    <w:multiLevelType w:val="hybridMultilevel"/>
    <w:tmpl w:val="949C9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44A27"/>
    <w:multiLevelType w:val="multilevel"/>
    <w:tmpl w:val="F73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1C0D0D"/>
    <w:multiLevelType w:val="hybridMultilevel"/>
    <w:tmpl w:val="8176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20583"/>
    <w:multiLevelType w:val="hybridMultilevel"/>
    <w:tmpl w:val="98743D2C"/>
    <w:lvl w:ilvl="0" w:tplc="72D6F78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AA0BDE"/>
    <w:multiLevelType w:val="hybridMultilevel"/>
    <w:tmpl w:val="FCEEE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B40D81"/>
    <w:multiLevelType w:val="hybridMultilevel"/>
    <w:tmpl w:val="8FBEE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995250"/>
    <w:multiLevelType w:val="multilevel"/>
    <w:tmpl w:val="F7C25C78"/>
    <w:lvl w:ilvl="0">
      <w:start w:val="1"/>
      <w:numFmt w:val="none"/>
      <w:suff w:val="nothing"/>
      <w:lvlText w:val=""/>
      <w:lvlJc w:val="left"/>
      <w:pPr>
        <w:ind w:left="0" w:firstLine="0"/>
      </w:pPr>
      <w:rPr>
        <w:rFonts w:ascii="Times New Roman Bold" w:hAnsi="Times New Roman Bold" w:hint="default"/>
        <w:b/>
        <w:i w:val="0"/>
        <w:caps/>
        <w:sz w:val="24"/>
        <w:szCs w:val="24"/>
      </w:rPr>
    </w:lvl>
    <w:lvl w:ilvl="1">
      <w:start w:val="1"/>
      <w:numFmt w:val="decimal"/>
      <w:suff w:val="space"/>
      <w:lvlText w:val="Chapter %2."/>
      <w:lvlJc w:val="center"/>
      <w:pPr>
        <w:ind w:left="0" w:firstLine="0"/>
      </w:pPr>
      <w:rPr>
        <w:rFonts w:ascii="Times New Roman Bold" w:hAnsi="Times New Roman Bold" w:hint="default"/>
        <w:b/>
        <w:i w:val="0"/>
        <w:caps/>
        <w:sz w:val="24"/>
        <w:szCs w:val="24"/>
      </w:rPr>
    </w:lvl>
    <w:lvl w:ilvl="2">
      <w:start w:val="1"/>
      <w:numFmt w:val="bullet"/>
      <w:lvlText w:val=""/>
      <w:lvlJc w:val="left"/>
      <w:pPr>
        <w:ind w:left="0" w:firstLine="0"/>
      </w:pPr>
      <w:rPr>
        <w:rFonts w:ascii="Symbol" w:hAnsi="Symbol" w:hint="default"/>
        <w:b w:val="0"/>
        <w:i w:val="0"/>
        <w:sz w:val="24"/>
        <w:szCs w:val="24"/>
      </w:rPr>
    </w:lvl>
    <w:lvl w:ilvl="3">
      <w:start w:val="1"/>
      <w:numFmt w:val="bullet"/>
      <w:lvlText w:val=""/>
      <w:lvlJc w:val="left"/>
      <w:pPr>
        <w:tabs>
          <w:tab w:val="num" w:pos="1008"/>
        </w:tabs>
        <w:ind w:left="1008" w:hanging="288"/>
      </w:pPr>
      <w:rPr>
        <w:rFonts w:ascii="Symbol" w:hAnsi="Symbol" w:hint="default"/>
        <w:b w:val="0"/>
        <w:i w:val="0"/>
        <w:caps w:val="0"/>
        <w:sz w:val="24"/>
        <w:szCs w:val="24"/>
      </w:rPr>
    </w:lvl>
    <w:lvl w:ilvl="4">
      <w:start w:val="1"/>
      <w:numFmt w:val="upperLetter"/>
      <w:lvlRestart w:val="0"/>
      <w:suff w:val="space"/>
      <w:lvlText w:val="Appendix %5."/>
      <w:lvlJc w:val="center"/>
      <w:pPr>
        <w:ind w:left="0" w:firstLine="0"/>
      </w:pPr>
      <w:rPr>
        <w:rFonts w:ascii="Times New Roman Bold" w:hAnsi="Times New Roman Bold" w:hint="default"/>
        <w:b/>
        <w:i w:val="0"/>
        <w:caps/>
        <w:sz w:val="24"/>
        <w:szCs w:val="24"/>
      </w:rPr>
    </w:lvl>
    <w:lvl w:ilvl="5">
      <w:start w:val="1"/>
      <w:numFmt w:val="decimal"/>
      <w:suff w:val="space"/>
      <w:lvlText w:val="%6."/>
      <w:lvlJc w:val="left"/>
      <w:pPr>
        <w:ind w:left="720" w:hanging="720"/>
      </w:pPr>
      <w:rPr>
        <w:rFonts w:ascii="Times New Roman" w:hAnsi="Times New Roman" w:hint="default"/>
        <w:b w:val="0"/>
        <w:i w:val="0"/>
        <w:sz w:val="24"/>
        <w:szCs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EE32219"/>
    <w:multiLevelType w:val="hybridMultilevel"/>
    <w:tmpl w:val="BAB07530"/>
    <w:lvl w:ilvl="0" w:tplc="8820DAA6">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46D1AB9"/>
    <w:multiLevelType w:val="hybridMultilevel"/>
    <w:tmpl w:val="CB9CCC12"/>
    <w:lvl w:ilvl="0" w:tplc="4B9AB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672B49"/>
    <w:multiLevelType w:val="multilevel"/>
    <w:tmpl w:val="0409001F"/>
    <w:styleLink w:val="111111"/>
    <w:lvl w:ilvl="0">
      <w:start w:val="1"/>
      <w:numFmt w:val="decimal"/>
      <w:lvlText w:val="%1."/>
      <w:lvlJc w:val="left"/>
      <w:pPr>
        <w:tabs>
          <w:tab w:val="num" w:pos="360"/>
        </w:tabs>
        <w:ind w:left="360" w:hanging="360"/>
      </w:pPr>
      <w:rPr>
        <w:rFonts w:ascii="Arial" w:hAnsi="Arial"/>
        <w:sz w:val="24"/>
      </w:rPr>
    </w:lvl>
    <w:lvl w:ilvl="1">
      <w:start w:val="5"/>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E7D38F8"/>
    <w:multiLevelType w:val="hybridMultilevel"/>
    <w:tmpl w:val="6CA21CA2"/>
    <w:lvl w:ilvl="0" w:tplc="965E4264">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A25955"/>
    <w:multiLevelType w:val="hybridMultilevel"/>
    <w:tmpl w:val="7C94D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BD1ABE"/>
    <w:multiLevelType w:val="hybridMultilevel"/>
    <w:tmpl w:val="335E1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
  </w:num>
  <w:num w:numId="3">
    <w:abstractNumId w:val="5"/>
  </w:num>
  <w:num w:numId="4">
    <w:abstractNumId w:val="4"/>
  </w:num>
  <w:num w:numId="5">
    <w:abstractNumId w:val="9"/>
  </w:num>
  <w:num w:numId="6">
    <w:abstractNumId w:val="7"/>
  </w:num>
  <w:num w:numId="7">
    <w:abstractNumId w:val="6"/>
  </w:num>
  <w:num w:numId="8">
    <w:abstractNumId w:val="15"/>
  </w:num>
  <w:num w:numId="9">
    <w:abstractNumId w:val="18"/>
  </w:num>
  <w:num w:numId="10">
    <w:abstractNumId w:val="12"/>
  </w:num>
  <w:num w:numId="11">
    <w:abstractNumId w:val="8"/>
  </w:num>
  <w:num w:numId="12">
    <w:abstractNumId w:val="11"/>
  </w:num>
  <w:num w:numId="13">
    <w:abstractNumId w:val="0"/>
  </w:num>
  <w:num w:numId="14">
    <w:abstractNumId w:val="10"/>
  </w:num>
  <w:num w:numId="15">
    <w:abstractNumId w:val="14"/>
  </w:num>
  <w:num w:numId="16">
    <w:abstractNumId w:val="3"/>
  </w:num>
  <w:num w:numId="17">
    <w:abstractNumId w:val="17"/>
  </w:num>
  <w:num w:numId="18">
    <w:abstractNumId w:val="19"/>
  </w:num>
  <w:num w:numId="19">
    <w:abstractNumId w:val="13"/>
  </w:num>
  <w:num w:numId="2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B39"/>
    <w:rsid w:val="00000AB8"/>
    <w:rsid w:val="00000EB4"/>
    <w:rsid w:val="00001A70"/>
    <w:rsid w:val="00002164"/>
    <w:rsid w:val="000022E0"/>
    <w:rsid w:val="00005A6C"/>
    <w:rsid w:val="00006BB6"/>
    <w:rsid w:val="000078E3"/>
    <w:rsid w:val="00007F46"/>
    <w:rsid w:val="00010A65"/>
    <w:rsid w:val="00012B8F"/>
    <w:rsid w:val="0001388E"/>
    <w:rsid w:val="00013B08"/>
    <w:rsid w:val="00014A31"/>
    <w:rsid w:val="00015753"/>
    <w:rsid w:val="000212FD"/>
    <w:rsid w:val="00022856"/>
    <w:rsid w:val="00024149"/>
    <w:rsid w:val="000265FD"/>
    <w:rsid w:val="00027067"/>
    <w:rsid w:val="0002765A"/>
    <w:rsid w:val="000303BC"/>
    <w:rsid w:val="00031B39"/>
    <w:rsid w:val="00033665"/>
    <w:rsid w:val="0003508A"/>
    <w:rsid w:val="00036AEF"/>
    <w:rsid w:val="0003774A"/>
    <w:rsid w:val="00042D95"/>
    <w:rsid w:val="000445E1"/>
    <w:rsid w:val="000455E9"/>
    <w:rsid w:val="00050B1C"/>
    <w:rsid w:val="00051EB0"/>
    <w:rsid w:val="000539F9"/>
    <w:rsid w:val="00053DE0"/>
    <w:rsid w:val="00053FC4"/>
    <w:rsid w:val="000540CE"/>
    <w:rsid w:val="00054A2A"/>
    <w:rsid w:val="00055599"/>
    <w:rsid w:val="00055E6D"/>
    <w:rsid w:val="00056A12"/>
    <w:rsid w:val="00061C16"/>
    <w:rsid w:val="000624C9"/>
    <w:rsid w:val="00063C05"/>
    <w:rsid w:val="00064306"/>
    <w:rsid w:val="00064C12"/>
    <w:rsid w:val="00065FD7"/>
    <w:rsid w:val="00066884"/>
    <w:rsid w:val="0006695F"/>
    <w:rsid w:val="00066C0E"/>
    <w:rsid w:val="00075C88"/>
    <w:rsid w:val="00076C01"/>
    <w:rsid w:val="00082C61"/>
    <w:rsid w:val="00084435"/>
    <w:rsid w:val="00085D56"/>
    <w:rsid w:val="00085DAC"/>
    <w:rsid w:val="000879EE"/>
    <w:rsid w:val="00091E59"/>
    <w:rsid w:val="00092E7C"/>
    <w:rsid w:val="00095362"/>
    <w:rsid w:val="000A03D5"/>
    <w:rsid w:val="000A4720"/>
    <w:rsid w:val="000A7FDE"/>
    <w:rsid w:val="000B0AE1"/>
    <w:rsid w:val="000B3F1B"/>
    <w:rsid w:val="000B5559"/>
    <w:rsid w:val="000B6875"/>
    <w:rsid w:val="000B7BF2"/>
    <w:rsid w:val="000C122F"/>
    <w:rsid w:val="000C1C12"/>
    <w:rsid w:val="000C2E2E"/>
    <w:rsid w:val="000C40A2"/>
    <w:rsid w:val="000C575B"/>
    <w:rsid w:val="000C62AB"/>
    <w:rsid w:val="000C69B1"/>
    <w:rsid w:val="000C6F5B"/>
    <w:rsid w:val="000C70C0"/>
    <w:rsid w:val="000D0763"/>
    <w:rsid w:val="000D0D06"/>
    <w:rsid w:val="000D298E"/>
    <w:rsid w:val="000D2DDA"/>
    <w:rsid w:val="000D2EF4"/>
    <w:rsid w:val="000D77C8"/>
    <w:rsid w:val="000D7BF3"/>
    <w:rsid w:val="000D7CD5"/>
    <w:rsid w:val="000E09EF"/>
    <w:rsid w:val="000E132D"/>
    <w:rsid w:val="000E4335"/>
    <w:rsid w:val="000E6110"/>
    <w:rsid w:val="000E788D"/>
    <w:rsid w:val="000F1214"/>
    <w:rsid w:val="000F2ADE"/>
    <w:rsid w:val="000F35B3"/>
    <w:rsid w:val="000F406D"/>
    <w:rsid w:val="000F7608"/>
    <w:rsid w:val="000F77BD"/>
    <w:rsid w:val="001010E5"/>
    <w:rsid w:val="00105482"/>
    <w:rsid w:val="00105BB7"/>
    <w:rsid w:val="00105E3B"/>
    <w:rsid w:val="00106884"/>
    <w:rsid w:val="0011403D"/>
    <w:rsid w:val="00114D6B"/>
    <w:rsid w:val="00122E89"/>
    <w:rsid w:val="00123193"/>
    <w:rsid w:val="0012411F"/>
    <w:rsid w:val="00124B06"/>
    <w:rsid w:val="00125EEB"/>
    <w:rsid w:val="001260DB"/>
    <w:rsid w:val="00130641"/>
    <w:rsid w:val="0013325C"/>
    <w:rsid w:val="001335D6"/>
    <w:rsid w:val="00133C20"/>
    <w:rsid w:val="00137514"/>
    <w:rsid w:val="00140238"/>
    <w:rsid w:val="00140DD8"/>
    <w:rsid w:val="00141974"/>
    <w:rsid w:val="001431B5"/>
    <w:rsid w:val="00143866"/>
    <w:rsid w:val="00145BAC"/>
    <w:rsid w:val="0014785D"/>
    <w:rsid w:val="00152408"/>
    <w:rsid w:val="0015577C"/>
    <w:rsid w:val="00161A4D"/>
    <w:rsid w:val="00162023"/>
    <w:rsid w:val="00162564"/>
    <w:rsid w:val="001643A7"/>
    <w:rsid w:val="00165A33"/>
    <w:rsid w:val="00165AFF"/>
    <w:rsid w:val="00170696"/>
    <w:rsid w:val="0017154B"/>
    <w:rsid w:val="00172D98"/>
    <w:rsid w:val="0017637B"/>
    <w:rsid w:val="00176A57"/>
    <w:rsid w:val="0018038F"/>
    <w:rsid w:val="00182DFC"/>
    <w:rsid w:val="00185B59"/>
    <w:rsid w:val="00185DB6"/>
    <w:rsid w:val="001864A2"/>
    <w:rsid w:val="001872D5"/>
    <w:rsid w:val="00191F93"/>
    <w:rsid w:val="00192377"/>
    <w:rsid w:val="00192B5E"/>
    <w:rsid w:val="001940F2"/>
    <w:rsid w:val="00197225"/>
    <w:rsid w:val="00197807"/>
    <w:rsid w:val="001A09D3"/>
    <w:rsid w:val="001A0A46"/>
    <w:rsid w:val="001A1738"/>
    <w:rsid w:val="001A1BE7"/>
    <w:rsid w:val="001A3FF3"/>
    <w:rsid w:val="001A4C0B"/>
    <w:rsid w:val="001A4EF6"/>
    <w:rsid w:val="001A73ED"/>
    <w:rsid w:val="001B2551"/>
    <w:rsid w:val="001B391E"/>
    <w:rsid w:val="001B44CD"/>
    <w:rsid w:val="001C0A8A"/>
    <w:rsid w:val="001C115C"/>
    <w:rsid w:val="001C7829"/>
    <w:rsid w:val="001D32B2"/>
    <w:rsid w:val="001D4370"/>
    <w:rsid w:val="001E03C1"/>
    <w:rsid w:val="001E051E"/>
    <w:rsid w:val="001E1C27"/>
    <w:rsid w:val="001E5C03"/>
    <w:rsid w:val="001E6122"/>
    <w:rsid w:val="001F2442"/>
    <w:rsid w:val="001F272D"/>
    <w:rsid w:val="001F3065"/>
    <w:rsid w:val="001F40C4"/>
    <w:rsid w:val="001F58AB"/>
    <w:rsid w:val="001F58FD"/>
    <w:rsid w:val="001F600C"/>
    <w:rsid w:val="001F7792"/>
    <w:rsid w:val="00202041"/>
    <w:rsid w:val="002021DB"/>
    <w:rsid w:val="00202578"/>
    <w:rsid w:val="00202DF8"/>
    <w:rsid w:val="002055E7"/>
    <w:rsid w:val="002070F5"/>
    <w:rsid w:val="00210424"/>
    <w:rsid w:val="00211D8D"/>
    <w:rsid w:val="002128A1"/>
    <w:rsid w:val="00215659"/>
    <w:rsid w:val="0021720C"/>
    <w:rsid w:val="00224753"/>
    <w:rsid w:val="00225A04"/>
    <w:rsid w:val="0022679D"/>
    <w:rsid w:val="00226A6B"/>
    <w:rsid w:val="0022713D"/>
    <w:rsid w:val="00230739"/>
    <w:rsid w:val="00231800"/>
    <w:rsid w:val="00232703"/>
    <w:rsid w:val="00233D44"/>
    <w:rsid w:val="0023417C"/>
    <w:rsid w:val="00234869"/>
    <w:rsid w:val="002370B2"/>
    <w:rsid w:val="00241689"/>
    <w:rsid w:val="00243C95"/>
    <w:rsid w:val="00244C63"/>
    <w:rsid w:val="00247AC8"/>
    <w:rsid w:val="00250BAF"/>
    <w:rsid w:val="00250FA4"/>
    <w:rsid w:val="00251394"/>
    <w:rsid w:val="002518B7"/>
    <w:rsid w:val="002518C0"/>
    <w:rsid w:val="00252D05"/>
    <w:rsid w:val="002559FF"/>
    <w:rsid w:val="00255BC1"/>
    <w:rsid w:val="0025656B"/>
    <w:rsid w:val="00256F1A"/>
    <w:rsid w:val="00257C61"/>
    <w:rsid w:val="0026029B"/>
    <w:rsid w:val="00260BA1"/>
    <w:rsid w:val="00262C71"/>
    <w:rsid w:val="00265A8E"/>
    <w:rsid w:val="0026752F"/>
    <w:rsid w:val="002750A8"/>
    <w:rsid w:val="002763CE"/>
    <w:rsid w:val="00280A55"/>
    <w:rsid w:val="00281298"/>
    <w:rsid w:val="00284D60"/>
    <w:rsid w:val="00285D5B"/>
    <w:rsid w:val="00287908"/>
    <w:rsid w:val="002927BF"/>
    <w:rsid w:val="0029517E"/>
    <w:rsid w:val="00295DF2"/>
    <w:rsid w:val="002A0D85"/>
    <w:rsid w:val="002A3C98"/>
    <w:rsid w:val="002A74AD"/>
    <w:rsid w:val="002A7F21"/>
    <w:rsid w:val="002B044E"/>
    <w:rsid w:val="002B10EA"/>
    <w:rsid w:val="002B1D1B"/>
    <w:rsid w:val="002B25BA"/>
    <w:rsid w:val="002B2DD5"/>
    <w:rsid w:val="002B3441"/>
    <w:rsid w:val="002B37AE"/>
    <w:rsid w:val="002B6296"/>
    <w:rsid w:val="002B6637"/>
    <w:rsid w:val="002B71AF"/>
    <w:rsid w:val="002B7D79"/>
    <w:rsid w:val="002C26B1"/>
    <w:rsid w:val="002C26FF"/>
    <w:rsid w:val="002C4F37"/>
    <w:rsid w:val="002C57B6"/>
    <w:rsid w:val="002C6AE2"/>
    <w:rsid w:val="002C7BCE"/>
    <w:rsid w:val="002D060A"/>
    <w:rsid w:val="002D0F2A"/>
    <w:rsid w:val="002D1439"/>
    <w:rsid w:val="002D1DB4"/>
    <w:rsid w:val="002D2835"/>
    <w:rsid w:val="002D3755"/>
    <w:rsid w:val="002D37C8"/>
    <w:rsid w:val="002D4567"/>
    <w:rsid w:val="002D52C4"/>
    <w:rsid w:val="002D691B"/>
    <w:rsid w:val="002D69CB"/>
    <w:rsid w:val="002D7651"/>
    <w:rsid w:val="002D7F81"/>
    <w:rsid w:val="002E2E93"/>
    <w:rsid w:val="002E3BDF"/>
    <w:rsid w:val="002E3FC5"/>
    <w:rsid w:val="002E53D0"/>
    <w:rsid w:val="002E5E59"/>
    <w:rsid w:val="002E63AE"/>
    <w:rsid w:val="002F0F99"/>
    <w:rsid w:val="002F4C9E"/>
    <w:rsid w:val="002F503E"/>
    <w:rsid w:val="002F50AE"/>
    <w:rsid w:val="002F7430"/>
    <w:rsid w:val="00300815"/>
    <w:rsid w:val="00300D21"/>
    <w:rsid w:val="0030176B"/>
    <w:rsid w:val="0030208B"/>
    <w:rsid w:val="00303B40"/>
    <w:rsid w:val="00305B70"/>
    <w:rsid w:val="00307D38"/>
    <w:rsid w:val="003106B1"/>
    <w:rsid w:val="003116D0"/>
    <w:rsid w:val="003126A8"/>
    <w:rsid w:val="00313929"/>
    <w:rsid w:val="00315004"/>
    <w:rsid w:val="00316325"/>
    <w:rsid w:val="003179C1"/>
    <w:rsid w:val="003209D0"/>
    <w:rsid w:val="0032152F"/>
    <w:rsid w:val="003222EA"/>
    <w:rsid w:val="00323646"/>
    <w:rsid w:val="0032545E"/>
    <w:rsid w:val="0032553B"/>
    <w:rsid w:val="00326968"/>
    <w:rsid w:val="00327541"/>
    <w:rsid w:val="00327DBF"/>
    <w:rsid w:val="00330F3D"/>
    <w:rsid w:val="003313C0"/>
    <w:rsid w:val="00331768"/>
    <w:rsid w:val="00332424"/>
    <w:rsid w:val="00333A51"/>
    <w:rsid w:val="00334471"/>
    <w:rsid w:val="00334722"/>
    <w:rsid w:val="003361C7"/>
    <w:rsid w:val="00344689"/>
    <w:rsid w:val="00344BF7"/>
    <w:rsid w:val="003515B2"/>
    <w:rsid w:val="00351712"/>
    <w:rsid w:val="00352221"/>
    <w:rsid w:val="003550E5"/>
    <w:rsid w:val="00355E89"/>
    <w:rsid w:val="00357549"/>
    <w:rsid w:val="00361BBB"/>
    <w:rsid w:val="00365597"/>
    <w:rsid w:val="0036739C"/>
    <w:rsid w:val="0037108D"/>
    <w:rsid w:val="003720F4"/>
    <w:rsid w:val="00375324"/>
    <w:rsid w:val="0037553C"/>
    <w:rsid w:val="00375699"/>
    <w:rsid w:val="003762F9"/>
    <w:rsid w:val="003763D7"/>
    <w:rsid w:val="0037663F"/>
    <w:rsid w:val="00376B84"/>
    <w:rsid w:val="003776BC"/>
    <w:rsid w:val="0038176D"/>
    <w:rsid w:val="003817DC"/>
    <w:rsid w:val="00382244"/>
    <w:rsid w:val="003855BB"/>
    <w:rsid w:val="00386410"/>
    <w:rsid w:val="00387ED3"/>
    <w:rsid w:val="00390223"/>
    <w:rsid w:val="00391225"/>
    <w:rsid w:val="00392114"/>
    <w:rsid w:val="00392BB9"/>
    <w:rsid w:val="003A0614"/>
    <w:rsid w:val="003A076B"/>
    <w:rsid w:val="003A0B53"/>
    <w:rsid w:val="003A171C"/>
    <w:rsid w:val="003A19A4"/>
    <w:rsid w:val="003A2177"/>
    <w:rsid w:val="003A2C74"/>
    <w:rsid w:val="003A5F3F"/>
    <w:rsid w:val="003A6C53"/>
    <w:rsid w:val="003A743D"/>
    <w:rsid w:val="003A767A"/>
    <w:rsid w:val="003A7ED2"/>
    <w:rsid w:val="003B09C7"/>
    <w:rsid w:val="003B0BA6"/>
    <w:rsid w:val="003B0E5F"/>
    <w:rsid w:val="003B2213"/>
    <w:rsid w:val="003B33D1"/>
    <w:rsid w:val="003B4692"/>
    <w:rsid w:val="003B4AF4"/>
    <w:rsid w:val="003B5368"/>
    <w:rsid w:val="003B5DBA"/>
    <w:rsid w:val="003B6632"/>
    <w:rsid w:val="003B762F"/>
    <w:rsid w:val="003C0808"/>
    <w:rsid w:val="003C4D53"/>
    <w:rsid w:val="003D1EFE"/>
    <w:rsid w:val="003D310C"/>
    <w:rsid w:val="003D38F8"/>
    <w:rsid w:val="003D518A"/>
    <w:rsid w:val="003D5464"/>
    <w:rsid w:val="003D569B"/>
    <w:rsid w:val="003D6ABC"/>
    <w:rsid w:val="003D763E"/>
    <w:rsid w:val="003D7819"/>
    <w:rsid w:val="003E08AA"/>
    <w:rsid w:val="003E0DCA"/>
    <w:rsid w:val="003E0F44"/>
    <w:rsid w:val="003E3A08"/>
    <w:rsid w:val="003E45CE"/>
    <w:rsid w:val="003E57BB"/>
    <w:rsid w:val="003E68E8"/>
    <w:rsid w:val="003E6D40"/>
    <w:rsid w:val="003F160B"/>
    <w:rsid w:val="003F26AB"/>
    <w:rsid w:val="003F43BF"/>
    <w:rsid w:val="003F5325"/>
    <w:rsid w:val="00401128"/>
    <w:rsid w:val="004035E7"/>
    <w:rsid w:val="004036B2"/>
    <w:rsid w:val="004038E8"/>
    <w:rsid w:val="00405691"/>
    <w:rsid w:val="00405AB9"/>
    <w:rsid w:val="00410B46"/>
    <w:rsid w:val="004113FC"/>
    <w:rsid w:val="0041229D"/>
    <w:rsid w:val="00412FC9"/>
    <w:rsid w:val="00414009"/>
    <w:rsid w:val="00414053"/>
    <w:rsid w:val="004148A5"/>
    <w:rsid w:val="004164CE"/>
    <w:rsid w:val="00417096"/>
    <w:rsid w:val="00417774"/>
    <w:rsid w:val="00421086"/>
    <w:rsid w:val="004221DE"/>
    <w:rsid w:val="004225BD"/>
    <w:rsid w:val="004234A8"/>
    <w:rsid w:val="00423745"/>
    <w:rsid w:val="00425CC2"/>
    <w:rsid w:val="00426863"/>
    <w:rsid w:val="00431BCB"/>
    <w:rsid w:val="00433770"/>
    <w:rsid w:val="00433CFA"/>
    <w:rsid w:val="00434E22"/>
    <w:rsid w:val="00436B33"/>
    <w:rsid w:val="00437A03"/>
    <w:rsid w:val="004406F9"/>
    <w:rsid w:val="00440819"/>
    <w:rsid w:val="004416FD"/>
    <w:rsid w:val="00443DB8"/>
    <w:rsid w:val="0044409B"/>
    <w:rsid w:val="00444671"/>
    <w:rsid w:val="00447056"/>
    <w:rsid w:val="004476FF"/>
    <w:rsid w:val="00447B49"/>
    <w:rsid w:val="004501B3"/>
    <w:rsid w:val="00456711"/>
    <w:rsid w:val="00456F24"/>
    <w:rsid w:val="00463919"/>
    <w:rsid w:val="00463E7B"/>
    <w:rsid w:val="00464BED"/>
    <w:rsid w:val="00465A4B"/>
    <w:rsid w:val="00472B80"/>
    <w:rsid w:val="00473E7E"/>
    <w:rsid w:val="00474818"/>
    <w:rsid w:val="00475C9F"/>
    <w:rsid w:val="004763D1"/>
    <w:rsid w:val="0047768A"/>
    <w:rsid w:val="00480537"/>
    <w:rsid w:val="00481B28"/>
    <w:rsid w:val="00483D7D"/>
    <w:rsid w:val="0048594E"/>
    <w:rsid w:val="00487309"/>
    <w:rsid w:val="00491589"/>
    <w:rsid w:val="00493E59"/>
    <w:rsid w:val="004A2201"/>
    <w:rsid w:val="004A2AE5"/>
    <w:rsid w:val="004A414A"/>
    <w:rsid w:val="004B01CF"/>
    <w:rsid w:val="004B0FD6"/>
    <w:rsid w:val="004B164F"/>
    <w:rsid w:val="004B3819"/>
    <w:rsid w:val="004B5CFA"/>
    <w:rsid w:val="004C5AEA"/>
    <w:rsid w:val="004C64FE"/>
    <w:rsid w:val="004D175F"/>
    <w:rsid w:val="004D1DE7"/>
    <w:rsid w:val="004D4563"/>
    <w:rsid w:val="004D749C"/>
    <w:rsid w:val="004E16BD"/>
    <w:rsid w:val="004E1D54"/>
    <w:rsid w:val="004E57DF"/>
    <w:rsid w:val="004E6AE1"/>
    <w:rsid w:val="004E7246"/>
    <w:rsid w:val="004F057D"/>
    <w:rsid w:val="004F08D4"/>
    <w:rsid w:val="004F1853"/>
    <w:rsid w:val="004F27CD"/>
    <w:rsid w:val="004F3CA2"/>
    <w:rsid w:val="004F3D9F"/>
    <w:rsid w:val="004F4619"/>
    <w:rsid w:val="005001A6"/>
    <w:rsid w:val="005014BB"/>
    <w:rsid w:val="0050262C"/>
    <w:rsid w:val="005071B5"/>
    <w:rsid w:val="005115B6"/>
    <w:rsid w:val="00512175"/>
    <w:rsid w:val="00512E45"/>
    <w:rsid w:val="00515234"/>
    <w:rsid w:val="0051565A"/>
    <w:rsid w:val="0051719A"/>
    <w:rsid w:val="00520154"/>
    <w:rsid w:val="00520748"/>
    <w:rsid w:val="005231A3"/>
    <w:rsid w:val="005234C1"/>
    <w:rsid w:val="00523F4C"/>
    <w:rsid w:val="00524B34"/>
    <w:rsid w:val="00526578"/>
    <w:rsid w:val="005265EE"/>
    <w:rsid w:val="005269BC"/>
    <w:rsid w:val="00527107"/>
    <w:rsid w:val="00527F98"/>
    <w:rsid w:val="00530BC5"/>
    <w:rsid w:val="005323B2"/>
    <w:rsid w:val="00535067"/>
    <w:rsid w:val="005359E0"/>
    <w:rsid w:val="00536E82"/>
    <w:rsid w:val="0054207D"/>
    <w:rsid w:val="00543610"/>
    <w:rsid w:val="0054587A"/>
    <w:rsid w:val="00550D91"/>
    <w:rsid w:val="0055167A"/>
    <w:rsid w:val="0055186B"/>
    <w:rsid w:val="0055242F"/>
    <w:rsid w:val="00555175"/>
    <w:rsid w:val="00561FC9"/>
    <w:rsid w:val="00563E02"/>
    <w:rsid w:val="0056789F"/>
    <w:rsid w:val="005715B9"/>
    <w:rsid w:val="00571B44"/>
    <w:rsid w:val="00571BDB"/>
    <w:rsid w:val="005753FB"/>
    <w:rsid w:val="00575C06"/>
    <w:rsid w:val="00576178"/>
    <w:rsid w:val="0057701B"/>
    <w:rsid w:val="00577236"/>
    <w:rsid w:val="00577B45"/>
    <w:rsid w:val="0058125A"/>
    <w:rsid w:val="005820EA"/>
    <w:rsid w:val="00584367"/>
    <w:rsid w:val="00584AB8"/>
    <w:rsid w:val="0058737B"/>
    <w:rsid w:val="005900F9"/>
    <w:rsid w:val="00592485"/>
    <w:rsid w:val="00593BDF"/>
    <w:rsid w:val="005954A6"/>
    <w:rsid w:val="00597B8A"/>
    <w:rsid w:val="005A2401"/>
    <w:rsid w:val="005A31F5"/>
    <w:rsid w:val="005A33FC"/>
    <w:rsid w:val="005A394B"/>
    <w:rsid w:val="005A4537"/>
    <w:rsid w:val="005A4909"/>
    <w:rsid w:val="005A525B"/>
    <w:rsid w:val="005A53DC"/>
    <w:rsid w:val="005A60C8"/>
    <w:rsid w:val="005A6415"/>
    <w:rsid w:val="005A6A0F"/>
    <w:rsid w:val="005A6CF9"/>
    <w:rsid w:val="005A7707"/>
    <w:rsid w:val="005B11D5"/>
    <w:rsid w:val="005B4C9C"/>
    <w:rsid w:val="005B4E73"/>
    <w:rsid w:val="005B5029"/>
    <w:rsid w:val="005C390E"/>
    <w:rsid w:val="005C7547"/>
    <w:rsid w:val="005C7B8E"/>
    <w:rsid w:val="005D0370"/>
    <w:rsid w:val="005D21EE"/>
    <w:rsid w:val="005D2E77"/>
    <w:rsid w:val="005D6366"/>
    <w:rsid w:val="005D6966"/>
    <w:rsid w:val="005E12F7"/>
    <w:rsid w:val="005E238D"/>
    <w:rsid w:val="005E259D"/>
    <w:rsid w:val="005E52D1"/>
    <w:rsid w:val="005E5705"/>
    <w:rsid w:val="005E795D"/>
    <w:rsid w:val="005F0527"/>
    <w:rsid w:val="005F16EA"/>
    <w:rsid w:val="005F1825"/>
    <w:rsid w:val="005F2E02"/>
    <w:rsid w:val="005F3635"/>
    <w:rsid w:val="005F5C91"/>
    <w:rsid w:val="005F7274"/>
    <w:rsid w:val="0060061A"/>
    <w:rsid w:val="00601497"/>
    <w:rsid w:val="00602E66"/>
    <w:rsid w:val="00604801"/>
    <w:rsid w:val="00605027"/>
    <w:rsid w:val="00605663"/>
    <w:rsid w:val="006058BA"/>
    <w:rsid w:val="00610C8F"/>
    <w:rsid w:val="00613AAB"/>
    <w:rsid w:val="00613E4D"/>
    <w:rsid w:val="0062009D"/>
    <w:rsid w:val="00623B8E"/>
    <w:rsid w:val="006250E2"/>
    <w:rsid w:val="00626451"/>
    <w:rsid w:val="00626611"/>
    <w:rsid w:val="00626958"/>
    <w:rsid w:val="00631784"/>
    <w:rsid w:val="00632235"/>
    <w:rsid w:val="006339A8"/>
    <w:rsid w:val="006357B8"/>
    <w:rsid w:val="00635F0C"/>
    <w:rsid w:val="00637A74"/>
    <w:rsid w:val="00641002"/>
    <w:rsid w:val="0064181E"/>
    <w:rsid w:val="006418C8"/>
    <w:rsid w:val="00641D0D"/>
    <w:rsid w:val="00642762"/>
    <w:rsid w:val="00643119"/>
    <w:rsid w:val="00644391"/>
    <w:rsid w:val="006448B1"/>
    <w:rsid w:val="00644DCD"/>
    <w:rsid w:val="0064540D"/>
    <w:rsid w:val="00646307"/>
    <w:rsid w:val="00646E27"/>
    <w:rsid w:val="00647DC7"/>
    <w:rsid w:val="00652A82"/>
    <w:rsid w:val="00653326"/>
    <w:rsid w:val="006539FA"/>
    <w:rsid w:val="00653E6C"/>
    <w:rsid w:val="006541FF"/>
    <w:rsid w:val="00654E49"/>
    <w:rsid w:val="00655F44"/>
    <w:rsid w:val="006565CC"/>
    <w:rsid w:val="006602B2"/>
    <w:rsid w:val="006617B2"/>
    <w:rsid w:val="00662803"/>
    <w:rsid w:val="006629B1"/>
    <w:rsid w:val="0066359E"/>
    <w:rsid w:val="0066408F"/>
    <w:rsid w:val="00665C04"/>
    <w:rsid w:val="00666A3D"/>
    <w:rsid w:val="00667CF3"/>
    <w:rsid w:val="00667DA4"/>
    <w:rsid w:val="00671355"/>
    <w:rsid w:val="00671F07"/>
    <w:rsid w:val="0067281C"/>
    <w:rsid w:val="00673F2E"/>
    <w:rsid w:val="0067422B"/>
    <w:rsid w:val="00674B51"/>
    <w:rsid w:val="006762CD"/>
    <w:rsid w:val="00676627"/>
    <w:rsid w:val="00677135"/>
    <w:rsid w:val="00680D07"/>
    <w:rsid w:val="0068185E"/>
    <w:rsid w:val="00682151"/>
    <w:rsid w:val="006876F2"/>
    <w:rsid w:val="00687CD4"/>
    <w:rsid w:val="006924F3"/>
    <w:rsid w:val="00692CED"/>
    <w:rsid w:val="00694A3E"/>
    <w:rsid w:val="0069566D"/>
    <w:rsid w:val="006957D8"/>
    <w:rsid w:val="00696FA0"/>
    <w:rsid w:val="006A2087"/>
    <w:rsid w:val="006A21FB"/>
    <w:rsid w:val="006A39F2"/>
    <w:rsid w:val="006A5563"/>
    <w:rsid w:val="006A6513"/>
    <w:rsid w:val="006B0C11"/>
    <w:rsid w:val="006B0E43"/>
    <w:rsid w:val="006B0E7B"/>
    <w:rsid w:val="006B1783"/>
    <w:rsid w:val="006B2C1C"/>
    <w:rsid w:val="006B3371"/>
    <w:rsid w:val="006B37C5"/>
    <w:rsid w:val="006B3CE2"/>
    <w:rsid w:val="006B4F7A"/>
    <w:rsid w:val="006B59A7"/>
    <w:rsid w:val="006C0005"/>
    <w:rsid w:val="006C6695"/>
    <w:rsid w:val="006C6A28"/>
    <w:rsid w:val="006C6DF9"/>
    <w:rsid w:val="006C6F3A"/>
    <w:rsid w:val="006C7D74"/>
    <w:rsid w:val="006C7EC8"/>
    <w:rsid w:val="006D0A91"/>
    <w:rsid w:val="006D1CED"/>
    <w:rsid w:val="006D2B54"/>
    <w:rsid w:val="006D374E"/>
    <w:rsid w:val="006D3B3D"/>
    <w:rsid w:val="006E1B71"/>
    <w:rsid w:val="006E1CFB"/>
    <w:rsid w:val="006E446F"/>
    <w:rsid w:val="006E6A22"/>
    <w:rsid w:val="006E78DF"/>
    <w:rsid w:val="006E7C43"/>
    <w:rsid w:val="006F0A08"/>
    <w:rsid w:val="006F1F90"/>
    <w:rsid w:val="006F31EA"/>
    <w:rsid w:val="006F3442"/>
    <w:rsid w:val="006F387C"/>
    <w:rsid w:val="006F49E7"/>
    <w:rsid w:val="006F640F"/>
    <w:rsid w:val="00700A6D"/>
    <w:rsid w:val="0070156C"/>
    <w:rsid w:val="0070198B"/>
    <w:rsid w:val="00703B8A"/>
    <w:rsid w:val="00705255"/>
    <w:rsid w:val="007062B0"/>
    <w:rsid w:val="00707788"/>
    <w:rsid w:val="00707A2B"/>
    <w:rsid w:val="00710200"/>
    <w:rsid w:val="007164A7"/>
    <w:rsid w:val="00717587"/>
    <w:rsid w:val="00717A8D"/>
    <w:rsid w:val="00722BC9"/>
    <w:rsid w:val="007247F2"/>
    <w:rsid w:val="00724CC4"/>
    <w:rsid w:val="00725871"/>
    <w:rsid w:val="00726AA6"/>
    <w:rsid w:val="00726C4E"/>
    <w:rsid w:val="0073097E"/>
    <w:rsid w:val="00731194"/>
    <w:rsid w:val="00735321"/>
    <w:rsid w:val="007354F4"/>
    <w:rsid w:val="007408F3"/>
    <w:rsid w:val="0074142A"/>
    <w:rsid w:val="00744E7C"/>
    <w:rsid w:val="0074699D"/>
    <w:rsid w:val="007470BF"/>
    <w:rsid w:val="00750FC7"/>
    <w:rsid w:val="007515B4"/>
    <w:rsid w:val="007518DF"/>
    <w:rsid w:val="00751A3A"/>
    <w:rsid w:val="00753A29"/>
    <w:rsid w:val="00757399"/>
    <w:rsid w:val="00757B33"/>
    <w:rsid w:val="00757C32"/>
    <w:rsid w:val="00757CF6"/>
    <w:rsid w:val="00760F2F"/>
    <w:rsid w:val="00761ECA"/>
    <w:rsid w:val="00762670"/>
    <w:rsid w:val="00763744"/>
    <w:rsid w:val="00764391"/>
    <w:rsid w:val="00765B7F"/>
    <w:rsid w:val="00766B99"/>
    <w:rsid w:val="00770860"/>
    <w:rsid w:val="00771896"/>
    <w:rsid w:val="00772542"/>
    <w:rsid w:val="00773300"/>
    <w:rsid w:val="00773FC6"/>
    <w:rsid w:val="0077458B"/>
    <w:rsid w:val="00775366"/>
    <w:rsid w:val="00775CC5"/>
    <w:rsid w:val="00780DE5"/>
    <w:rsid w:val="0078104C"/>
    <w:rsid w:val="00781761"/>
    <w:rsid w:val="00782F93"/>
    <w:rsid w:val="007846B7"/>
    <w:rsid w:val="007907A1"/>
    <w:rsid w:val="00790B6B"/>
    <w:rsid w:val="00790DAD"/>
    <w:rsid w:val="00794973"/>
    <w:rsid w:val="007949E3"/>
    <w:rsid w:val="00794AAD"/>
    <w:rsid w:val="00795F53"/>
    <w:rsid w:val="00796C41"/>
    <w:rsid w:val="007973B2"/>
    <w:rsid w:val="007A0627"/>
    <w:rsid w:val="007A1BDF"/>
    <w:rsid w:val="007A2FA9"/>
    <w:rsid w:val="007A3AC0"/>
    <w:rsid w:val="007A3C4A"/>
    <w:rsid w:val="007A5664"/>
    <w:rsid w:val="007A56CE"/>
    <w:rsid w:val="007A747D"/>
    <w:rsid w:val="007B05A6"/>
    <w:rsid w:val="007B0A67"/>
    <w:rsid w:val="007B12C0"/>
    <w:rsid w:val="007B2A01"/>
    <w:rsid w:val="007B30EC"/>
    <w:rsid w:val="007B3218"/>
    <w:rsid w:val="007C0741"/>
    <w:rsid w:val="007C0857"/>
    <w:rsid w:val="007C13FD"/>
    <w:rsid w:val="007C1865"/>
    <w:rsid w:val="007C2942"/>
    <w:rsid w:val="007C3E02"/>
    <w:rsid w:val="007C429F"/>
    <w:rsid w:val="007C5D5E"/>
    <w:rsid w:val="007C689B"/>
    <w:rsid w:val="007D0363"/>
    <w:rsid w:val="007D0739"/>
    <w:rsid w:val="007D2812"/>
    <w:rsid w:val="007D7842"/>
    <w:rsid w:val="007E1DA7"/>
    <w:rsid w:val="007E2D75"/>
    <w:rsid w:val="007E2F46"/>
    <w:rsid w:val="007E352C"/>
    <w:rsid w:val="007E410C"/>
    <w:rsid w:val="007E4F8E"/>
    <w:rsid w:val="007E5ED9"/>
    <w:rsid w:val="007F066D"/>
    <w:rsid w:val="007F4A05"/>
    <w:rsid w:val="007F4BAF"/>
    <w:rsid w:val="007F5CED"/>
    <w:rsid w:val="00801076"/>
    <w:rsid w:val="008015DE"/>
    <w:rsid w:val="008016D3"/>
    <w:rsid w:val="008057D6"/>
    <w:rsid w:val="00805F7E"/>
    <w:rsid w:val="00806368"/>
    <w:rsid w:val="00807ECE"/>
    <w:rsid w:val="00810870"/>
    <w:rsid w:val="008108DC"/>
    <w:rsid w:val="0081093B"/>
    <w:rsid w:val="00817916"/>
    <w:rsid w:val="00817CAF"/>
    <w:rsid w:val="00817E97"/>
    <w:rsid w:val="008201DD"/>
    <w:rsid w:val="0082194F"/>
    <w:rsid w:val="00823FDD"/>
    <w:rsid w:val="00824D7B"/>
    <w:rsid w:val="00826B29"/>
    <w:rsid w:val="0083381D"/>
    <w:rsid w:val="008342E6"/>
    <w:rsid w:val="0083503B"/>
    <w:rsid w:val="008404C5"/>
    <w:rsid w:val="00843AE0"/>
    <w:rsid w:val="00844578"/>
    <w:rsid w:val="008445A5"/>
    <w:rsid w:val="0084795E"/>
    <w:rsid w:val="00847A24"/>
    <w:rsid w:val="00850109"/>
    <w:rsid w:val="00853AF7"/>
    <w:rsid w:val="0085485C"/>
    <w:rsid w:val="008604DC"/>
    <w:rsid w:val="008639C0"/>
    <w:rsid w:val="00863DE5"/>
    <w:rsid w:val="00870BF3"/>
    <w:rsid w:val="008739D0"/>
    <w:rsid w:val="00875F81"/>
    <w:rsid w:val="00881F1E"/>
    <w:rsid w:val="00881F3C"/>
    <w:rsid w:val="00884340"/>
    <w:rsid w:val="008845A2"/>
    <w:rsid w:val="00884A73"/>
    <w:rsid w:val="00886DB3"/>
    <w:rsid w:val="00887202"/>
    <w:rsid w:val="00887230"/>
    <w:rsid w:val="00887B75"/>
    <w:rsid w:val="00887E4A"/>
    <w:rsid w:val="00893BD0"/>
    <w:rsid w:val="0089418A"/>
    <w:rsid w:val="008948AE"/>
    <w:rsid w:val="00894C9F"/>
    <w:rsid w:val="0089519A"/>
    <w:rsid w:val="00895976"/>
    <w:rsid w:val="008959B8"/>
    <w:rsid w:val="00896551"/>
    <w:rsid w:val="008A2A88"/>
    <w:rsid w:val="008A3679"/>
    <w:rsid w:val="008A3F6C"/>
    <w:rsid w:val="008A508B"/>
    <w:rsid w:val="008A5DF4"/>
    <w:rsid w:val="008A604E"/>
    <w:rsid w:val="008A76ED"/>
    <w:rsid w:val="008B04B8"/>
    <w:rsid w:val="008B1FC5"/>
    <w:rsid w:val="008B206D"/>
    <w:rsid w:val="008B3C1F"/>
    <w:rsid w:val="008B4616"/>
    <w:rsid w:val="008B5350"/>
    <w:rsid w:val="008B6428"/>
    <w:rsid w:val="008C008A"/>
    <w:rsid w:val="008C04D6"/>
    <w:rsid w:val="008C237A"/>
    <w:rsid w:val="008C2A46"/>
    <w:rsid w:val="008C694A"/>
    <w:rsid w:val="008D1B3F"/>
    <w:rsid w:val="008D2A24"/>
    <w:rsid w:val="008D3447"/>
    <w:rsid w:val="008D4697"/>
    <w:rsid w:val="008D48CC"/>
    <w:rsid w:val="008D5EBC"/>
    <w:rsid w:val="008D6215"/>
    <w:rsid w:val="008D6823"/>
    <w:rsid w:val="008E0B8A"/>
    <w:rsid w:val="008E2D45"/>
    <w:rsid w:val="008E5DB9"/>
    <w:rsid w:val="008E5E93"/>
    <w:rsid w:val="008E6109"/>
    <w:rsid w:val="008E69C4"/>
    <w:rsid w:val="008E6B1B"/>
    <w:rsid w:val="008E7FD6"/>
    <w:rsid w:val="008F0A40"/>
    <w:rsid w:val="008F1D26"/>
    <w:rsid w:val="008F2402"/>
    <w:rsid w:val="008F2E76"/>
    <w:rsid w:val="008F3EB7"/>
    <w:rsid w:val="008F4C79"/>
    <w:rsid w:val="009009E2"/>
    <w:rsid w:val="009011D2"/>
    <w:rsid w:val="00901B89"/>
    <w:rsid w:val="00901CA1"/>
    <w:rsid w:val="00903563"/>
    <w:rsid w:val="0090382E"/>
    <w:rsid w:val="00903E26"/>
    <w:rsid w:val="00905BB7"/>
    <w:rsid w:val="00910398"/>
    <w:rsid w:val="00913224"/>
    <w:rsid w:val="009134DB"/>
    <w:rsid w:val="009141DC"/>
    <w:rsid w:val="009165A2"/>
    <w:rsid w:val="00923F5F"/>
    <w:rsid w:val="00925D76"/>
    <w:rsid w:val="0092701C"/>
    <w:rsid w:val="0092780D"/>
    <w:rsid w:val="00930206"/>
    <w:rsid w:val="00930A0A"/>
    <w:rsid w:val="00930B0A"/>
    <w:rsid w:val="009328A6"/>
    <w:rsid w:val="00932FB9"/>
    <w:rsid w:val="009376AB"/>
    <w:rsid w:val="00937A74"/>
    <w:rsid w:val="00937DFA"/>
    <w:rsid w:val="009413DF"/>
    <w:rsid w:val="009414DE"/>
    <w:rsid w:val="0094285E"/>
    <w:rsid w:val="00945029"/>
    <w:rsid w:val="0094626A"/>
    <w:rsid w:val="0094720B"/>
    <w:rsid w:val="00947BC2"/>
    <w:rsid w:val="00947E44"/>
    <w:rsid w:val="00950155"/>
    <w:rsid w:val="009511B6"/>
    <w:rsid w:val="00951650"/>
    <w:rsid w:val="0095174B"/>
    <w:rsid w:val="00953AD2"/>
    <w:rsid w:val="009574E2"/>
    <w:rsid w:val="00960E75"/>
    <w:rsid w:val="00962CEF"/>
    <w:rsid w:val="00963796"/>
    <w:rsid w:val="00965A79"/>
    <w:rsid w:val="00966C96"/>
    <w:rsid w:val="009675EA"/>
    <w:rsid w:val="009701F4"/>
    <w:rsid w:val="0097066C"/>
    <w:rsid w:val="009708BA"/>
    <w:rsid w:val="00971C37"/>
    <w:rsid w:val="00973F16"/>
    <w:rsid w:val="009766D1"/>
    <w:rsid w:val="009768F0"/>
    <w:rsid w:val="00977CC7"/>
    <w:rsid w:val="00982DF1"/>
    <w:rsid w:val="00985542"/>
    <w:rsid w:val="009857D6"/>
    <w:rsid w:val="00986070"/>
    <w:rsid w:val="00986246"/>
    <w:rsid w:val="00986B6E"/>
    <w:rsid w:val="00987F0C"/>
    <w:rsid w:val="00987F6F"/>
    <w:rsid w:val="00990293"/>
    <w:rsid w:val="00990BA0"/>
    <w:rsid w:val="00992AE3"/>
    <w:rsid w:val="0099332C"/>
    <w:rsid w:val="00993984"/>
    <w:rsid w:val="009959D4"/>
    <w:rsid w:val="009972ED"/>
    <w:rsid w:val="00997964"/>
    <w:rsid w:val="009A0E05"/>
    <w:rsid w:val="009A196D"/>
    <w:rsid w:val="009A2E0E"/>
    <w:rsid w:val="009A475A"/>
    <w:rsid w:val="009A5A2E"/>
    <w:rsid w:val="009B1B81"/>
    <w:rsid w:val="009B3151"/>
    <w:rsid w:val="009B3331"/>
    <w:rsid w:val="009B4E80"/>
    <w:rsid w:val="009B5CCA"/>
    <w:rsid w:val="009B5E34"/>
    <w:rsid w:val="009B62AC"/>
    <w:rsid w:val="009B674F"/>
    <w:rsid w:val="009B7211"/>
    <w:rsid w:val="009C197B"/>
    <w:rsid w:val="009C4B7B"/>
    <w:rsid w:val="009C5670"/>
    <w:rsid w:val="009C5A84"/>
    <w:rsid w:val="009C5EED"/>
    <w:rsid w:val="009D2422"/>
    <w:rsid w:val="009D2530"/>
    <w:rsid w:val="009D36E2"/>
    <w:rsid w:val="009D4DA2"/>
    <w:rsid w:val="009D5763"/>
    <w:rsid w:val="009D6231"/>
    <w:rsid w:val="009D7DE2"/>
    <w:rsid w:val="009E09DE"/>
    <w:rsid w:val="009E18F4"/>
    <w:rsid w:val="009E1B09"/>
    <w:rsid w:val="009E2079"/>
    <w:rsid w:val="009E2473"/>
    <w:rsid w:val="009E2624"/>
    <w:rsid w:val="009E3072"/>
    <w:rsid w:val="009E30A9"/>
    <w:rsid w:val="009E356A"/>
    <w:rsid w:val="009E4D08"/>
    <w:rsid w:val="009E6413"/>
    <w:rsid w:val="009F0680"/>
    <w:rsid w:val="009F1744"/>
    <w:rsid w:val="009F1947"/>
    <w:rsid w:val="009F1AFA"/>
    <w:rsid w:val="009F304B"/>
    <w:rsid w:val="009F33F7"/>
    <w:rsid w:val="009F4B0F"/>
    <w:rsid w:val="009F74B7"/>
    <w:rsid w:val="009F7A36"/>
    <w:rsid w:val="00A010CF"/>
    <w:rsid w:val="00A02539"/>
    <w:rsid w:val="00A04B95"/>
    <w:rsid w:val="00A05E03"/>
    <w:rsid w:val="00A06B37"/>
    <w:rsid w:val="00A071A4"/>
    <w:rsid w:val="00A0745F"/>
    <w:rsid w:val="00A07FDF"/>
    <w:rsid w:val="00A11236"/>
    <w:rsid w:val="00A11C83"/>
    <w:rsid w:val="00A152E7"/>
    <w:rsid w:val="00A16E3D"/>
    <w:rsid w:val="00A206E6"/>
    <w:rsid w:val="00A22BDF"/>
    <w:rsid w:val="00A24017"/>
    <w:rsid w:val="00A2412B"/>
    <w:rsid w:val="00A265AB"/>
    <w:rsid w:val="00A3163D"/>
    <w:rsid w:val="00A3210F"/>
    <w:rsid w:val="00A32A59"/>
    <w:rsid w:val="00A33519"/>
    <w:rsid w:val="00A342E7"/>
    <w:rsid w:val="00A3553E"/>
    <w:rsid w:val="00A35796"/>
    <w:rsid w:val="00A36B0D"/>
    <w:rsid w:val="00A36B1E"/>
    <w:rsid w:val="00A40582"/>
    <w:rsid w:val="00A40EE9"/>
    <w:rsid w:val="00A41253"/>
    <w:rsid w:val="00A41F33"/>
    <w:rsid w:val="00A42AA0"/>
    <w:rsid w:val="00A43CC9"/>
    <w:rsid w:val="00A44992"/>
    <w:rsid w:val="00A44A78"/>
    <w:rsid w:val="00A47A61"/>
    <w:rsid w:val="00A47C44"/>
    <w:rsid w:val="00A50CB9"/>
    <w:rsid w:val="00A51231"/>
    <w:rsid w:val="00A52BFD"/>
    <w:rsid w:val="00A5315A"/>
    <w:rsid w:val="00A532A4"/>
    <w:rsid w:val="00A552CC"/>
    <w:rsid w:val="00A55F99"/>
    <w:rsid w:val="00A561EB"/>
    <w:rsid w:val="00A56CE4"/>
    <w:rsid w:val="00A57193"/>
    <w:rsid w:val="00A61CF0"/>
    <w:rsid w:val="00A64C0D"/>
    <w:rsid w:val="00A64D45"/>
    <w:rsid w:val="00A670F5"/>
    <w:rsid w:val="00A70319"/>
    <w:rsid w:val="00A7048C"/>
    <w:rsid w:val="00A70730"/>
    <w:rsid w:val="00A70C25"/>
    <w:rsid w:val="00A70CEE"/>
    <w:rsid w:val="00A713A2"/>
    <w:rsid w:val="00A7144F"/>
    <w:rsid w:val="00A72AF1"/>
    <w:rsid w:val="00A72E86"/>
    <w:rsid w:val="00A76F57"/>
    <w:rsid w:val="00A806A7"/>
    <w:rsid w:val="00A80BED"/>
    <w:rsid w:val="00A80E2A"/>
    <w:rsid w:val="00A814BB"/>
    <w:rsid w:val="00A833C6"/>
    <w:rsid w:val="00A83656"/>
    <w:rsid w:val="00A8481D"/>
    <w:rsid w:val="00A84F18"/>
    <w:rsid w:val="00A85F57"/>
    <w:rsid w:val="00A879D9"/>
    <w:rsid w:val="00A90269"/>
    <w:rsid w:val="00A91B0C"/>
    <w:rsid w:val="00A936F9"/>
    <w:rsid w:val="00A93B83"/>
    <w:rsid w:val="00A958C6"/>
    <w:rsid w:val="00A95A24"/>
    <w:rsid w:val="00A96674"/>
    <w:rsid w:val="00A97136"/>
    <w:rsid w:val="00AA2351"/>
    <w:rsid w:val="00AA3FB5"/>
    <w:rsid w:val="00AA41EA"/>
    <w:rsid w:val="00AA65AF"/>
    <w:rsid w:val="00AA6AA9"/>
    <w:rsid w:val="00AA7327"/>
    <w:rsid w:val="00AB1501"/>
    <w:rsid w:val="00AB2E44"/>
    <w:rsid w:val="00AB37F1"/>
    <w:rsid w:val="00AB5EE0"/>
    <w:rsid w:val="00AB659E"/>
    <w:rsid w:val="00AB78B6"/>
    <w:rsid w:val="00AC0087"/>
    <w:rsid w:val="00AC553C"/>
    <w:rsid w:val="00AC5C8F"/>
    <w:rsid w:val="00AC5FA2"/>
    <w:rsid w:val="00AC6D6B"/>
    <w:rsid w:val="00AD0353"/>
    <w:rsid w:val="00AD212E"/>
    <w:rsid w:val="00AD46B7"/>
    <w:rsid w:val="00AD580E"/>
    <w:rsid w:val="00AD6D31"/>
    <w:rsid w:val="00AD7EC6"/>
    <w:rsid w:val="00AE122F"/>
    <w:rsid w:val="00AE1624"/>
    <w:rsid w:val="00AE23EB"/>
    <w:rsid w:val="00AE3006"/>
    <w:rsid w:val="00AE3D36"/>
    <w:rsid w:val="00AE453C"/>
    <w:rsid w:val="00AE4CB0"/>
    <w:rsid w:val="00AE6882"/>
    <w:rsid w:val="00AE7586"/>
    <w:rsid w:val="00AF04C4"/>
    <w:rsid w:val="00AF21F5"/>
    <w:rsid w:val="00AF371C"/>
    <w:rsid w:val="00AF4ADE"/>
    <w:rsid w:val="00AF5975"/>
    <w:rsid w:val="00AF6E3A"/>
    <w:rsid w:val="00AF74EC"/>
    <w:rsid w:val="00B00807"/>
    <w:rsid w:val="00B00F6A"/>
    <w:rsid w:val="00B02CB0"/>
    <w:rsid w:val="00B0515A"/>
    <w:rsid w:val="00B1191F"/>
    <w:rsid w:val="00B136C7"/>
    <w:rsid w:val="00B13F29"/>
    <w:rsid w:val="00B1542F"/>
    <w:rsid w:val="00B16A1F"/>
    <w:rsid w:val="00B203C2"/>
    <w:rsid w:val="00B22A51"/>
    <w:rsid w:val="00B2387A"/>
    <w:rsid w:val="00B2513C"/>
    <w:rsid w:val="00B3272D"/>
    <w:rsid w:val="00B33177"/>
    <w:rsid w:val="00B3702F"/>
    <w:rsid w:val="00B41BC5"/>
    <w:rsid w:val="00B4272B"/>
    <w:rsid w:val="00B45723"/>
    <w:rsid w:val="00B46771"/>
    <w:rsid w:val="00B470E3"/>
    <w:rsid w:val="00B47276"/>
    <w:rsid w:val="00B47CB5"/>
    <w:rsid w:val="00B52D8C"/>
    <w:rsid w:val="00B53876"/>
    <w:rsid w:val="00B549C3"/>
    <w:rsid w:val="00B55839"/>
    <w:rsid w:val="00B6025D"/>
    <w:rsid w:val="00B616C2"/>
    <w:rsid w:val="00B6306D"/>
    <w:rsid w:val="00B64926"/>
    <w:rsid w:val="00B74C41"/>
    <w:rsid w:val="00B74EC8"/>
    <w:rsid w:val="00B7574D"/>
    <w:rsid w:val="00B7638E"/>
    <w:rsid w:val="00B7747C"/>
    <w:rsid w:val="00B819F5"/>
    <w:rsid w:val="00B825F1"/>
    <w:rsid w:val="00B8262E"/>
    <w:rsid w:val="00B82B87"/>
    <w:rsid w:val="00B838B1"/>
    <w:rsid w:val="00B85323"/>
    <w:rsid w:val="00B85B01"/>
    <w:rsid w:val="00B87798"/>
    <w:rsid w:val="00B87E60"/>
    <w:rsid w:val="00B90709"/>
    <w:rsid w:val="00B92AA8"/>
    <w:rsid w:val="00B93969"/>
    <w:rsid w:val="00B948E3"/>
    <w:rsid w:val="00B94B8C"/>
    <w:rsid w:val="00B96DCF"/>
    <w:rsid w:val="00B96EBC"/>
    <w:rsid w:val="00B975F3"/>
    <w:rsid w:val="00BA1B3E"/>
    <w:rsid w:val="00BA3744"/>
    <w:rsid w:val="00BA401D"/>
    <w:rsid w:val="00BA569F"/>
    <w:rsid w:val="00BA59F1"/>
    <w:rsid w:val="00BA6542"/>
    <w:rsid w:val="00BA7859"/>
    <w:rsid w:val="00BB0969"/>
    <w:rsid w:val="00BB1994"/>
    <w:rsid w:val="00BB2F9A"/>
    <w:rsid w:val="00BB3D59"/>
    <w:rsid w:val="00BB42C2"/>
    <w:rsid w:val="00BB48F0"/>
    <w:rsid w:val="00BB6A26"/>
    <w:rsid w:val="00BB7556"/>
    <w:rsid w:val="00BC2BAF"/>
    <w:rsid w:val="00BC3604"/>
    <w:rsid w:val="00BD22C9"/>
    <w:rsid w:val="00BD282D"/>
    <w:rsid w:val="00BD75C1"/>
    <w:rsid w:val="00BE1235"/>
    <w:rsid w:val="00BE1CD1"/>
    <w:rsid w:val="00BE419A"/>
    <w:rsid w:val="00BE4CBB"/>
    <w:rsid w:val="00BF04B0"/>
    <w:rsid w:val="00BF3E59"/>
    <w:rsid w:val="00BF5B9E"/>
    <w:rsid w:val="00BF6931"/>
    <w:rsid w:val="00BF754F"/>
    <w:rsid w:val="00C022FF"/>
    <w:rsid w:val="00C047E9"/>
    <w:rsid w:val="00C06C52"/>
    <w:rsid w:val="00C10271"/>
    <w:rsid w:val="00C10400"/>
    <w:rsid w:val="00C11CC3"/>
    <w:rsid w:val="00C11E8A"/>
    <w:rsid w:val="00C15085"/>
    <w:rsid w:val="00C20FF3"/>
    <w:rsid w:val="00C22FB0"/>
    <w:rsid w:val="00C2353D"/>
    <w:rsid w:val="00C25590"/>
    <w:rsid w:val="00C25A19"/>
    <w:rsid w:val="00C273A3"/>
    <w:rsid w:val="00C27E5F"/>
    <w:rsid w:val="00C301A6"/>
    <w:rsid w:val="00C3066D"/>
    <w:rsid w:val="00C306C5"/>
    <w:rsid w:val="00C355EB"/>
    <w:rsid w:val="00C3635A"/>
    <w:rsid w:val="00C41923"/>
    <w:rsid w:val="00C4573E"/>
    <w:rsid w:val="00C46064"/>
    <w:rsid w:val="00C47F70"/>
    <w:rsid w:val="00C47F86"/>
    <w:rsid w:val="00C5227B"/>
    <w:rsid w:val="00C5325D"/>
    <w:rsid w:val="00C53AE3"/>
    <w:rsid w:val="00C55905"/>
    <w:rsid w:val="00C55BEF"/>
    <w:rsid w:val="00C572D3"/>
    <w:rsid w:val="00C578F1"/>
    <w:rsid w:val="00C603FE"/>
    <w:rsid w:val="00C62487"/>
    <w:rsid w:val="00C626F9"/>
    <w:rsid w:val="00C651FA"/>
    <w:rsid w:val="00C65663"/>
    <w:rsid w:val="00C65B12"/>
    <w:rsid w:val="00C7280B"/>
    <w:rsid w:val="00C7300B"/>
    <w:rsid w:val="00C73D9C"/>
    <w:rsid w:val="00C73EEE"/>
    <w:rsid w:val="00C74F9D"/>
    <w:rsid w:val="00C76CAB"/>
    <w:rsid w:val="00C77BEE"/>
    <w:rsid w:val="00C77C40"/>
    <w:rsid w:val="00C8099C"/>
    <w:rsid w:val="00C855C5"/>
    <w:rsid w:val="00C87667"/>
    <w:rsid w:val="00C91607"/>
    <w:rsid w:val="00C927E7"/>
    <w:rsid w:val="00C92B54"/>
    <w:rsid w:val="00C937A3"/>
    <w:rsid w:val="00C93D20"/>
    <w:rsid w:val="00C97167"/>
    <w:rsid w:val="00CA1002"/>
    <w:rsid w:val="00CA219B"/>
    <w:rsid w:val="00CA23E1"/>
    <w:rsid w:val="00CA6019"/>
    <w:rsid w:val="00CA7E48"/>
    <w:rsid w:val="00CB28EE"/>
    <w:rsid w:val="00CB2C9D"/>
    <w:rsid w:val="00CB4ABF"/>
    <w:rsid w:val="00CB5B82"/>
    <w:rsid w:val="00CB5D68"/>
    <w:rsid w:val="00CB60F4"/>
    <w:rsid w:val="00CB6AD3"/>
    <w:rsid w:val="00CB6F6A"/>
    <w:rsid w:val="00CB70B3"/>
    <w:rsid w:val="00CB714A"/>
    <w:rsid w:val="00CB7CEB"/>
    <w:rsid w:val="00CC1473"/>
    <w:rsid w:val="00CC1862"/>
    <w:rsid w:val="00CC19FB"/>
    <w:rsid w:val="00CC27F4"/>
    <w:rsid w:val="00CC5681"/>
    <w:rsid w:val="00CC58EC"/>
    <w:rsid w:val="00CC5948"/>
    <w:rsid w:val="00CC6E8D"/>
    <w:rsid w:val="00CC7958"/>
    <w:rsid w:val="00CD1C3A"/>
    <w:rsid w:val="00CD2633"/>
    <w:rsid w:val="00CD43B3"/>
    <w:rsid w:val="00CD4FE9"/>
    <w:rsid w:val="00CD53C9"/>
    <w:rsid w:val="00CD5549"/>
    <w:rsid w:val="00CD7D89"/>
    <w:rsid w:val="00CE0CC2"/>
    <w:rsid w:val="00CE2486"/>
    <w:rsid w:val="00CE2B25"/>
    <w:rsid w:val="00CE2B31"/>
    <w:rsid w:val="00CE2C03"/>
    <w:rsid w:val="00CE3302"/>
    <w:rsid w:val="00CE3580"/>
    <w:rsid w:val="00CE3B44"/>
    <w:rsid w:val="00CE460B"/>
    <w:rsid w:val="00CE4A18"/>
    <w:rsid w:val="00CE4D01"/>
    <w:rsid w:val="00CE73D9"/>
    <w:rsid w:val="00CF14CC"/>
    <w:rsid w:val="00CF1DC3"/>
    <w:rsid w:val="00CF2556"/>
    <w:rsid w:val="00CF6C16"/>
    <w:rsid w:val="00CF7117"/>
    <w:rsid w:val="00CF7F29"/>
    <w:rsid w:val="00D00CA4"/>
    <w:rsid w:val="00D016E6"/>
    <w:rsid w:val="00D020CF"/>
    <w:rsid w:val="00D02662"/>
    <w:rsid w:val="00D076A0"/>
    <w:rsid w:val="00D07767"/>
    <w:rsid w:val="00D10BB2"/>
    <w:rsid w:val="00D12724"/>
    <w:rsid w:val="00D13F1B"/>
    <w:rsid w:val="00D1504F"/>
    <w:rsid w:val="00D17682"/>
    <w:rsid w:val="00D205EC"/>
    <w:rsid w:val="00D24363"/>
    <w:rsid w:val="00D25F80"/>
    <w:rsid w:val="00D26206"/>
    <w:rsid w:val="00D26626"/>
    <w:rsid w:val="00D26A1A"/>
    <w:rsid w:val="00D27D35"/>
    <w:rsid w:val="00D27ED5"/>
    <w:rsid w:val="00D27F57"/>
    <w:rsid w:val="00D30868"/>
    <w:rsid w:val="00D329F0"/>
    <w:rsid w:val="00D34227"/>
    <w:rsid w:val="00D344C3"/>
    <w:rsid w:val="00D349DE"/>
    <w:rsid w:val="00D3546E"/>
    <w:rsid w:val="00D357B8"/>
    <w:rsid w:val="00D379F4"/>
    <w:rsid w:val="00D4091B"/>
    <w:rsid w:val="00D40AC2"/>
    <w:rsid w:val="00D40CA4"/>
    <w:rsid w:val="00D416D7"/>
    <w:rsid w:val="00D428B3"/>
    <w:rsid w:val="00D4324E"/>
    <w:rsid w:val="00D43DD6"/>
    <w:rsid w:val="00D44D47"/>
    <w:rsid w:val="00D46CF5"/>
    <w:rsid w:val="00D503EE"/>
    <w:rsid w:val="00D50AED"/>
    <w:rsid w:val="00D51D82"/>
    <w:rsid w:val="00D527A6"/>
    <w:rsid w:val="00D52A26"/>
    <w:rsid w:val="00D531A5"/>
    <w:rsid w:val="00D533A3"/>
    <w:rsid w:val="00D543F9"/>
    <w:rsid w:val="00D556B0"/>
    <w:rsid w:val="00D55C48"/>
    <w:rsid w:val="00D570F3"/>
    <w:rsid w:val="00D63E1F"/>
    <w:rsid w:val="00D63E62"/>
    <w:rsid w:val="00D64F49"/>
    <w:rsid w:val="00D669E6"/>
    <w:rsid w:val="00D7064F"/>
    <w:rsid w:val="00D70C0C"/>
    <w:rsid w:val="00D72F1A"/>
    <w:rsid w:val="00D75842"/>
    <w:rsid w:val="00D75FFD"/>
    <w:rsid w:val="00D7770D"/>
    <w:rsid w:val="00D8070D"/>
    <w:rsid w:val="00D81A90"/>
    <w:rsid w:val="00D821ED"/>
    <w:rsid w:val="00D83D3A"/>
    <w:rsid w:val="00D87BD1"/>
    <w:rsid w:val="00D916E2"/>
    <w:rsid w:val="00D92184"/>
    <w:rsid w:val="00D922D1"/>
    <w:rsid w:val="00D9428E"/>
    <w:rsid w:val="00D95AE8"/>
    <w:rsid w:val="00D97013"/>
    <w:rsid w:val="00DA14B8"/>
    <w:rsid w:val="00DA584E"/>
    <w:rsid w:val="00DA6045"/>
    <w:rsid w:val="00DB062F"/>
    <w:rsid w:val="00DB1307"/>
    <w:rsid w:val="00DB13DC"/>
    <w:rsid w:val="00DB1EF7"/>
    <w:rsid w:val="00DB27A7"/>
    <w:rsid w:val="00DB49C8"/>
    <w:rsid w:val="00DB7B26"/>
    <w:rsid w:val="00DC03E8"/>
    <w:rsid w:val="00DC42A7"/>
    <w:rsid w:val="00DC4EA2"/>
    <w:rsid w:val="00DC4F7B"/>
    <w:rsid w:val="00DC5BCD"/>
    <w:rsid w:val="00DC6843"/>
    <w:rsid w:val="00DC6C2E"/>
    <w:rsid w:val="00DC768A"/>
    <w:rsid w:val="00DD15FF"/>
    <w:rsid w:val="00DD4879"/>
    <w:rsid w:val="00DD7133"/>
    <w:rsid w:val="00DE0F13"/>
    <w:rsid w:val="00DE12F2"/>
    <w:rsid w:val="00DE161C"/>
    <w:rsid w:val="00DE16FC"/>
    <w:rsid w:val="00DE2F2F"/>
    <w:rsid w:val="00DE55FC"/>
    <w:rsid w:val="00DE7146"/>
    <w:rsid w:val="00DE7884"/>
    <w:rsid w:val="00DF1EA1"/>
    <w:rsid w:val="00DF2C2A"/>
    <w:rsid w:val="00DF390E"/>
    <w:rsid w:val="00DF4325"/>
    <w:rsid w:val="00DF51A6"/>
    <w:rsid w:val="00DF6B24"/>
    <w:rsid w:val="00DF6BA9"/>
    <w:rsid w:val="00E03484"/>
    <w:rsid w:val="00E0423B"/>
    <w:rsid w:val="00E049EF"/>
    <w:rsid w:val="00E04B95"/>
    <w:rsid w:val="00E04C7E"/>
    <w:rsid w:val="00E0643D"/>
    <w:rsid w:val="00E06DB5"/>
    <w:rsid w:val="00E103FB"/>
    <w:rsid w:val="00E139C1"/>
    <w:rsid w:val="00E13CB1"/>
    <w:rsid w:val="00E157A7"/>
    <w:rsid w:val="00E23D48"/>
    <w:rsid w:val="00E24240"/>
    <w:rsid w:val="00E24F26"/>
    <w:rsid w:val="00E25BFE"/>
    <w:rsid w:val="00E26FE4"/>
    <w:rsid w:val="00E270EC"/>
    <w:rsid w:val="00E27F53"/>
    <w:rsid w:val="00E323C0"/>
    <w:rsid w:val="00E324CE"/>
    <w:rsid w:val="00E32907"/>
    <w:rsid w:val="00E33C0C"/>
    <w:rsid w:val="00E34419"/>
    <w:rsid w:val="00E3753C"/>
    <w:rsid w:val="00E4003A"/>
    <w:rsid w:val="00E4046B"/>
    <w:rsid w:val="00E443CD"/>
    <w:rsid w:val="00E469B6"/>
    <w:rsid w:val="00E4711F"/>
    <w:rsid w:val="00E500E0"/>
    <w:rsid w:val="00E513BB"/>
    <w:rsid w:val="00E51DDD"/>
    <w:rsid w:val="00E52AD1"/>
    <w:rsid w:val="00E52BCA"/>
    <w:rsid w:val="00E548A5"/>
    <w:rsid w:val="00E554EB"/>
    <w:rsid w:val="00E55554"/>
    <w:rsid w:val="00E5617D"/>
    <w:rsid w:val="00E56846"/>
    <w:rsid w:val="00E574E8"/>
    <w:rsid w:val="00E57DE9"/>
    <w:rsid w:val="00E6115D"/>
    <w:rsid w:val="00E61661"/>
    <w:rsid w:val="00E63DFA"/>
    <w:rsid w:val="00E63E28"/>
    <w:rsid w:val="00E64BAC"/>
    <w:rsid w:val="00E65A64"/>
    <w:rsid w:val="00E67710"/>
    <w:rsid w:val="00E70537"/>
    <w:rsid w:val="00E72F37"/>
    <w:rsid w:val="00E76D5D"/>
    <w:rsid w:val="00E812E8"/>
    <w:rsid w:val="00E813B9"/>
    <w:rsid w:val="00E840BF"/>
    <w:rsid w:val="00E851D4"/>
    <w:rsid w:val="00E85556"/>
    <w:rsid w:val="00E85841"/>
    <w:rsid w:val="00E85C21"/>
    <w:rsid w:val="00E86A1C"/>
    <w:rsid w:val="00E873C6"/>
    <w:rsid w:val="00E906D9"/>
    <w:rsid w:val="00E915B0"/>
    <w:rsid w:val="00E92C28"/>
    <w:rsid w:val="00E93048"/>
    <w:rsid w:val="00E9532C"/>
    <w:rsid w:val="00E959D2"/>
    <w:rsid w:val="00E97E9F"/>
    <w:rsid w:val="00EA1490"/>
    <w:rsid w:val="00EA14EA"/>
    <w:rsid w:val="00EA1692"/>
    <w:rsid w:val="00EA1B74"/>
    <w:rsid w:val="00EA3248"/>
    <w:rsid w:val="00EA3CC0"/>
    <w:rsid w:val="00EA3FF1"/>
    <w:rsid w:val="00EA69A2"/>
    <w:rsid w:val="00EB0E27"/>
    <w:rsid w:val="00EB12EE"/>
    <w:rsid w:val="00EB1834"/>
    <w:rsid w:val="00EB3EBC"/>
    <w:rsid w:val="00EB4A3B"/>
    <w:rsid w:val="00EB7A44"/>
    <w:rsid w:val="00EC08CC"/>
    <w:rsid w:val="00EC1CA4"/>
    <w:rsid w:val="00EC2C42"/>
    <w:rsid w:val="00EC4934"/>
    <w:rsid w:val="00ED0141"/>
    <w:rsid w:val="00ED0E30"/>
    <w:rsid w:val="00ED13E0"/>
    <w:rsid w:val="00ED190E"/>
    <w:rsid w:val="00ED3E42"/>
    <w:rsid w:val="00ED40AE"/>
    <w:rsid w:val="00ED469F"/>
    <w:rsid w:val="00ED4D4D"/>
    <w:rsid w:val="00ED6E56"/>
    <w:rsid w:val="00EE1C17"/>
    <w:rsid w:val="00EE6220"/>
    <w:rsid w:val="00EE7521"/>
    <w:rsid w:val="00EF1E4D"/>
    <w:rsid w:val="00EF2612"/>
    <w:rsid w:val="00EF2BA5"/>
    <w:rsid w:val="00EF638E"/>
    <w:rsid w:val="00EF7A1E"/>
    <w:rsid w:val="00EF7BD1"/>
    <w:rsid w:val="00F0055A"/>
    <w:rsid w:val="00F01DAE"/>
    <w:rsid w:val="00F01E62"/>
    <w:rsid w:val="00F04D35"/>
    <w:rsid w:val="00F117BE"/>
    <w:rsid w:val="00F13657"/>
    <w:rsid w:val="00F14D52"/>
    <w:rsid w:val="00F158C1"/>
    <w:rsid w:val="00F15CDD"/>
    <w:rsid w:val="00F161B9"/>
    <w:rsid w:val="00F16324"/>
    <w:rsid w:val="00F1756E"/>
    <w:rsid w:val="00F23599"/>
    <w:rsid w:val="00F2510A"/>
    <w:rsid w:val="00F271A2"/>
    <w:rsid w:val="00F30DD4"/>
    <w:rsid w:val="00F30E48"/>
    <w:rsid w:val="00F32900"/>
    <w:rsid w:val="00F330C8"/>
    <w:rsid w:val="00F3312A"/>
    <w:rsid w:val="00F36DB8"/>
    <w:rsid w:val="00F36FFC"/>
    <w:rsid w:val="00F37197"/>
    <w:rsid w:val="00F374F5"/>
    <w:rsid w:val="00F37B4F"/>
    <w:rsid w:val="00F422EA"/>
    <w:rsid w:val="00F44EA2"/>
    <w:rsid w:val="00F46CB4"/>
    <w:rsid w:val="00F46D6A"/>
    <w:rsid w:val="00F50FC5"/>
    <w:rsid w:val="00F52341"/>
    <w:rsid w:val="00F54777"/>
    <w:rsid w:val="00F56B9E"/>
    <w:rsid w:val="00F615C7"/>
    <w:rsid w:val="00F61787"/>
    <w:rsid w:val="00F62A52"/>
    <w:rsid w:val="00F643E1"/>
    <w:rsid w:val="00F6669B"/>
    <w:rsid w:val="00F706E2"/>
    <w:rsid w:val="00F72BA2"/>
    <w:rsid w:val="00F72E88"/>
    <w:rsid w:val="00F74F3E"/>
    <w:rsid w:val="00F77644"/>
    <w:rsid w:val="00F803EF"/>
    <w:rsid w:val="00F80431"/>
    <w:rsid w:val="00F80A93"/>
    <w:rsid w:val="00F8229A"/>
    <w:rsid w:val="00F83233"/>
    <w:rsid w:val="00F83422"/>
    <w:rsid w:val="00F86BFD"/>
    <w:rsid w:val="00F87CEB"/>
    <w:rsid w:val="00F936DD"/>
    <w:rsid w:val="00F93EB3"/>
    <w:rsid w:val="00F943ED"/>
    <w:rsid w:val="00F95D92"/>
    <w:rsid w:val="00F96D65"/>
    <w:rsid w:val="00F97532"/>
    <w:rsid w:val="00F97E6C"/>
    <w:rsid w:val="00FA1591"/>
    <w:rsid w:val="00FA1F48"/>
    <w:rsid w:val="00FA4055"/>
    <w:rsid w:val="00FA4B3B"/>
    <w:rsid w:val="00FA525D"/>
    <w:rsid w:val="00FA5DDC"/>
    <w:rsid w:val="00FA6A3C"/>
    <w:rsid w:val="00FA6BA2"/>
    <w:rsid w:val="00FA6C31"/>
    <w:rsid w:val="00FB155F"/>
    <w:rsid w:val="00FB267F"/>
    <w:rsid w:val="00FB28C7"/>
    <w:rsid w:val="00FB4BED"/>
    <w:rsid w:val="00FB573B"/>
    <w:rsid w:val="00FB69FF"/>
    <w:rsid w:val="00FC00A3"/>
    <w:rsid w:val="00FC0E87"/>
    <w:rsid w:val="00FC414B"/>
    <w:rsid w:val="00FC4909"/>
    <w:rsid w:val="00FC4DB1"/>
    <w:rsid w:val="00FC4DF0"/>
    <w:rsid w:val="00FC5318"/>
    <w:rsid w:val="00FC566D"/>
    <w:rsid w:val="00FC5DB1"/>
    <w:rsid w:val="00FC62B7"/>
    <w:rsid w:val="00FC68C1"/>
    <w:rsid w:val="00FC69CB"/>
    <w:rsid w:val="00FC70D6"/>
    <w:rsid w:val="00FD146A"/>
    <w:rsid w:val="00FD3795"/>
    <w:rsid w:val="00FD4323"/>
    <w:rsid w:val="00FD44BE"/>
    <w:rsid w:val="00FD4E80"/>
    <w:rsid w:val="00FD5414"/>
    <w:rsid w:val="00FD5F7C"/>
    <w:rsid w:val="00FE00B6"/>
    <w:rsid w:val="00FE0B25"/>
    <w:rsid w:val="00FE18A2"/>
    <w:rsid w:val="00FE19D0"/>
    <w:rsid w:val="00FE3B65"/>
    <w:rsid w:val="00FE428E"/>
    <w:rsid w:val="00FF21CA"/>
    <w:rsid w:val="00FF245A"/>
    <w:rsid w:val="00FF261C"/>
    <w:rsid w:val="00FF44DD"/>
    <w:rsid w:val="00FF58DF"/>
    <w:rsid w:val="00FF709A"/>
    <w:rsid w:val="00FF7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071F77"/>
  <w15:docId w15:val="{925B0A4C-6870-4B06-93D6-9A0C9D79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DCD"/>
    <w:pPr>
      <w:autoSpaceDE w:val="0"/>
      <w:autoSpaceDN w:val="0"/>
      <w:adjustRightInd w:val="0"/>
    </w:pPr>
    <w:rPr>
      <w:rFonts w:eastAsia="Times New Roman" w:cs="Times-Roman"/>
      <w:sz w:val="24"/>
      <w:szCs w:val="22"/>
    </w:rPr>
  </w:style>
  <w:style w:type="paragraph" w:styleId="Heading1">
    <w:name w:val="heading 1"/>
    <w:basedOn w:val="Normal"/>
    <w:next w:val="Normal"/>
    <w:link w:val="Heading1Char"/>
    <w:uiPriority w:val="9"/>
    <w:qFormat/>
    <w:rsid w:val="004B164F"/>
    <w:pPr>
      <w:keepNext/>
      <w:spacing w:before="240" w:after="60"/>
      <w:outlineLvl w:val="0"/>
    </w:pPr>
    <w:rPr>
      <w:rFonts w:ascii="Cambria" w:hAnsi="Cambria"/>
      <w:b/>
      <w:bCs/>
      <w:caps/>
      <w:kern w:val="32"/>
      <w:sz w:val="32"/>
      <w:szCs w:val="32"/>
    </w:rPr>
  </w:style>
  <w:style w:type="paragraph" w:styleId="Heading2">
    <w:name w:val="heading 2"/>
    <w:basedOn w:val="Normal"/>
    <w:next w:val="Normal"/>
    <w:link w:val="Heading2Char"/>
    <w:qFormat/>
    <w:rsid w:val="00E157A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418C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3C080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35067"/>
    <w:rPr>
      <w:sz w:val="22"/>
      <w:szCs w:val="22"/>
    </w:rPr>
  </w:style>
  <w:style w:type="paragraph" w:customStyle="1" w:styleId="Default">
    <w:name w:val="Default"/>
    <w:rsid w:val="009766D1"/>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B41BC5"/>
    <w:rPr>
      <w:rFonts w:ascii="Tahoma" w:hAnsi="Tahoma" w:cs="Tahoma"/>
      <w:sz w:val="16"/>
      <w:szCs w:val="16"/>
    </w:rPr>
  </w:style>
  <w:style w:type="character" w:customStyle="1" w:styleId="BalloonTextChar">
    <w:name w:val="Balloon Text Char"/>
    <w:link w:val="BalloonText"/>
    <w:uiPriority w:val="99"/>
    <w:semiHidden/>
    <w:rsid w:val="00B41BC5"/>
    <w:rPr>
      <w:rFonts w:ascii="Tahoma" w:hAnsi="Tahoma" w:cs="Tahoma"/>
      <w:sz w:val="16"/>
      <w:szCs w:val="16"/>
    </w:rPr>
  </w:style>
  <w:style w:type="numbering" w:styleId="111111">
    <w:name w:val="Outline List 2"/>
    <w:basedOn w:val="NoList"/>
    <w:rsid w:val="005F16EA"/>
    <w:pPr>
      <w:numPr>
        <w:numId w:val="1"/>
      </w:numPr>
    </w:pPr>
  </w:style>
  <w:style w:type="paragraph" w:styleId="ListParagraph">
    <w:name w:val="List Paragraph"/>
    <w:basedOn w:val="Normal"/>
    <w:uiPriority w:val="34"/>
    <w:qFormat/>
    <w:rsid w:val="000F77BD"/>
    <w:pPr>
      <w:ind w:left="720"/>
      <w:contextualSpacing/>
    </w:pPr>
  </w:style>
  <w:style w:type="paragraph" w:styleId="ListNumber">
    <w:name w:val="List Number"/>
    <w:basedOn w:val="Normal"/>
    <w:uiPriority w:val="99"/>
    <w:rsid w:val="006418C8"/>
    <w:pPr>
      <w:numPr>
        <w:numId w:val="2"/>
      </w:numPr>
    </w:pPr>
  </w:style>
  <w:style w:type="paragraph" w:styleId="Header">
    <w:name w:val="header"/>
    <w:basedOn w:val="Normal"/>
    <w:link w:val="HeaderChar"/>
    <w:uiPriority w:val="99"/>
    <w:rsid w:val="00FA4055"/>
    <w:pPr>
      <w:tabs>
        <w:tab w:val="center" w:pos="4320"/>
        <w:tab w:val="right" w:pos="8640"/>
      </w:tabs>
    </w:pPr>
  </w:style>
  <w:style w:type="paragraph" w:styleId="Footer">
    <w:name w:val="footer"/>
    <w:basedOn w:val="Normal"/>
    <w:link w:val="FooterChar"/>
    <w:uiPriority w:val="99"/>
    <w:rsid w:val="00FA4055"/>
    <w:pPr>
      <w:tabs>
        <w:tab w:val="center" w:pos="4320"/>
        <w:tab w:val="right" w:pos="8640"/>
      </w:tabs>
    </w:pPr>
  </w:style>
  <w:style w:type="paragraph" w:customStyle="1" w:styleId="MainTitle">
    <w:name w:val="Main Title"/>
    <w:basedOn w:val="Normal"/>
    <w:link w:val="MainTitleChar"/>
    <w:qFormat/>
    <w:rsid w:val="0044409B"/>
    <w:pPr>
      <w:numPr>
        <w:numId w:val="3"/>
      </w:numPr>
    </w:pPr>
    <w:rPr>
      <w:rFonts w:ascii="Arial" w:hAnsi="Arial" w:cs="Arial"/>
      <w:b/>
      <w:szCs w:val="24"/>
    </w:rPr>
  </w:style>
  <w:style w:type="paragraph" w:customStyle="1" w:styleId="Firstsubheading">
    <w:name w:val="First subheading"/>
    <w:basedOn w:val="MainTitle"/>
    <w:link w:val="FirstsubheadingChar"/>
    <w:qFormat/>
    <w:rsid w:val="00456F24"/>
    <w:pPr>
      <w:numPr>
        <w:ilvl w:val="1"/>
      </w:numPr>
    </w:pPr>
    <w:rPr>
      <w:i/>
    </w:rPr>
  </w:style>
  <w:style w:type="character" w:customStyle="1" w:styleId="MainTitleChar">
    <w:name w:val="Main Title Char"/>
    <w:link w:val="MainTitle"/>
    <w:rsid w:val="0044409B"/>
    <w:rPr>
      <w:rFonts w:ascii="Arial" w:eastAsia="Times New Roman" w:hAnsi="Arial" w:cs="Arial"/>
      <w:b/>
      <w:sz w:val="24"/>
      <w:szCs w:val="24"/>
    </w:rPr>
  </w:style>
  <w:style w:type="paragraph" w:customStyle="1" w:styleId="SecondSubheading">
    <w:name w:val="Second Subheading"/>
    <w:basedOn w:val="NoSpacing"/>
    <w:link w:val="SecondSubheadingChar1"/>
    <w:rsid w:val="00456F24"/>
    <w:pPr>
      <w:numPr>
        <w:ilvl w:val="2"/>
        <w:numId w:val="3"/>
      </w:numPr>
    </w:pPr>
    <w:rPr>
      <w:rFonts w:ascii="Arial" w:hAnsi="Arial" w:cs="Arial"/>
      <w:i/>
      <w:sz w:val="24"/>
      <w:szCs w:val="24"/>
      <w:u w:val="single"/>
    </w:rPr>
  </w:style>
  <w:style w:type="character" w:customStyle="1" w:styleId="FirstsubheadingChar">
    <w:name w:val="First subheading Char"/>
    <w:link w:val="Firstsubheading"/>
    <w:rsid w:val="00456F24"/>
    <w:rPr>
      <w:rFonts w:ascii="Arial" w:eastAsia="Times New Roman" w:hAnsi="Arial" w:cs="Arial"/>
      <w:b/>
      <w:i/>
      <w:sz w:val="24"/>
      <w:szCs w:val="24"/>
    </w:rPr>
  </w:style>
  <w:style w:type="paragraph" w:customStyle="1" w:styleId="Normalnospacing">
    <w:name w:val="Normal no spacing"/>
    <w:basedOn w:val="NoSpacing"/>
    <w:link w:val="NormalnospacingChar"/>
    <w:qFormat/>
    <w:rsid w:val="00456F24"/>
    <w:rPr>
      <w:rFonts w:ascii="Arial" w:hAnsi="Arial" w:cs="Arial"/>
      <w:sz w:val="24"/>
      <w:szCs w:val="24"/>
    </w:rPr>
  </w:style>
  <w:style w:type="character" w:customStyle="1" w:styleId="NoSpacingChar">
    <w:name w:val="No Spacing Char"/>
    <w:link w:val="NoSpacing"/>
    <w:uiPriority w:val="1"/>
    <w:rsid w:val="00456F24"/>
    <w:rPr>
      <w:sz w:val="22"/>
      <w:szCs w:val="22"/>
      <w:lang w:val="en-US" w:eastAsia="en-US" w:bidi="ar-SA"/>
    </w:rPr>
  </w:style>
  <w:style w:type="character" w:customStyle="1" w:styleId="SecondSubheadingChar">
    <w:name w:val="Second Subheading Char"/>
    <w:basedOn w:val="NoSpacingChar"/>
    <w:rsid w:val="00456F24"/>
    <w:rPr>
      <w:sz w:val="22"/>
      <w:szCs w:val="22"/>
      <w:lang w:val="en-US" w:eastAsia="en-US" w:bidi="ar-SA"/>
    </w:rPr>
  </w:style>
  <w:style w:type="paragraph" w:customStyle="1" w:styleId="Secondsubheading0">
    <w:name w:val="Second subheading"/>
    <w:basedOn w:val="Firstsubheading"/>
    <w:link w:val="SecondsubheadingChar0"/>
    <w:qFormat/>
    <w:rsid w:val="00B96EBC"/>
    <w:rPr>
      <w:b w:val="0"/>
      <w:i w:val="0"/>
    </w:rPr>
  </w:style>
  <w:style w:type="character" w:customStyle="1" w:styleId="NormalnospacingChar">
    <w:name w:val="Normal no spacing Char"/>
    <w:link w:val="Normalnospacing"/>
    <w:rsid w:val="00456F24"/>
    <w:rPr>
      <w:rFonts w:ascii="Arial" w:hAnsi="Arial" w:cs="Arial"/>
      <w:sz w:val="24"/>
      <w:szCs w:val="24"/>
      <w:lang w:val="en-US" w:eastAsia="en-US" w:bidi="ar-SA"/>
    </w:rPr>
  </w:style>
  <w:style w:type="paragraph" w:styleId="Caption">
    <w:name w:val="caption"/>
    <w:basedOn w:val="Normal"/>
    <w:next w:val="Normal"/>
    <w:uiPriority w:val="35"/>
    <w:qFormat/>
    <w:rsid w:val="00B96EBC"/>
    <w:rPr>
      <w:b/>
      <w:bCs/>
      <w:sz w:val="20"/>
      <w:szCs w:val="20"/>
    </w:rPr>
  </w:style>
  <w:style w:type="character" w:customStyle="1" w:styleId="SecondsubheadingChar0">
    <w:name w:val="Second subheading Char"/>
    <w:basedOn w:val="FirstsubheadingChar"/>
    <w:link w:val="Secondsubheading0"/>
    <w:rsid w:val="00B96EBC"/>
    <w:rPr>
      <w:rFonts w:ascii="Arial" w:eastAsia="Times New Roman" w:hAnsi="Arial" w:cs="Arial"/>
      <w:b/>
      <w:i/>
      <w:sz w:val="24"/>
      <w:szCs w:val="24"/>
    </w:rPr>
  </w:style>
  <w:style w:type="paragraph" w:styleId="Title">
    <w:name w:val="Title"/>
    <w:basedOn w:val="Normal"/>
    <w:next w:val="Normal"/>
    <w:link w:val="TitleChar"/>
    <w:qFormat/>
    <w:rsid w:val="00D63E1F"/>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D63E1F"/>
    <w:rPr>
      <w:rFonts w:ascii="Cambria" w:eastAsia="Times New Roman" w:hAnsi="Cambria" w:cs="Times New Roman"/>
      <w:b/>
      <w:bCs/>
      <w:kern w:val="28"/>
      <w:sz w:val="32"/>
      <w:szCs w:val="32"/>
    </w:rPr>
  </w:style>
  <w:style w:type="paragraph" w:customStyle="1" w:styleId="Thirdlevelentry">
    <w:name w:val="Third level entry"/>
    <w:basedOn w:val="SecondSubheading"/>
    <w:link w:val="ThirdlevelentryChar"/>
    <w:qFormat/>
    <w:rsid w:val="00247AC8"/>
    <w:rPr>
      <w:i w:val="0"/>
      <w:u w:val="none"/>
    </w:rPr>
  </w:style>
  <w:style w:type="paragraph" w:customStyle="1" w:styleId="Fourthlevel">
    <w:name w:val="Fourth level"/>
    <w:basedOn w:val="Thirdlevelentry"/>
    <w:link w:val="FourthlevelChar"/>
    <w:qFormat/>
    <w:rsid w:val="002B37AE"/>
    <w:pPr>
      <w:numPr>
        <w:ilvl w:val="4"/>
      </w:numPr>
    </w:pPr>
  </w:style>
  <w:style w:type="character" w:customStyle="1" w:styleId="SecondSubheadingChar1">
    <w:name w:val="Second Subheading Char1"/>
    <w:link w:val="SecondSubheading"/>
    <w:rsid w:val="00247AC8"/>
    <w:rPr>
      <w:rFonts w:ascii="Arial" w:hAnsi="Arial" w:cs="Arial"/>
      <w:i/>
      <w:sz w:val="24"/>
      <w:szCs w:val="24"/>
      <w:u w:val="single"/>
      <w:lang w:val="en-US" w:eastAsia="en-US" w:bidi="ar-SA"/>
    </w:rPr>
  </w:style>
  <w:style w:type="character" w:customStyle="1" w:styleId="ThirdlevelentryChar">
    <w:name w:val="Third level entry Char"/>
    <w:basedOn w:val="SecondSubheadingChar1"/>
    <w:link w:val="Thirdlevelentry"/>
    <w:rsid w:val="00247AC8"/>
    <w:rPr>
      <w:rFonts w:ascii="Arial" w:hAnsi="Arial" w:cs="Arial"/>
      <w:i/>
      <w:sz w:val="24"/>
      <w:szCs w:val="24"/>
      <w:u w:val="single"/>
      <w:lang w:val="en-US" w:eastAsia="en-US" w:bidi="ar-SA"/>
    </w:rPr>
  </w:style>
  <w:style w:type="paragraph" w:customStyle="1" w:styleId="4thlevel">
    <w:name w:val="4th level"/>
    <w:basedOn w:val="Fourthlevel"/>
    <w:link w:val="4thlevelChar"/>
    <w:qFormat/>
    <w:rsid w:val="002B37AE"/>
    <w:pPr>
      <w:ind w:left="3600" w:hanging="720"/>
    </w:pPr>
  </w:style>
  <w:style w:type="character" w:customStyle="1" w:styleId="FourthlevelChar">
    <w:name w:val="Fourth level Char"/>
    <w:basedOn w:val="ThirdlevelentryChar"/>
    <w:link w:val="Fourthlevel"/>
    <w:rsid w:val="002B37AE"/>
    <w:rPr>
      <w:rFonts w:ascii="Arial" w:hAnsi="Arial" w:cs="Arial"/>
      <w:i/>
      <w:sz w:val="24"/>
      <w:szCs w:val="24"/>
      <w:u w:val="single"/>
      <w:lang w:val="en-US" w:eastAsia="en-US" w:bidi="ar-SA"/>
    </w:rPr>
  </w:style>
  <w:style w:type="paragraph" w:customStyle="1" w:styleId="Appendix">
    <w:name w:val="Appendix"/>
    <w:basedOn w:val="Normalnospacing"/>
    <w:link w:val="AppendixChar"/>
    <w:qFormat/>
    <w:rsid w:val="00051EB0"/>
    <w:rPr>
      <w:b/>
    </w:rPr>
  </w:style>
  <w:style w:type="character" w:customStyle="1" w:styleId="4thlevelChar">
    <w:name w:val="4th level Char"/>
    <w:basedOn w:val="FourthlevelChar"/>
    <w:link w:val="4thlevel"/>
    <w:rsid w:val="002B37AE"/>
    <w:rPr>
      <w:rFonts w:ascii="Arial" w:hAnsi="Arial" w:cs="Arial"/>
      <w:i/>
      <w:sz w:val="24"/>
      <w:szCs w:val="24"/>
      <w:u w:val="single"/>
      <w:lang w:val="en-US" w:eastAsia="en-US" w:bidi="ar-SA"/>
    </w:rPr>
  </w:style>
  <w:style w:type="paragraph" w:styleId="TOC1">
    <w:name w:val="toc 1"/>
    <w:basedOn w:val="Normal"/>
    <w:next w:val="Normal"/>
    <w:autoRedefine/>
    <w:uiPriority w:val="39"/>
    <w:unhideWhenUsed/>
    <w:rsid w:val="003C0808"/>
  </w:style>
  <w:style w:type="character" w:customStyle="1" w:styleId="AppendixChar">
    <w:name w:val="Appendix Char"/>
    <w:link w:val="Appendix"/>
    <w:rsid w:val="00051EB0"/>
    <w:rPr>
      <w:rFonts w:ascii="Arial" w:hAnsi="Arial" w:cs="Arial"/>
      <w:b/>
      <w:sz w:val="24"/>
      <w:szCs w:val="24"/>
      <w:lang w:val="en-US" w:eastAsia="en-US" w:bidi="ar-SA"/>
    </w:rPr>
  </w:style>
  <w:style w:type="paragraph" w:styleId="TOC3">
    <w:name w:val="toc 3"/>
    <w:basedOn w:val="Normal"/>
    <w:next w:val="Normal"/>
    <w:autoRedefine/>
    <w:uiPriority w:val="39"/>
    <w:unhideWhenUsed/>
    <w:rsid w:val="003C0808"/>
    <w:pPr>
      <w:ind w:left="440"/>
    </w:pPr>
  </w:style>
  <w:style w:type="character" w:styleId="Hyperlink">
    <w:name w:val="Hyperlink"/>
    <w:uiPriority w:val="99"/>
    <w:unhideWhenUsed/>
    <w:rsid w:val="003C0808"/>
    <w:rPr>
      <w:color w:val="0000FF"/>
      <w:u w:val="single"/>
    </w:rPr>
  </w:style>
  <w:style w:type="character" w:customStyle="1" w:styleId="Heading1Char">
    <w:name w:val="Heading 1 Char"/>
    <w:link w:val="Heading1"/>
    <w:uiPriority w:val="9"/>
    <w:rsid w:val="004B164F"/>
    <w:rPr>
      <w:rFonts w:ascii="Cambria" w:eastAsia="Times New Roman" w:hAnsi="Cambria" w:cs="Times-Roman"/>
      <w:b/>
      <w:bCs/>
      <w:caps/>
      <w:kern w:val="32"/>
      <w:sz w:val="32"/>
      <w:szCs w:val="32"/>
    </w:rPr>
  </w:style>
  <w:style w:type="character" w:customStyle="1" w:styleId="Heading4Char">
    <w:name w:val="Heading 4 Char"/>
    <w:link w:val="Heading4"/>
    <w:uiPriority w:val="9"/>
    <w:semiHidden/>
    <w:rsid w:val="003C0808"/>
    <w:rPr>
      <w:rFonts w:ascii="Calibri" w:eastAsia="Times New Roman" w:hAnsi="Calibri" w:cs="Times New Roman"/>
      <w:b/>
      <w:bCs/>
      <w:sz w:val="28"/>
      <w:szCs w:val="28"/>
    </w:rPr>
  </w:style>
  <w:style w:type="paragraph" w:styleId="TOC2">
    <w:name w:val="toc 2"/>
    <w:basedOn w:val="Normal"/>
    <w:next w:val="Normal"/>
    <w:autoRedefine/>
    <w:uiPriority w:val="39"/>
    <w:unhideWhenUsed/>
    <w:rsid w:val="003C0808"/>
    <w:pPr>
      <w:spacing w:after="100"/>
      <w:ind w:left="220"/>
    </w:pPr>
  </w:style>
  <w:style w:type="paragraph" w:styleId="TOC4">
    <w:name w:val="toc 4"/>
    <w:basedOn w:val="Normal"/>
    <w:next w:val="Normal"/>
    <w:autoRedefine/>
    <w:uiPriority w:val="39"/>
    <w:unhideWhenUsed/>
    <w:rsid w:val="003C0808"/>
    <w:pPr>
      <w:spacing w:after="100"/>
      <w:ind w:left="660"/>
    </w:pPr>
  </w:style>
  <w:style w:type="paragraph" w:styleId="TOC5">
    <w:name w:val="toc 5"/>
    <w:basedOn w:val="Normal"/>
    <w:next w:val="Normal"/>
    <w:autoRedefine/>
    <w:uiPriority w:val="39"/>
    <w:unhideWhenUsed/>
    <w:rsid w:val="003C0808"/>
    <w:pPr>
      <w:spacing w:after="100"/>
      <w:ind w:left="880"/>
    </w:pPr>
  </w:style>
  <w:style w:type="paragraph" w:styleId="TOC6">
    <w:name w:val="toc 6"/>
    <w:basedOn w:val="Normal"/>
    <w:next w:val="Normal"/>
    <w:autoRedefine/>
    <w:uiPriority w:val="39"/>
    <w:unhideWhenUsed/>
    <w:rsid w:val="003C0808"/>
    <w:pPr>
      <w:spacing w:after="100"/>
      <w:ind w:left="1100"/>
    </w:pPr>
  </w:style>
  <w:style w:type="paragraph" w:styleId="TOC7">
    <w:name w:val="toc 7"/>
    <w:basedOn w:val="Normal"/>
    <w:next w:val="Normal"/>
    <w:autoRedefine/>
    <w:uiPriority w:val="39"/>
    <w:unhideWhenUsed/>
    <w:rsid w:val="003C0808"/>
    <w:pPr>
      <w:spacing w:after="100"/>
      <w:ind w:left="1320"/>
    </w:pPr>
  </w:style>
  <w:style w:type="paragraph" w:styleId="TOC8">
    <w:name w:val="toc 8"/>
    <w:basedOn w:val="Normal"/>
    <w:next w:val="Normal"/>
    <w:autoRedefine/>
    <w:uiPriority w:val="39"/>
    <w:unhideWhenUsed/>
    <w:rsid w:val="003C0808"/>
    <w:pPr>
      <w:spacing w:after="100"/>
      <w:ind w:left="1540"/>
    </w:pPr>
  </w:style>
  <w:style w:type="paragraph" w:styleId="TOC9">
    <w:name w:val="toc 9"/>
    <w:basedOn w:val="Normal"/>
    <w:next w:val="Normal"/>
    <w:autoRedefine/>
    <w:uiPriority w:val="39"/>
    <w:unhideWhenUsed/>
    <w:rsid w:val="003C0808"/>
    <w:pPr>
      <w:spacing w:after="100"/>
      <w:ind w:left="1760"/>
    </w:pPr>
  </w:style>
  <w:style w:type="character" w:customStyle="1" w:styleId="FooterChar">
    <w:name w:val="Footer Char"/>
    <w:link w:val="Footer"/>
    <w:uiPriority w:val="99"/>
    <w:rsid w:val="00C273A3"/>
    <w:rPr>
      <w:sz w:val="22"/>
      <w:szCs w:val="22"/>
    </w:rPr>
  </w:style>
  <w:style w:type="paragraph" w:styleId="TableofFigures">
    <w:name w:val="table of figures"/>
    <w:basedOn w:val="Normal"/>
    <w:next w:val="Normal"/>
    <w:uiPriority w:val="99"/>
    <w:unhideWhenUsed/>
    <w:rsid w:val="0036739C"/>
  </w:style>
  <w:style w:type="table" w:styleId="TableGrid">
    <w:name w:val="Table Grid"/>
    <w:basedOn w:val="TableNormal"/>
    <w:uiPriority w:val="59"/>
    <w:rsid w:val="00726C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8070D"/>
  </w:style>
  <w:style w:type="paragraph" w:styleId="NormalWeb">
    <w:name w:val="Normal (Web)"/>
    <w:basedOn w:val="Normal"/>
    <w:uiPriority w:val="99"/>
    <w:rsid w:val="002927BF"/>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uiPriority w:val="99"/>
    <w:unhideWhenUsed/>
    <w:rsid w:val="00760F2F"/>
    <w:rPr>
      <w:sz w:val="16"/>
      <w:szCs w:val="16"/>
    </w:rPr>
  </w:style>
  <w:style w:type="paragraph" w:styleId="CommentText">
    <w:name w:val="annotation text"/>
    <w:basedOn w:val="Normal"/>
    <w:link w:val="CommentTextChar"/>
    <w:uiPriority w:val="99"/>
    <w:unhideWhenUsed/>
    <w:rsid w:val="00760F2F"/>
    <w:rPr>
      <w:sz w:val="20"/>
      <w:szCs w:val="20"/>
    </w:rPr>
  </w:style>
  <w:style w:type="character" w:customStyle="1" w:styleId="CommentTextChar">
    <w:name w:val="Comment Text Char"/>
    <w:basedOn w:val="DefaultParagraphFont"/>
    <w:link w:val="CommentText"/>
    <w:uiPriority w:val="99"/>
    <w:rsid w:val="00760F2F"/>
  </w:style>
  <w:style w:type="paragraph" w:styleId="CommentSubject">
    <w:name w:val="annotation subject"/>
    <w:basedOn w:val="CommentText"/>
    <w:next w:val="CommentText"/>
    <w:link w:val="CommentSubjectChar"/>
    <w:uiPriority w:val="99"/>
    <w:semiHidden/>
    <w:unhideWhenUsed/>
    <w:rsid w:val="00760F2F"/>
    <w:rPr>
      <w:b/>
      <w:bCs/>
    </w:rPr>
  </w:style>
  <w:style w:type="character" w:customStyle="1" w:styleId="CommentSubjectChar">
    <w:name w:val="Comment Subject Char"/>
    <w:link w:val="CommentSubject"/>
    <w:uiPriority w:val="99"/>
    <w:semiHidden/>
    <w:rsid w:val="00760F2F"/>
    <w:rPr>
      <w:b/>
      <w:bCs/>
    </w:rPr>
  </w:style>
  <w:style w:type="paragraph" w:styleId="z-TopofForm">
    <w:name w:val="HTML Top of Form"/>
    <w:basedOn w:val="Normal"/>
    <w:next w:val="Normal"/>
    <w:link w:val="z-TopofFormChar"/>
    <w:hidden/>
    <w:uiPriority w:val="99"/>
    <w:semiHidden/>
    <w:unhideWhenUsed/>
    <w:rsid w:val="005359E0"/>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5359E0"/>
    <w:rPr>
      <w:rFonts w:ascii="Arial" w:eastAsia="Times New Roman" w:hAnsi="Arial" w:cs="Arial"/>
      <w:vanish/>
      <w:sz w:val="16"/>
      <w:szCs w:val="16"/>
    </w:rPr>
  </w:style>
  <w:style w:type="paragraph" w:styleId="Revision">
    <w:name w:val="Revision"/>
    <w:hidden/>
    <w:uiPriority w:val="99"/>
    <w:semiHidden/>
    <w:rsid w:val="007E4F8E"/>
    <w:rPr>
      <w:rFonts w:eastAsia="Times New Roman" w:cs="Times-Roman"/>
      <w:sz w:val="24"/>
      <w:szCs w:val="22"/>
    </w:rPr>
  </w:style>
  <w:style w:type="paragraph" w:customStyle="1" w:styleId="CaptionTable">
    <w:name w:val="Caption Table"/>
    <w:basedOn w:val="Normal"/>
    <w:qFormat/>
    <w:rsid w:val="00597B8A"/>
    <w:pPr>
      <w:keepNext/>
      <w:spacing w:after="120"/>
      <w:jc w:val="center"/>
    </w:pPr>
    <w:rPr>
      <w:b/>
    </w:rPr>
  </w:style>
  <w:style w:type="paragraph" w:customStyle="1" w:styleId="CaptionFigure">
    <w:name w:val="Caption Figure"/>
    <w:basedOn w:val="Normal"/>
    <w:qFormat/>
    <w:rsid w:val="00F2510A"/>
    <w:pPr>
      <w:spacing w:before="120"/>
      <w:jc w:val="center"/>
    </w:pPr>
    <w:rPr>
      <w:b/>
    </w:rPr>
  </w:style>
  <w:style w:type="character" w:customStyle="1" w:styleId="HeaderChar">
    <w:name w:val="Header Char"/>
    <w:link w:val="Header"/>
    <w:uiPriority w:val="99"/>
    <w:rsid w:val="00FA4B3B"/>
    <w:rPr>
      <w:rFonts w:eastAsia="Times New Roman" w:cs="Times-Roman"/>
      <w:sz w:val="24"/>
      <w:szCs w:val="22"/>
    </w:rPr>
  </w:style>
  <w:style w:type="paragraph" w:styleId="TOCHeading">
    <w:name w:val="TOC Heading"/>
    <w:basedOn w:val="Heading1"/>
    <w:next w:val="Normal"/>
    <w:uiPriority w:val="39"/>
    <w:semiHidden/>
    <w:unhideWhenUsed/>
    <w:qFormat/>
    <w:rsid w:val="003B33D1"/>
    <w:pPr>
      <w:keepLines/>
      <w:autoSpaceDE/>
      <w:autoSpaceDN/>
      <w:adjustRightInd/>
      <w:spacing w:before="480" w:after="0" w:line="276" w:lineRule="auto"/>
      <w:outlineLvl w:val="9"/>
    </w:pPr>
    <w:rPr>
      <w:rFonts w:cs="Times New Roman"/>
      <w:color w:val="365F91"/>
      <w:kern w:val="0"/>
      <w:sz w:val="28"/>
      <w:szCs w:val="28"/>
    </w:rPr>
  </w:style>
  <w:style w:type="character" w:styleId="FollowedHyperlink">
    <w:name w:val="FollowedHyperlink"/>
    <w:uiPriority w:val="99"/>
    <w:semiHidden/>
    <w:unhideWhenUsed/>
    <w:rsid w:val="005E12F7"/>
    <w:rPr>
      <w:color w:val="800080"/>
      <w:u w:val="single"/>
    </w:rPr>
  </w:style>
  <w:style w:type="paragraph" w:customStyle="1" w:styleId="xl65">
    <w:name w:val="xl65"/>
    <w:basedOn w:val="Normal"/>
    <w:rsid w:val="005E12F7"/>
    <w:pPr>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pPr>
    <w:rPr>
      <w:rFonts w:ascii="Times New Roman" w:hAnsi="Times New Roman" w:cs="Times New Roman"/>
      <w:sz w:val="20"/>
      <w:szCs w:val="20"/>
    </w:rPr>
  </w:style>
  <w:style w:type="paragraph" w:customStyle="1" w:styleId="xl66">
    <w:name w:val="xl66"/>
    <w:basedOn w:val="Normal"/>
    <w:rsid w:val="005E12F7"/>
    <w:pPr>
      <w:pBdr>
        <w:top w:val="single" w:sz="8" w:space="0" w:color="000000"/>
        <w:bottom w:val="single" w:sz="8" w:space="0" w:color="000000"/>
        <w:right w:val="single" w:sz="8" w:space="0" w:color="000000"/>
      </w:pBdr>
      <w:autoSpaceDE/>
      <w:autoSpaceDN/>
      <w:adjustRightInd/>
      <w:spacing w:before="100" w:beforeAutospacing="1" w:after="100" w:afterAutospacing="1"/>
      <w:jc w:val="center"/>
    </w:pPr>
    <w:rPr>
      <w:rFonts w:ascii="Times New Roman" w:hAnsi="Times New Roman" w:cs="Times New Roman"/>
      <w:sz w:val="20"/>
      <w:szCs w:val="20"/>
    </w:rPr>
  </w:style>
  <w:style w:type="paragraph" w:customStyle="1" w:styleId="xl67">
    <w:name w:val="xl67"/>
    <w:basedOn w:val="Normal"/>
    <w:rsid w:val="005E12F7"/>
    <w:pPr>
      <w:pBdr>
        <w:left w:val="single" w:sz="8" w:space="0" w:color="000000"/>
        <w:bottom w:val="single" w:sz="8" w:space="0" w:color="000000"/>
        <w:right w:val="single" w:sz="8" w:space="0" w:color="000000"/>
      </w:pBdr>
      <w:autoSpaceDE/>
      <w:autoSpaceDN/>
      <w:adjustRightInd/>
      <w:spacing w:before="100" w:beforeAutospacing="1" w:after="100" w:afterAutospacing="1"/>
      <w:jc w:val="center"/>
    </w:pPr>
    <w:rPr>
      <w:rFonts w:ascii="Times New Roman" w:hAnsi="Times New Roman" w:cs="Times New Roman"/>
      <w:sz w:val="20"/>
      <w:szCs w:val="20"/>
    </w:rPr>
  </w:style>
  <w:style w:type="paragraph" w:customStyle="1" w:styleId="xl68">
    <w:name w:val="xl68"/>
    <w:basedOn w:val="Normal"/>
    <w:rsid w:val="005E12F7"/>
    <w:pPr>
      <w:pBdr>
        <w:bottom w:val="single" w:sz="8" w:space="0" w:color="000000"/>
        <w:right w:val="single" w:sz="8" w:space="0" w:color="000000"/>
      </w:pBdr>
      <w:autoSpaceDE/>
      <w:autoSpaceDN/>
      <w:adjustRightInd/>
      <w:spacing w:before="100" w:beforeAutospacing="1" w:after="100" w:afterAutospacing="1"/>
      <w:jc w:val="center"/>
    </w:pPr>
    <w:rPr>
      <w:rFonts w:ascii="Times New Roman" w:hAnsi="Times New Roman" w:cs="Times New Roman"/>
      <w:sz w:val="20"/>
      <w:szCs w:val="20"/>
    </w:rPr>
  </w:style>
  <w:style w:type="paragraph" w:customStyle="1" w:styleId="xl69">
    <w:name w:val="xl69"/>
    <w:basedOn w:val="Normal"/>
    <w:rsid w:val="005E12F7"/>
    <w:pPr>
      <w:pBdr>
        <w:bottom w:val="single" w:sz="8" w:space="0" w:color="000000"/>
        <w:right w:val="single" w:sz="8" w:space="0" w:color="000000"/>
      </w:pBdr>
      <w:autoSpaceDE/>
      <w:autoSpaceDN/>
      <w:adjustRightInd/>
      <w:spacing w:before="100" w:beforeAutospacing="1" w:after="100" w:afterAutospacing="1"/>
      <w:jc w:val="center"/>
    </w:pPr>
    <w:rPr>
      <w:rFonts w:ascii="Times New Roman" w:hAnsi="Times New Roman" w:cs="Times New Roman"/>
      <w:sz w:val="20"/>
      <w:szCs w:val="20"/>
    </w:rPr>
  </w:style>
  <w:style w:type="paragraph" w:customStyle="1" w:styleId="xl70">
    <w:name w:val="xl70"/>
    <w:basedOn w:val="Normal"/>
    <w:rsid w:val="005E12F7"/>
    <w:pPr>
      <w:pBdr>
        <w:top w:val="single" w:sz="8" w:space="0" w:color="000000"/>
        <w:bottom w:val="single" w:sz="8" w:space="0" w:color="000000"/>
        <w:right w:val="single" w:sz="8" w:space="0" w:color="000000"/>
      </w:pBdr>
      <w:autoSpaceDE/>
      <w:autoSpaceDN/>
      <w:adjustRightInd/>
      <w:spacing w:before="100" w:beforeAutospacing="1" w:after="100" w:afterAutospacing="1"/>
      <w:jc w:val="center"/>
    </w:pPr>
    <w:rPr>
      <w:rFonts w:ascii="Times New Roman" w:hAnsi="Times New Roman" w:cs="Times New Roman"/>
      <w:sz w:val="20"/>
      <w:szCs w:val="20"/>
    </w:rPr>
  </w:style>
  <w:style w:type="paragraph" w:customStyle="1" w:styleId="xl72">
    <w:name w:val="xl72"/>
    <w:basedOn w:val="Normal"/>
    <w:rsid w:val="005E12F7"/>
    <w:pPr>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pPr>
    <w:rPr>
      <w:rFonts w:ascii="Times New Roman" w:hAnsi="Times New Roman" w:cs="Times New Roman"/>
      <w:sz w:val="20"/>
      <w:szCs w:val="20"/>
    </w:rPr>
  </w:style>
  <w:style w:type="paragraph" w:customStyle="1" w:styleId="xl73">
    <w:name w:val="xl73"/>
    <w:basedOn w:val="Normal"/>
    <w:rsid w:val="005E12F7"/>
    <w:pPr>
      <w:pBdr>
        <w:left w:val="single" w:sz="8" w:space="0" w:color="000000"/>
        <w:bottom w:val="single" w:sz="8" w:space="0" w:color="000000"/>
        <w:right w:val="single" w:sz="8" w:space="0" w:color="000000"/>
      </w:pBdr>
      <w:autoSpaceDE/>
      <w:autoSpaceDN/>
      <w:adjustRightInd/>
      <w:spacing w:before="100" w:beforeAutospacing="1" w:after="100" w:afterAutospacing="1"/>
      <w:jc w:val="center"/>
    </w:pPr>
    <w:rPr>
      <w:rFonts w:ascii="Times New Roman" w:hAnsi="Times New Roman" w:cs="Times New Roman"/>
      <w:sz w:val="20"/>
      <w:szCs w:val="20"/>
    </w:rPr>
  </w:style>
  <w:style w:type="character" w:customStyle="1" w:styleId="apple-converted-space">
    <w:name w:val="apple-converted-space"/>
    <w:rsid w:val="00810870"/>
  </w:style>
  <w:style w:type="paragraph" w:styleId="FootnoteText">
    <w:name w:val="footnote text"/>
    <w:basedOn w:val="Normal"/>
    <w:link w:val="FootnoteTextChar"/>
    <w:uiPriority w:val="99"/>
    <w:semiHidden/>
    <w:unhideWhenUsed/>
    <w:rsid w:val="002F7430"/>
    <w:rPr>
      <w:sz w:val="20"/>
      <w:szCs w:val="20"/>
    </w:rPr>
  </w:style>
  <w:style w:type="character" w:customStyle="1" w:styleId="FootnoteTextChar">
    <w:name w:val="Footnote Text Char"/>
    <w:link w:val="FootnoteText"/>
    <w:uiPriority w:val="99"/>
    <w:semiHidden/>
    <w:rsid w:val="002F7430"/>
    <w:rPr>
      <w:rFonts w:eastAsia="Times New Roman" w:cs="Times-Roman"/>
    </w:rPr>
  </w:style>
  <w:style w:type="character" w:styleId="FootnoteReference">
    <w:name w:val="footnote reference"/>
    <w:uiPriority w:val="99"/>
    <w:semiHidden/>
    <w:unhideWhenUsed/>
    <w:rsid w:val="002F7430"/>
    <w:rPr>
      <w:vertAlign w:val="superscript"/>
    </w:rPr>
  </w:style>
  <w:style w:type="character" w:customStyle="1" w:styleId="ref-title">
    <w:name w:val="ref-title"/>
    <w:rsid w:val="002F7430"/>
  </w:style>
  <w:style w:type="character" w:customStyle="1" w:styleId="ref-journal">
    <w:name w:val="ref-journal"/>
    <w:rsid w:val="002F7430"/>
  </w:style>
  <w:style w:type="character" w:customStyle="1" w:styleId="ref-vol">
    <w:name w:val="ref-vol"/>
    <w:rsid w:val="002F7430"/>
  </w:style>
  <w:style w:type="character" w:customStyle="1" w:styleId="ref-iss">
    <w:name w:val="ref-iss"/>
    <w:rsid w:val="002F7430"/>
  </w:style>
  <w:style w:type="paragraph" w:styleId="BodyText">
    <w:name w:val="Body Text"/>
    <w:aliases w:val="RFP Body,Char,bt"/>
    <w:basedOn w:val="Normal"/>
    <w:next w:val="Normal"/>
    <w:link w:val="BodyTextChar"/>
    <w:qFormat/>
    <w:rsid w:val="000A7FDE"/>
    <w:pPr>
      <w:suppressAutoHyphens/>
      <w:autoSpaceDE/>
      <w:autoSpaceDN/>
      <w:adjustRightInd/>
      <w:spacing w:after="240"/>
    </w:pPr>
    <w:rPr>
      <w:rFonts w:ascii="Times New Roman" w:hAnsi="Times New Roman" w:cs="Times New Roman"/>
      <w:sz w:val="22"/>
      <w:szCs w:val="24"/>
    </w:rPr>
  </w:style>
  <w:style w:type="character" w:customStyle="1" w:styleId="BodyTextChar">
    <w:name w:val="Body Text Char"/>
    <w:aliases w:val="RFP Body Char,Char Char,bt Char"/>
    <w:link w:val="BodyText"/>
    <w:rsid w:val="000A7FDE"/>
    <w:rPr>
      <w:rFonts w:ascii="Times New Roman" w:eastAsia="Times New Roman" w:hAnsi="Times New Roman"/>
      <w:sz w:val="22"/>
      <w:szCs w:val="24"/>
    </w:rPr>
  </w:style>
  <w:style w:type="paragraph" w:customStyle="1" w:styleId="Tabletext">
    <w:name w:val="Table text"/>
    <w:basedOn w:val="Normal"/>
    <w:qFormat/>
    <w:rsid w:val="0099332C"/>
    <w:pPr>
      <w:widowControl w:val="0"/>
      <w:suppressAutoHyphens/>
      <w:autoSpaceDE/>
      <w:autoSpaceDN/>
      <w:textAlignment w:val="baseline"/>
    </w:pPr>
    <w:rPr>
      <w:rFonts w:ascii="Arial" w:hAnsi="Arial" w:cs="Times New Roman"/>
      <w:sz w:val="18"/>
      <w:szCs w:val="20"/>
    </w:rPr>
  </w:style>
  <w:style w:type="character" w:customStyle="1" w:styleId="Figurebold">
    <w:name w:val="Figure bold"/>
    <w:uiPriority w:val="1"/>
    <w:qFormat/>
    <w:rsid w:val="0099332C"/>
    <w:rPr>
      <w:rFonts w:ascii="Times New Roman" w:hAnsi="Times New Roman"/>
      <w:b/>
      <w:color w:val="002776"/>
      <w:sz w:val="22"/>
      <w:szCs w:val="22"/>
      <w:u w:val="none"/>
    </w:rPr>
  </w:style>
  <w:style w:type="paragraph" w:customStyle="1" w:styleId="TX">
    <w:name w:val="*TX"/>
    <w:basedOn w:val="Normal"/>
    <w:qFormat/>
    <w:rsid w:val="001F58AB"/>
    <w:pPr>
      <w:autoSpaceDE/>
      <w:autoSpaceDN/>
      <w:adjustRightInd/>
      <w:spacing w:line="260" w:lineRule="exact"/>
      <w:ind w:firstLine="210"/>
      <w:jc w:val="both"/>
    </w:pPr>
    <w:rPr>
      <w:rFonts w:ascii="Times New Roman" w:hAnsi="Times New Roman" w:cs="Times New Roman"/>
      <w:szCs w:val="21"/>
    </w:rPr>
  </w:style>
  <w:style w:type="character" w:customStyle="1" w:styleId="Heading2Char">
    <w:name w:val="Heading 2 Char"/>
    <w:basedOn w:val="DefaultParagraphFont"/>
    <w:link w:val="Heading2"/>
    <w:rsid w:val="00CC27F4"/>
    <w:rPr>
      <w:rFonts w:ascii="Arial" w:eastAsia="Times New Roman" w:hAnsi="Arial" w:cs="Arial"/>
      <w:b/>
      <w:bCs/>
      <w:i/>
      <w:iCs/>
      <w:sz w:val="28"/>
      <w:szCs w:val="28"/>
    </w:rPr>
  </w:style>
  <w:style w:type="paragraph" w:customStyle="1" w:styleId="ReferenceList">
    <w:name w:val="Reference List"/>
    <w:basedOn w:val="ListNumber3"/>
    <w:rsid w:val="00A55F99"/>
    <w:pPr>
      <w:numPr>
        <w:ilvl w:val="5"/>
      </w:numPr>
      <w:tabs>
        <w:tab w:val="num" w:pos="360"/>
        <w:tab w:val="num" w:pos="4320"/>
      </w:tabs>
      <w:spacing w:after="160" w:line="480" w:lineRule="auto"/>
      <w:ind w:left="4320" w:hanging="180"/>
      <w:contextualSpacing w:val="0"/>
    </w:pPr>
    <w:rPr>
      <w:rFonts w:ascii="Calibri" w:hAnsi="Calibri"/>
      <w:sz w:val="22"/>
      <w:szCs w:val="22"/>
    </w:rPr>
  </w:style>
  <w:style w:type="paragraph" w:customStyle="1" w:styleId="ListNumbered">
    <w:name w:val="List Numbered"/>
    <w:basedOn w:val="ListNumber"/>
    <w:rsid w:val="00A55F99"/>
    <w:pPr>
      <w:numPr>
        <w:numId w:val="0"/>
      </w:numPr>
      <w:tabs>
        <w:tab w:val="num" w:pos="360"/>
        <w:tab w:val="num" w:pos="2880"/>
      </w:tabs>
      <w:autoSpaceDE/>
      <w:autoSpaceDN/>
      <w:adjustRightInd/>
      <w:spacing w:after="240" w:line="259" w:lineRule="auto"/>
      <w:ind w:left="2880" w:hanging="360"/>
      <w:contextualSpacing/>
    </w:pPr>
    <w:rPr>
      <w:rFonts w:cs="Times New Roman"/>
      <w:sz w:val="22"/>
    </w:rPr>
  </w:style>
  <w:style w:type="paragraph" w:styleId="ListNumber3">
    <w:name w:val="List Number 3"/>
    <w:basedOn w:val="Normal"/>
    <w:uiPriority w:val="99"/>
    <w:semiHidden/>
    <w:unhideWhenUsed/>
    <w:rsid w:val="00A55F99"/>
    <w:pPr>
      <w:autoSpaceDE/>
      <w:autoSpaceDN/>
      <w:adjustRightInd/>
      <w:contextualSpacing/>
    </w:pPr>
    <w:rPr>
      <w:rFonts w:ascii="Helvetica" w:hAnsi="Helvetica" w:cs="Times New Roman"/>
      <w:szCs w:val="20"/>
    </w:rPr>
  </w:style>
  <w:style w:type="character" w:styleId="PlaceholderText">
    <w:name w:val="Placeholder Text"/>
    <w:basedOn w:val="DefaultParagraphFont"/>
    <w:uiPriority w:val="99"/>
    <w:rsid w:val="00A55F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83410">
      <w:bodyDiv w:val="1"/>
      <w:marLeft w:val="0"/>
      <w:marRight w:val="0"/>
      <w:marTop w:val="0"/>
      <w:marBottom w:val="0"/>
      <w:divBdr>
        <w:top w:val="none" w:sz="0" w:space="0" w:color="auto"/>
        <w:left w:val="none" w:sz="0" w:space="0" w:color="auto"/>
        <w:bottom w:val="none" w:sz="0" w:space="0" w:color="auto"/>
        <w:right w:val="none" w:sz="0" w:space="0" w:color="auto"/>
      </w:divBdr>
    </w:div>
    <w:div w:id="126439480">
      <w:bodyDiv w:val="1"/>
      <w:marLeft w:val="0"/>
      <w:marRight w:val="0"/>
      <w:marTop w:val="0"/>
      <w:marBottom w:val="0"/>
      <w:divBdr>
        <w:top w:val="none" w:sz="0" w:space="0" w:color="auto"/>
        <w:left w:val="none" w:sz="0" w:space="0" w:color="auto"/>
        <w:bottom w:val="none" w:sz="0" w:space="0" w:color="auto"/>
        <w:right w:val="none" w:sz="0" w:space="0" w:color="auto"/>
      </w:divBdr>
    </w:div>
    <w:div w:id="164707540">
      <w:bodyDiv w:val="1"/>
      <w:marLeft w:val="0"/>
      <w:marRight w:val="0"/>
      <w:marTop w:val="0"/>
      <w:marBottom w:val="0"/>
      <w:divBdr>
        <w:top w:val="none" w:sz="0" w:space="0" w:color="auto"/>
        <w:left w:val="none" w:sz="0" w:space="0" w:color="auto"/>
        <w:bottom w:val="none" w:sz="0" w:space="0" w:color="auto"/>
        <w:right w:val="none" w:sz="0" w:space="0" w:color="auto"/>
      </w:divBdr>
    </w:div>
    <w:div w:id="180972639">
      <w:bodyDiv w:val="1"/>
      <w:marLeft w:val="0"/>
      <w:marRight w:val="0"/>
      <w:marTop w:val="0"/>
      <w:marBottom w:val="0"/>
      <w:divBdr>
        <w:top w:val="none" w:sz="0" w:space="0" w:color="auto"/>
        <w:left w:val="none" w:sz="0" w:space="0" w:color="auto"/>
        <w:bottom w:val="none" w:sz="0" w:space="0" w:color="auto"/>
        <w:right w:val="none" w:sz="0" w:space="0" w:color="auto"/>
      </w:divBdr>
    </w:div>
    <w:div w:id="317148100">
      <w:bodyDiv w:val="1"/>
      <w:marLeft w:val="0"/>
      <w:marRight w:val="0"/>
      <w:marTop w:val="0"/>
      <w:marBottom w:val="0"/>
      <w:divBdr>
        <w:top w:val="none" w:sz="0" w:space="0" w:color="auto"/>
        <w:left w:val="none" w:sz="0" w:space="0" w:color="auto"/>
        <w:bottom w:val="none" w:sz="0" w:space="0" w:color="auto"/>
        <w:right w:val="none" w:sz="0" w:space="0" w:color="auto"/>
      </w:divBdr>
    </w:div>
    <w:div w:id="324213987">
      <w:bodyDiv w:val="1"/>
      <w:marLeft w:val="0"/>
      <w:marRight w:val="0"/>
      <w:marTop w:val="0"/>
      <w:marBottom w:val="0"/>
      <w:divBdr>
        <w:top w:val="none" w:sz="0" w:space="0" w:color="auto"/>
        <w:left w:val="none" w:sz="0" w:space="0" w:color="auto"/>
        <w:bottom w:val="none" w:sz="0" w:space="0" w:color="auto"/>
        <w:right w:val="none" w:sz="0" w:space="0" w:color="auto"/>
      </w:divBdr>
      <w:divsChild>
        <w:div w:id="751271538">
          <w:marLeft w:val="0"/>
          <w:marRight w:val="0"/>
          <w:marTop w:val="0"/>
          <w:marBottom w:val="0"/>
          <w:divBdr>
            <w:top w:val="none" w:sz="0" w:space="0" w:color="auto"/>
            <w:left w:val="none" w:sz="0" w:space="0" w:color="auto"/>
            <w:bottom w:val="none" w:sz="0" w:space="0" w:color="auto"/>
            <w:right w:val="none" w:sz="0" w:space="0" w:color="auto"/>
          </w:divBdr>
          <w:divsChild>
            <w:div w:id="2006275569">
              <w:marLeft w:val="0"/>
              <w:marRight w:val="0"/>
              <w:marTop w:val="0"/>
              <w:marBottom w:val="0"/>
              <w:divBdr>
                <w:top w:val="none" w:sz="0" w:space="0" w:color="auto"/>
                <w:left w:val="none" w:sz="0" w:space="0" w:color="auto"/>
                <w:bottom w:val="none" w:sz="0" w:space="0" w:color="auto"/>
                <w:right w:val="none" w:sz="0" w:space="0" w:color="auto"/>
              </w:divBdr>
              <w:divsChild>
                <w:div w:id="476649884">
                  <w:marLeft w:val="0"/>
                  <w:marRight w:val="0"/>
                  <w:marTop w:val="0"/>
                  <w:marBottom w:val="0"/>
                  <w:divBdr>
                    <w:top w:val="none" w:sz="0" w:space="0" w:color="auto"/>
                    <w:left w:val="none" w:sz="0" w:space="0" w:color="auto"/>
                    <w:bottom w:val="none" w:sz="0" w:space="0" w:color="auto"/>
                    <w:right w:val="none" w:sz="0" w:space="0" w:color="auto"/>
                  </w:divBdr>
                </w:div>
                <w:div w:id="1914583704">
                  <w:marLeft w:val="0"/>
                  <w:marRight w:val="0"/>
                  <w:marTop w:val="0"/>
                  <w:marBottom w:val="0"/>
                  <w:divBdr>
                    <w:top w:val="none" w:sz="0" w:space="0" w:color="auto"/>
                    <w:left w:val="none" w:sz="0" w:space="0" w:color="auto"/>
                    <w:bottom w:val="none" w:sz="0" w:space="0" w:color="auto"/>
                    <w:right w:val="none" w:sz="0" w:space="0" w:color="auto"/>
                  </w:divBdr>
                </w:div>
                <w:div w:id="20822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938">
      <w:bodyDiv w:val="1"/>
      <w:marLeft w:val="0"/>
      <w:marRight w:val="0"/>
      <w:marTop w:val="0"/>
      <w:marBottom w:val="0"/>
      <w:divBdr>
        <w:top w:val="none" w:sz="0" w:space="0" w:color="auto"/>
        <w:left w:val="none" w:sz="0" w:space="0" w:color="auto"/>
        <w:bottom w:val="none" w:sz="0" w:space="0" w:color="auto"/>
        <w:right w:val="none" w:sz="0" w:space="0" w:color="auto"/>
      </w:divBdr>
    </w:div>
    <w:div w:id="890268949">
      <w:bodyDiv w:val="1"/>
      <w:marLeft w:val="0"/>
      <w:marRight w:val="0"/>
      <w:marTop w:val="0"/>
      <w:marBottom w:val="0"/>
      <w:divBdr>
        <w:top w:val="none" w:sz="0" w:space="0" w:color="auto"/>
        <w:left w:val="none" w:sz="0" w:space="0" w:color="auto"/>
        <w:bottom w:val="none" w:sz="0" w:space="0" w:color="auto"/>
        <w:right w:val="none" w:sz="0" w:space="0" w:color="auto"/>
      </w:divBdr>
    </w:div>
    <w:div w:id="1012687752">
      <w:bodyDiv w:val="1"/>
      <w:marLeft w:val="0"/>
      <w:marRight w:val="0"/>
      <w:marTop w:val="0"/>
      <w:marBottom w:val="0"/>
      <w:divBdr>
        <w:top w:val="none" w:sz="0" w:space="0" w:color="auto"/>
        <w:left w:val="none" w:sz="0" w:space="0" w:color="auto"/>
        <w:bottom w:val="none" w:sz="0" w:space="0" w:color="auto"/>
        <w:right w:val="none" w:sz="0" w:space="0" w:color="auto"/>
      </w:divBdr>
    </w:div>
    <w:div w:id="1278751638">
      <w:bodyDiv w:val="1"/>
      <w:marLeft w:val="0"/>
      <w:marRight w:val="0"/>
      <w:marTop w:val="0"/>
      <w:marBottom w:val="0"/>
      <w:divBdr>
        <w:top w:val="none" w:sz="0" w:space="0" w:color="auto"/>
        <w:left w:val="none" w:sz="0" w:space="0" w:color="auto"/>
        <w:bottom w:val="none" w:sz="0" w:space="0" w:color="auto"/>
        <w:right w:val="none" w:sz="0" w:space="0" w:color="auto"/>
      </w:divBdr>
    </w:div>
    <w:div w:id="1508404420">
      <w:bodyDiv w:val="1"/>
      <w:marLeft w:val="0"/>
      <w:marRight w:val="0"/>
      <w:marTop w:val="0"/>
      <w:marBottom w:val="0"/>
      <w:divBdr>
        <w:top w:val="none" w:sz="0" w:space="0" w:color="auto"/>
        <w:left w:val="none" w:sz="0" w:space="0" w:color="auto"/>
        <w:bottom w:val="none" w:sz="0" w:space="0" w:color="auto"/>
        <w:right w:val="none" w:sz="0" w:space="0" w:color="auto"/>
      </w:divBdr>
      <w:divsChild>
        <w:div w:id="1188367567">
          <w:marLeft w:val="120"/>
          <w:marRight w:val="75"/>
          <w:marTop w:val="0"/>
          <w:marBottom w:val="0"/>
          <w:divBdr>
            <w:top w:val="none" w:sz="0" w:space="0" w:color="auto"/>
            <w:left w:val="none" w:sz="0" w:space="0" w:color="auto"/>
            <w:bottom w:val="none" w:sz="0" w:space="0" w:color="auto"/>
            <w:right w:val="none" w:sz="0" w:space="0" w:color="auto"/>
          </w:divBdr>
          <w:divsChild>
            <w:div w:id="422267104">
              <w:marLeft w:val="0"/>
              <w:marRight w:val="0"/>
              <w:marTop w:val="0"/>
              <w:marBottom w:val="0"/>
              <w:divBdr>
                <w:top w:val="none" w:sz="0" w:space="0" w:color="auto"/>
                <w:left w:val="none" w:sz="0" w:space="0" w:color="auto"/>
                <w:bottom w:val="none" w:sz="0" w:space="0" w:color="auto"/>
                <w:right w:val="none" w:sz="0" w:space="0" w:color="auto"/>
              </w:divBdr>
              <w:divsChild>
                <w:div w:id="815075623">
                  <w:marLeft w:val="0"/>
                  <w:marRight w:val="0"/>
                  <w:marTop w:val="0"/>
                  <w:marBottom w:val="0"/>
                  <w:divBdr>
                    <w:top w:val="none" w:sz="0" w:space="0" w:color="auto"/>
                    <w:left w:val="none" w:sz="0" w:space="0" w:color="auto"/>
                    <w:bottom w:val="none" w:sz="0" w:space="0" w:color="auto"/>
                    <w:right w:val="none" w:sz="0" w:space="0" w:color="auto"/>
                  </w:divBdr>
                  <w:divsChild>
                    <w:div w:id="261377743">
                      <w:marLeft w:val="0"/>
                      <w:marRight w:val="0"/>
                      <w:marTop w:val="0"/>
                      <w:marBottom w:val="0"/>
                      <w:divBdr>
                        <w:top w:val="none" w:sz="0" w:space="0" w:color="auto"/>
                        <w:left w:val="none" w:sz="0" w:space="0" w:color="auto"/>
                        <w:bottom w:val="none" w:sz="0" w:space="0" w:color="auto"/>
                        <w:right w:val="none" w:sz="0" w:space="0" w:color="auto"/>
                      </w:divBdr>
                      <w:divsChild>
                        <w:div w:id="1674337944">
                          <w:marLeft w:val="0"/>
                          <w:marRight w:val="0"/>
                          <w:marTop w:val="0"/>
                          <w:marBottom w:val="0"/>
                          <w:divBdr>
                            <w:top w:val="none" w:sz="0" w:space="0" w:color="auto"/>
                            <w:left w:val="none" w:sz="0" w:space="0" w:color="auto"/>
                            <w:bottom w:val="none" w:sz="0" w:space="0" w:color="auto"/>
                            <w:right w:val="none" w:sz="0" w:space="0" w:color="auto"/>
                          </w:divBdr>
                          <w:divsChild>
                            <w:div w:id="169098292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 w:id="306591663">
                      <w:marLeft w:val="0"/>
                      <w:marRight w:val="0"/>
                      <w:marTop w:val="0"/>
                      <w:marBottom w:val="0"/>
                      <w:divBdr>
                        <w:top w:val="none" w:sz="0" w:space="0" w:color="auto"/>
                        <w:left w:val="none" w:sz="0" w:space="0" w:color="auto"/>
                        <w:bottom w:val="none" w:sz="0" w:space="0" w:color="auto"/>
                        <w:right w:val="none" w:sz="0" w:space="0" w:color="auto"/>
                      </w:divBdr>
                      <w:divsChild>
                        <w:div w:id="1052536333">
                          <w:marLeft w:val="0"/>
                          <w:marRight w:val="0"/>
                          <w:marTop w:val="0"/>
                          <w:marBottom w:val="0"/>
                          <w:divBdr>
                            <w:top w:val="none" w:sz="0" w:space="0" w:color="auto"/>
                            <w:left w:val="none" w:sz="0" w:space="0" w:color="auto"/>
                            <w:bottom w:val="single" w:sz="6" w:space="0" w:color="CCCCCC"/>
                            <w:right w:val="none" w:sz="0" w:space="0" w:color="auto"/>
                          </w:divBdr>
                        </w:div>
                      </w:divsChild>
                    </w:div>
                    <w:div w:id="310015812">
                      <w:marLeft w:val="0"/>
                      <w:marRight w:val="0"/>
                      <w:marTop w:val="0"/>
                      <w:marBottom w:val="0"/>
                      <w:divBdr>
                        <w:top w:val="none" w:sz="0" w:space="0" w:color="auto"/>
                        <w:left w:val="none" w:sz="0" w:space="0" w:color="auto"/>
                        <w:bottom w:val="none" w:sz="0" w:space="0" w:color="auto"/>
                        <w:right w:val="none" w:sz="0" w:space="0" w:color="auto"/>
                      </w:divBdr>
                    </w:div>
                    <w:div w:id="431316562">
                      <w:marLeft w:val="0"/>
                      <w:marRight w:val="0"/>
                      <w:marTop w:val="0"/>
                      <w:marBottom w:val="0"/>
                      <w:divBdr>
                        <w:top w:val="none" w:sz="0" w:space="0" w:color="auto"/>
                        <w:left w:val="none" w:sz="0" w:space="0" w:color="auto"/>
                        <w:bottom w:val="none" w:sz="0" w:space="0" w:color="auto"/>
                        <w:right w:val="none" w:sz="0" w:space="0" w:color="auto"/>
                      </w:divBdr>
                      <w:divsChild>
                        <w:div w:id="1690447649">
                          <w:marLeft w:val="0"/>
                          <w:marRight w:val="5250"/>
                          <w:marTop w:val="0"/>
                          <w:marBottom w:val="0"/>
                          <w:divBdr>
                            <w:top w:val="none" w:sz="0" w:space="0" w:color="auto"/>
                            <w:left w:val="none" w:sz="0" w:space="0" w:color="auto"/>
                            <w:bottom w:val="none" w:sz="0" w:space="0" w:color="auto"/>
                            <w:right w:val="none" w:sz="0" w:space="0" w:color="auto"/>
                          </w:divBdr>
                          <w:divsChild>
                            <w:div w:id="33896522">
                              <w:marLeft w:val="0"/>
                              <w:marRight w:val="0"/>
                              <w:marTop w:val="0"/>
                              <w:marBottom w:val="0"/>
                              <w:divBdr>
                                <w:top w:val="none" w:sz="0" w:space="0" w:color="auto"/>
                                <w:left w:val="none" w:sz="0" w:space="0" w:color="auto"/>
                                <w:bottom w:val="none" w:sz="0" w:space="0" w:color="auto"/>
                                <w:right w:val="none" w:sz="0" w:space="0" w:color="auto"/>
                              </w:divBdr>
                            </w:div>
                            <w:div w:id="42216027">
                              <w:marLeft w:val="0"/>
                              <w:marRight w:val="0"/>
                              <w:marTop w:val="0"/>
                              <w:marBottom w:val="0"/>
                              <w:divBdr>
                                <w:top w:val="none" w:sz="0" w:space="0" w:color="auto"/>
                                <w:left w:val="none" w:sz="0" w:space="0" w:color="auto"/>
                                <w:bottom w:val="none" w:sz="0" w:space="0" w:color="auto"/>
                                <w:right w:val="none" w:sz="0" w:space="0" w:color="auto"/>
                              </w:divBdr>
                            </w:div>
                            <w:div w:id="85465136">
                              <w:marLeft w:val="0"/>
                              <w:marRight w:val="0"/>
                              <w:marTop w:val="0"/>
                              <w:marBottom w:val="0"/>
                              <w:divBdr>
                                <w:top w:val="none" w:sz="0" w:space="0" w:color="auto"/>
                                <w:left w:val="none" w:sz="0" w:space="0" w:color="auto"/>
                                <w:bottom w:val="none" w:sz="0" w:space="0" w:color="auto"/>
                                <w:right w:val="none" w:sz="0" w:space="0" w:color="auto"/>
                              </w:divBdr>
                              <w:divsChild>
                                <w:div w:id="453794002">
                                  <w:marLeft w:val="0"/>
                                  <w:marRight w:val="0"/>
                                  <w:marTop w:val="0"/>
                                  <w:marBottom w:val="0"/>
                                  <w:divBdr>
                                    <w:top w:val="none" w:sz="0" w:space="0" w:color="auto"/>
                                    <w:left w:val="none" w:sz="0" w:space="0" w:color="auto"/>
                                    <w:bottom w:val="none" w:sz="0" w:space="0" w:color="auto"/>
                                    <w:right w:val="none" w:sz="0" w:space="0" w:color="auto"/>
                                  </w:divBdr>
                                </w:div>
                                <w:div w:id="1651783694">
                                  <w:marLeft w:val="0"/>
                                  <w:marRight w:val="0"/>
                                  <w:marTop w:val="0"/>
                                  <w:marBottom w:val="0"/>
                                  <w:divBdr>
                                    <w:top w:val="none" w:sz="0" w:space="0" w:color="auto"/>
                                    <w:left w:val="none" w:sz="0" w:space="0" w:color="auto"/>
                                    <w:bottom w:val="none" w:sz="0" w:space="0" w:color="auto"/>
                                    <w:right w:val="none" w:sz="0" w:space="0" w:color="auto"/>
                                  </w:divBdr>
                                  <w:divsChild>
                                    <w:div w:id="1057435771">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1996303471">
                                  <w:marLeft w:val="0"/>
                                  <w:marRight w:val="0"/>
                                  <w:marTop w:val="0"/>
                                  <w:marBottom w:val="0"/>
                                  <w:divBdr>
                                    <w:top w:val="none" w:sz="0" w:space="0" w:color="auto"/>
                                    <w:left w:val="none" w:sz="0" w:space="0" w:color="auto"/>
                                    <w:bottom w:val="none" w:sz="0" w:space="0" w:color="auto"/>
                                    <w:right w:val="none" w:sz="0" w:space="0" w:color="auto"/>
                                  </w:divBdr>
                                  <w:divsChild>
                                    <w:div w:id="106849709">
                                      <w:marLeft w:val="0"/>
                                      <w:marRight w:val="0"/>
                                      <w:marTop w:val="0"/>
                                      <w:marBottom w:val="0"/>
                                      <w:divBdr>
                                        <w:top w:val="none" w:sz="0" w:space="0" w:color="auto"/>
                                        <w:left w:val="none" w:sz="0" w:space="0" w:color="auto"/>
                                        <w:bottom w:val="none" w:sz="0" w:space="0" w:color="auto"/>
                                        <w:right w:val="none" w:sz="0" w:space="0" w:color="auto"/>
                                      </w:divBdr>
                                    </w:div>
                                    <w:div w:id="11241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2773">
                              <w:marLeft w:val="0"/>
                              <w:marRight w:val="0"/>
                              <w:marTop w:val="0"/>
                              <w:marBottom w:val="0"/>
                              <w:divBdr>
                                <w:top w:val="none" w:sz="0" w:space="0" w:color="auto"/>
                                <w:left w:val="none" w:sz="0" w:space="0" w:color="auto"/>
                                <w:bottom w:val="none" w:sz="0" w:space="0" w:color="auto"/>
                                <w:right w:val="none" w:sz="0" w:space="0" w:color="auto"/>
                              </w:divBdr>
                            </w:div>
                            <w:div w:id="242616487">
                              <w:marLeft w:val="0"/>
                              <w:marRight w:val="0"/>
                              <w:marTop w:val="0"/>
                              <w:marBottom w:val="0"/>
                              <w:divBdr>
                                <w:top w:val="none" w:sz="0" w:space="0" w:color="auto"/>
                                <w:left w:val="none" w:sz="0" w:space="0" w:color="auto"/>
                                <w:bottom w:val="none" w:sz="0" w:space="0" w:color="auto"/>
                                <w:right w:val="none" w:sz="0" w:space="0" w:color="auto"/>
                              </w:divBdr>
                            </w:div>
                            <w:div w:id="366835488">
                              <w:marLeft w:val="0"/>
                              <w:marRight w:val="0"/>
                              <w:marTop w:val="0"/>
                              <w:marBottom w:val="0"/>
                              <w:divBdr>
                                <w:top w:val="none" w:sz="0" w:space="0" w:color="auto"/>
                                <w:left w:val="none" w:sz="0" w:space="0" w:color="auto"/>
                                <w:bottom w:val="none" w:sz="0" w:space="0" w:color="auto"/>
                                <w:right w:val="none" w:sz="0" w:space="0" w:color="auto"/>
                              </w:divBdr>
                            </w:div>
                            <w:div w:id="380327347">
                              <w:marLeft w:val="0"/>
                              <w:marRight w:val="0"/>
                              <w:marTop w:val="0"/>
                              <w:marBottom w:val="0"/>
                              <w:divBdr>
                                <w:top w:val="none" w:sz="0" w:space="0" w:color="auto"/>
                                <w:left w:val="none" w:sz="0" w:space="0" w:color="auto"/>
                                <w:bottom w:val="none" w:sz="0" w:space="0" w:color="auto"/>
                                <w:right w:val="none" w:sz="0" w:space="0" w:color="auto"/>
                              </w:divBdr>
                            </w:div>
                            <w:div w:id="535314169">
                              <w:marLeft w:val="0"/>
                              <w:marRight w:val="0"/>
                              <w:marTop w:val="0"/>
                              <w:marBottom w:val="0"/>
                              <w:divBdr>
                                <w:top w:val="none" w:sz="0" w:space="0" w:color="auto"/>
                                <w:left w:val="none" w:sz="0" w:space="0" w:color="auto"/>
                                <w:bottom w:val="none" w:sz="0" w:space="0" w:color="auto"/>
                                <w:right w:val="none" w:sz="0" w:space="0" w:color="auto"/>
                              </w:divBdr>
                              <w:divsChild>
                                <w:div w:id="121845978">
                                  <w:marLeft w:val="0"/>
                                  <w:marRight w:val="0"/>
                                  <w:marTop w:val="0"/>
                                  <w:marBottom w:val="0"/>
                                  <w:divBdr>
                                    <w:top w:val="none" w:sz="0" w:space="0" w:color="auto"/>
                                    <w:left w:val="none" w:sz="0" w:space="0" w:color="auto"/>
                                    <w:bottom w:val="none" w:sz="0" w:space="0" w:color="auto"/>
                                    <w:right w:val="none" w:sz="0" w:space="0" w:color="auto"/>
                                  </w:divBdr>
                                </w:div>
                                <w:div w:id="237061287">
                                  <w:marLeft w:val="0"/>
                                  <w:marRight w:val="0"/>
                                  <w:marTop w:val="0"/>
                                  <w:marBottom w:val="0"/>
                                  <w:divBdr>
                                    <w:top w:val="none" w:sz="0" w:space="0" w:color="auto"/>
                                    <w:left w:val="none" w:sz="0" w:space="0" w:color="auto"/>
                                    <w:bottom w:val="none" w:sz="0" w:space="0" w:color="auto"/>
                                    <w:right w:val="none" w:sz="0" w:space="0" w:color="auto"/>
                                  </w:divBdr>
                                </w:div>
                                <w:div w:id="287247742">
                                  <w:marLeft w:val="0"/>
                                  <w:marRight w:val="0"/>
                                  <w:marTop w:val="0"/>
                                  <w:marBottom w:val="0"/>
                                  <w:divBdr>
                                    <w:top w:val="none" w:sz="0" w:space="0" w:color="auto"/>
                                    <w:left w:val="none" w:sz="0" w:space="0" w:color="auto"/>
                                    <w:bottom w:val="none" w:sz="0" w:space="0" w:color="auto"/>
                                    <w:right w:val="none" w:sz="0" w:space="0" w:color="auto"/>
                                  </w:divBdr>
                                </w:div>
                                <w:div w:id="289239487">
                                  <w:marLeft w:val="0"/>
                                  <w:marRight w:val="0"/>
                                  <w:marTop w:val="0"/>
                                  <w:marBottom w:val="0"/>
                                  <w:divBdr>
                                    <w:top w:val="none" w:sz="0" w:space="0" w:color="auto"/>
                                    <w:left w:val="none" w:sz="0" w:space="0" w:color="auto"/>
                                    <w:bottom w:val="none" w:sz="0" w:space="0" w:color="auto"/>
                                    <w:right w:val="none" w:sz="0" w:space="0" w:color="auto"/>
                                  </w:divBdr>
                                </w:div>
                                <w:div w:id="292908934">
                                  <w:marLeft w:val="0"/>
                                  <w:marRight w:val="0"/>
                                  <w:marTop w:val="0"/>
                                  <w:marBottom w:val="0"/>
                                  <w:divBdr>
                                    <w:top w:val="none" w:sz="0" w:space="0" w:color="auto"/>
                                    <w:left w:val="none" w:sz="0" w:space="0" w:color="auto"/>
                                    <w:bottom w:val="none" w:sz="0" w:space="0" w:color="auto"/>
                                    <w:right w:val="none" w:sz="0" w:space="0" w:color="auto"/>
                                  </w:divBdr>
                                </w:div>
                                <w:div w:id="339354446">
                                  <w:marLeft w:val="0"/>
                                  <w:marRight w:val="0"/>
                                  <w:marTop w:val="0"/>
                                  <w:marBottom w:val="0"/>
                                  <w:divBdr>
                                    <w:top w:val="none" w:sz="0" w:space="0" w:color="auto"/>
                                    <w:left w:val="none" w:sz="0" w:space="0" w:color="auto"/>
                                    <w:bottom w:val="none" w:sz="0" w:space="0" w:color="auto"/>
                                    <w:right w:val="none" w:sz="0" w:space="0" w:color="auto"/>
                                  </w:divBdr>
                                </w:div>
                                <w:div w:id="348990762">
                                  <w:marLeft w:val="0"/>
                                  <w:marRight w:val="0"/>
                                  <w:marTop w:val="0"/>
                                  <w:marBottom w:val="0"/>
                                  <w:divBdr>
                                    <w:top w:val="none" w:sz="0" w:space="0" w:color="auto"/>
                                    <w:left w:val="none" w:sz="0" w:space="0" w:color="auto"/>
                                    <w:bottom w:val="none" w:sz="0" w:space="0" w:color="auto"/>
                                    <w:right w:val="none" w:sz="0" w:space="0" w:color="auto"/>
                                  </w:divBdr>
                                </w:div>
                                <w:div w:id="366637398">
                                  <w:marLeft w:val="0"/>
                                  <w:marRight w:val="0"/>
                                  <w:marTop w:val="0"/>
                                  <w:marBottom w:val="0"/>
                                  <w:divBdr>
                                    <w:top w:val="none" w:sz="0" w:space="0" w:color="auto"/>
                                    <w:left w:val="none" w:sz="0" w:space="0" w:color="auto"/>
                                    <w:bottom w:val="none" w:sz="0" w:space="0" w:color="auto"/>
                                    <w:right w:val="none" w:sz="0" w:space="0" w:color="auto"/>
                                  </w:divBdr>
                                </w:div>
                                <w:div w:id="427652701">
                                  <w:marLeft w:val="0"/>
                                  <w:marRight w:val="0"/>
                                  <w:marTop w:val="0"/>
                                  <w:marBottom w:val="0"/>
                                  <w:divBdr>
                                    <w:top w:val="none" w:sz="0" w:space="0" w:color="auto"/>
                                    <w:left w:val="none" w:sz="0" w:space="0" w:color="auto"/>
                                    <w:bottom w:val="none" w:sz="0" w:space="0" w:color="auto"/>
                                    <w:right w:val="none" w:sz="0" w:space="0" w:color="auto"/>
                                  </w:divBdr>
                                </w:div>
                                <w:div w:id="459763951">
                                  <w:marLeft w:val="0"/>
                                  <w:marRight w:val="0"/>
                                  <w:marTop w:val="0"/>
                                  <w:marBottom w:val="0"/>
                                  <w:divBdr>
                                    <w:top w:val="none" w:sz="0" w:space="0" w:color="auto"/>
                                    <w:left w:val="none" w:sz="0" w:space="0" w:color="auto"/>
                                    <w:bottom w:val="none" w:sz="0" w:space="0" w:color="auto"/>
                                    <w:right w:val="none" w:sz="0" w:space="0" w:color="auto"/>
                                  </w:divBdr>
                                </w:div>
                                <w:div w:id="713847196">
                                  <w:marLeft w:val="0"/>
                                  <w:marRight w:val="0"/>
                                  <w:marTop w:val="0"/>
                                  <w:marBottom w:val="0"/>
                                  <w:divBdr>
                                    <w:top w:val="none" w:sz="0" w:space="0" w:color="auto"/>
                                    <w:left w:val="none" w:sz="0" w:space="0" w:color="auto"/>
                                    <w:bottom w:val="none" w:sz="0" w:space="0" w:color="auto"/>
                                    <w:right w:val="none" w:sz="0" w:space="0" w:color="auto"/>
                                  </w:divBdr>
                                </w:div>
                                <w:div w:id="783967196">
                                  <w:marLeft w:val="0"/>
                                  <w:marRight w:val="0"/>
                                  <w:marTop w:val="0"/>
                                  <w:marBottom w:val="0"/>
                                  <w:divBdr>
                                    <w:top w:val="none" w:sz="0" w:space="0" w:color="auto"/>
                                    <w:left w:val="none" w:sz="0" w:space="0" w:color="auto"/>
                                    <w:bottom w:val="none" w:sz="0" w:space="0" w:color="auto"/>
                                    <w:right w:val="none" w:sz="0" w:space="0" w:color="auto"/>
                                  </w:divBdr>
                                </w:div>
                                <w:div w:id="869487649">
                                  <w:marLeft w:val="0"/>
                                  <w:marRight w:val="0"/>
                                  <w:marTop w:val="0"/>
                                  <w:marBottom w:val="0"/>
                                  <w:divBdr>
                                    <w:top w:val="none" w:sz="0" w:space="0" w:color="auto"/>
                                    <w:left w:val="none" w:sz="0" w:space="0" w:color="auto"/>
                                    <w:bottom w:val="none" w:sz="0" w:space="0" w:color="auto"/>
                                    <w:right w:val="none" w:sz="0" w:space="0" w:color="auto"/>
                                  </w:divBdr>
                                </w:div>
                                <w:div w:id="899291621">
                                  <w:marLeft w:val="0"/>
                                  <w:marRight w:val="0"/>
                                  <w:marTop w:val="0"/>
                                  <w:marBottom w:val="0"/>
                                  <w:divBdr>
                                    <w:top w:val="none" w:sz="0" w:space="0" w:color="auto"/>
                                    <w:left w:val="none" w:sz="0" w:space="0" w:color="auto"/>
                                    <w:bottom w:val="none" w:sz="0" w:space="0" w:color="auto"/>
                                    <w:right w:val="none" w:sz="0" w:space="0" w:color="auto"/>
                                  </w:divBdr>
                                </w:div>
                                <w:div w:id="1051148037">
                                  <w:marLeft w:val="0"/>
                                  <w:marRight w:val="0"/>
                                  <w:marTop w:val="0"/>
                                  <w:marBottom w:val="0"/>
                                  <w:divBdr>
                                    <w:top w:val="none" w:sz="0" w:space="0" w:color="auto"/>
                                    <w:left w:val="none" w:sz="0" w:space="0" w:color="auto"/>
                                    <w:bottom w:val="none" w:sz="0" w:space="0" w:color="auto"/>
                                    <w:right w:val="none" w:sz="0" w:space="0" w:color="auto"/>
                                  </w:divBdr>
                                </w:div>
                                <w:div w:id="1209729676">
                                  <w:marLeft w:val="0"/>
                                  <w:marRight w:val="0"/>
                                  <w:marTop w:val="0"/>
                                  <w:marBottom w:val="0"/>
                                  <w:divBdr>
                                    <w:top w:val="none" w:sz="0" w:space="0" w:color="auto"/>
                                    <w:left w:val="none" w:sz="0" w:space="0" w:color="auto"/>
                                    <w:bottom w:val="none" w:sz="0" w:space="0" w:color="auto"/>
                                    <w:right w:val="none" w:sz="0" w:space="0" w:color="auto"/>
                                  </w:divBdr>
                                </w:div>
                                <w:div w:id="1249584982">
                                  <w:marLeft w:val="0"/>
                                  <w:marRight w:val="0"/>
                                  <w:marTop w:val="0"/>
                                  <w:marBottom w:val="0"/>
                                  <w:divBdr>
                                    <w:top w:val="none" w:sz="0" w:space="0" w:color="auto"/>
                                    <w:left w:val="none" w:sz="0" w:space="0" w:color="auto"/>
                                    <w:bottom w:val="none" w:sz="0" w:space="0" w:color="auto"/>
                                    <w:right w:val="none" w:sz="0" w:space="0" w:color="auto"/>
                                  </w:divBdr>
                                </w:div>
                                <w:div w:id="1266039517">
                                  <w:marLeft w:val="0"/>
                                  <w:marRight w:val="0"/>
                                  <w:marTop w:val="0"/>
                                  <w:marBottom w:val="0"/>
                                  <w:divBdr>
                                    <w:top w:val="none" w:sz="0" w:space="0" w:color="auto"/>
                                    <w:left w:val="none" w:sz="0" w:space="0" w:color="auto"/>
                                    <w:bottom w:val="none" w:sz="0" w:space="0" w:color="auto"/>
                                    <w:right w:val="none" w:sz="0" w:space="0" w:color="auto"/>
                                  </w:divBdr>
                                </w:div>
                                <w:div w:id="1727681526">
                                  <w:marLeft w:val="0"/>
                                  <w:marRight w:val="0"/>
                                  <w:marTop w:val="0"/>
                                  <w:marBottom w:val="0"/>
                                  <w:divBdr>
                                    <w:top w:val="none" w:sz="0" w:space="0" w:color="auto"/>
                                    <w:left w:val="none" w:sz="0" w:space="0" w:color="auto"/>
                                    <w:bottom w:val="none" w:sz="0" w:space="0" w:color="auto"/>
                                    <w:right w:val="none" w:sz="0" w:space="0" w:color="auto"/>
                                  </w:divBdr>
                                </w:div>
                                <w:div w:id="1878933759">
                                  <w:marLeft w:val="0"/>
                                  <w:marRight w:val="0"/>
                                  <w:marTop w:val="0"/>
                                  <w:marBottom w:val="0"/>
                                  <w:divBdr>
                                    <w:top w:val="none" w:sz="0" w:space="0" w:color="auto"/>
                                    <w:left w:val="none" w:sz="0" w:space="0" w:color="auto"/>
                                    <w:bottom w:val="none" w:sz="0" w:space="0" w:color="auto"/>
                                    <w:right w:val="none" w:sz="0" w:space="0" w:color="auto"/>
                                  </w:divBdr>
                                </w:div>
                                <w:div w:id="1980113662">
                                  <w:marLeft w:val="0"/>
                                  <w:marRight w:val="0"/>
                                  <w:marTop w:val="0"/>
                                  <w:marBottom w:val="0"/>
                                  <w:divBdr>
                                    <w:top w:val="none" w:sz="0" w:space="0" w:color="auto"/>
                                    <w:left w:val="none" w:sz="0" w:space="0" w:color="auto"/>
                                    <w:bottom w:val="none" w:sz="0" w:space="0" w:color="auto"/>
                                    <w:right w:val="none" w:sz="0" w:space="0" w:color="auto"/>
                                  </w:divBdr>
                                </w:div>
                                <w:div w:id="2124228147">
                                  <w:marLeft w:val="0"/>
                                  <w:marRight w:val="0"/>
                                  <w:marTop w:val="0"/>
                                  <w:marBottom w:val="0"/>
                                  <w:divBdr>
                                    <w:top w:val="none" w:sz="0" w:space="0" w:color="auto"/>
                                    <w:left w:val="none" w:sz="0" w:space="0" w:color="auto"/>
                                    <w:bottom w:val="none" w:sz="0" w:space="0" w:color="auto"/>
                                    <w:right w:val="none" w:sz="0" w:space="0" w:color="auto"/>
                                  </w:divBdr>
                                </w:div>
                              </w:divsChild>
                            </w:div>
                            <w:div w:id="660622464">
                              <w:marLeft w:val="0"/>
                              <w:marRight w:val="0"/>
                              <w:marTop w:val="0"/>
                              <w:marBottom w:val="0"/>
                              <w:divBdr>
                                <w:top w:val="none" w:sz="0" w:space="0" w:color="auto"/>
                                <w:left w:val="none" w:sz="0" w:space="0" w:color="auto"/>
                                <w:bottom w:val="none" w:sz="0" w:space="0" w:color="auto"/>
                                <w:right w:val="none" w:sz="0" w:space="0" w:color="auto"/>
                              </w:divBdr>
                            </w:div>
                            <w:div w:id="668875991">
                              <w:marLeft w:val="0"/>
                              <w:marRight w:val="0"/>
                              <w:marTop w:val="0"/>
                              <w:marBottom w:val="0"/>
                              <w:divBdr>
                                <w:top w:val="none" w:sz="0" w:space="0" w:color="auto"/>
                                <w:left w:val="none" w:sz="0" w:space="0" w:color="auto"/>
                                <w:bottom w:val="none" w:sz="0" w:space="0" w:color="auto"/>
                                <w:right w:val="none" w:sz="0" w:space="0" w:color="auto"/>
                              </w:divBdr>
                            </w:div>
                            <w:div w:id="680859175">
                              <w:marLeft w:val="0"/>
                              <w:marRight w:val="0"/>
                              <w:marTop w:val="0"/>
                              <w:marBottom w:val="0"/>
                              <w:divBdr>
                                <w:top w:val="none" w:sz="0" w:space="0" w:color="auto"/>
                                <w:left w:val="none" w:sz="0" w:space="0" w:color="auto"/>
                                <w:bottom w:val="none" w:sz="0" w:space="0" w:color="auto"/>
                                <w:right w:val="none" w:sz="0" w:space="0" w:color="auto"/>
                              </w:divBdr>
                            </w:div>
                            <w:div w:id="685406563">
                              <w:marLeft w:val="0"/>
                              <w:marRight w:val="0"/>
                              <w:marTop w:val="0"/>
                              <w:marBottom w:val="0"/>
                              <w:divBdr>
                                <w:top w:val="none" w:sz="0" w:space="0" w:color="auto"/>
                                <w:left w:val="none" w:sz="0" w:space="0" w:color="auto"/>
                                <w:bottom w:val="none" w:sz="0" w:space="0" w:color="auto"/>
                                <w:right w:val="none" w:sz="0" w:space="0" w:color="auto"/>
                              </w:divBdr>
                            </w:div>
                            <w:div w:id="738525227">
                              <w:marLeft w:val="0"/>
                              <w:marRight w:val="0"/>
                              <w:marTop w:val="0"/>
                              <w:marBottom w:val="0"/>
                              <w:divBdr>
                                <w:top w:val="none" w:sz="0" w:space="0" w:color="auto"/>
                                <w:left w:val="none" w:sz="0" w:space="0" w:color="auto"/>
                                <w:bottom w:val="none" w:sz="0" w:space="0" w:color="auto"/>
                                <w:right w:val="none" w:sz="0" w:space="0" w:color="auto"/>
                              </w:divBdr>
                            </w:div>
                            <w:div w:id="893930871">
                              <w:marLeft w:val="0"/>
                              <w:marRight w:val="0"/>
                              <w:marTop w:val="0"/>
                              <w:marBottom w:val="0"/>
                              <w:divBdr>
                                <w:top w:val="none" w:sz="0" w:space="0" w:color="auto"/>
                                <w:left w:val="none" w:sz="0" w:space="0" w:color="auto"/>
                                <w:bottom w:val="none" w:sz="0" w:space="0" w:color="auto"/>
                                <w:right w:val="none" w:sz="0" w:space="0" w:color="auto"/>
                              </w:divBdr>
                              <w:divsChild>
                                <w:div w:id="402414963">
                                  <w:marLeft w:val="0"/>
                                  <w:marRight w:val="0"/>
                                  <w:marTop w:val="0"/>
                                  <w:marBottom w:val="0"/>
                                  <w:divBdr>
                                    <w:top w:val="none" w:sz="0" w:space="0" w:color="auto"/>
                                    <w:left w:val="none" w:sz="0" w:space="0" w:color="auto"/>
                                    <w:bottom w:val="none" w:sz="0" w:space="0" w:color="auto"/>
                                    <w:right w:val="none" w:sz="0" w:space="0" w:color="auto"/>
                                  </w:divBdr>
                                </w:div>
                                <w:div w:id="901018176">
                                  <w:marLeft w:val="0"/>
                                  <w:marRight w:val="0"/>
                                  <w:marTop w:val="0"/>
                                  <w:marBottom w:val="0"/>
                                  <w:divBdr>
                                    <w:top w:val="none" w:sz="0" w:space="0" w:color="auto"/>
                                    <w:left w:val="none" w:sz="0" w:space="0" w:color="auto"/>
                                    <w:bottom w:val="none" w:sz="0" w:space="0" w:color="auto"/>
                                    <w:right w:val="none" w:sz="0" w:space="0" w:color="auto"/>
                                  </w:divBdr>
                                  <w:divsChild>
                                    <w:div w:id="377585354">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1871143570">
                                  <w:marLeft w:val="0"/>
                                  <w:marRight w:val="0"/>
                                  <w:marTop w:val="0"/>
                                  <w:marBottom w:val="0"/>
                                  <w:divBdr>
                                    <w:top w:val="none" w:sz="0" w:space="0" w:color="auto"/>
                                    <w:left w:val="none" w:sz="0" w:space="0" w:color="auto"/>
                                    <w:bottom w:val="none" w:sz="0" w:space="0" w:color="auto"/>
                                    <w:right w:val="none" w:sz="0" w:space="0" w:color="auto"/>
                                  </w:divBdr>
                                  <w:divsChild>
                                    <w:div w:id="28183879">
                                      <w:marLeft w:val="0"/>
                                      <w:marRight w:val="0"/>
                                      <w:marTop w:val="0"/>
                                      <w:marBottom w:val="0"/>
                                      <w:divBdr>
                                        <w:top w:val="none" w:sz="0" w:space="0" w:color="auto"/>
                                        <w:left w:val="none" w:sz="0" w:space="0" w:color="auto"/>
                                        <w:bottom w:val="none" w:sz="0" w:space="0" w:color="auto"/>
                                        <w:right w:val="none" w:sz="0" w:space="0" w:color="auto"/>
                                      </w:divBdr>
                                    </w:div>
                                    <w:div w:id="4871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27814">
                              <w:marLeft w:val="0"/>
                              <w:marRight w:val="0"/>
                              <w:marTop w:val="0"/>
                              <w:marBottom w:val="0"/>
                              <w:divBdr>
                                <w:top w:val="none" w:sz="0" w:space="0" w:color="auto"/>
                                <w:left w:val="none" w:sz="0" w:space="0" w:color="auto"/>
                                <w:bottom w:val="none" w:sz="0" w:space="0" w:color="auto"/>
                                <w:right w:val="none" w:sz="0" w:space="0" w:color="auto"/>
                              </w:divBdr>
                              <w:divsChild>
                                <w:div w:id="648050841">
                                  <w:marLeft w:val="0"/>
                                  <w:marRight w:val="0"/>
                                  <w:marTop w:val="0"/>
                                  <w:marBottom w:val="0"/>
                                  <w:divBdr>
                                    <w:top w:val="none" w:sz="0" w:space="0" w:color="auto"/>
                                    <w:left w:val="none" w:sz="0" w:space="0" w:color="auto"/>
                                    <w:bottom w:val="none" w:sz="0" w:space="0" w:color="auto"/>
                                    <w:right w:val="none" w:sz="0" w:space="0" w:color="auto"/>
                                  </w:divBdr>
                                  <w:divsChild>
                                    <w:div w:id="19859140">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1305348859">
                                  <w:marLeft w:val="0"/>
                                  <w:marRight w:val="0"/>
                                  <w:marTop w:val="0"/>
                                  <w:marBottom w:val="0"/>
                                  <w:divBdr>
                                    <w:top w:val="none" w:sz="0" w:space="0" w:color="auto"/>
                                    <w:left w:val="none" w:sz="0" w:space="0" w:color="auto"/>
                                    <w:bottom w:val="none" w:sz="0" w:space="0" w:color="auto"/>
                                    <w:right w:val="none" w:sz="0" w:space="0" w:color="auto"/>
                                  </w:divBdr>
                                </w:div>
                                <w:div w:id="1570728847">
                                  <w:marLeft w:val="0"/>
                                  <w:marRight w:val="0"/>
                                  <w:marTop w:val="0"/>
                                  <w:marBottom w:val="0"/>
                                  <w:divBdr>
                                    <w:top w:val="none" w:sz="0" w:space="0" w:color="auto"/>
                                    <w:left w:val="none" w:sz="0" w:space="0" w:color="auto"/>
                                    <w:bottom w:val="none" w:sz="0" w:space="0" w:color="auto"/>
                                    <w:right w:val="none" w:sz="0" w:space="0" w:color="auto"/>
                                  </w:divBdr>
                                  <w:divsChild>
                                    <w:div w:id="63988705">
                                      <w:marLeft w:val="0"/>
                                      <w:marRight w:val="0"/>
                                      <w:marTop w:val="0"/>
                                      <w:marBottom w:val="0"/>
                                      <w:divBdr>
                                        <w:top w:val="none" w:sz="0" w:space="0" w:color="auto"/>
                                        <w:left w:val="none" w:sz="0" w:space="0" w:color="auto"/>
                                        <w:bottom w:val="none" w:sz="0" w:space="0" w:color="auto"/>
                                        <w:right w:val="none" w:sz="0" w:space="0" w:color="auto"/>
                                      </w:divBdr>
                                    </w:div>
                                    <w:div w:id="10132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80393">
                              <w:marLeft w:val="0"/>
                              <w:marRight w:val="0"/>
                              <w:marTop w:val="0"/>
                              <w:marBottom w:val="0"/>
                              <w:divBdr>
                                <w:top w:val="none" w:sz="0" w:space="0" w:color="auto"/>
                                <w:left w:val="none" w:sz="0" w:space="0" w:color="auto"/>
                                <w:bottom w:val="none" w:sz="0" w:space="0" w:color="auto"/>
                                <w:right w:val="none" w:sz="0" w:space="0" w:color="auto"/>
                              </w:divBdr>
                              <w:divsChild>
                                <w:div w:id="37052017">
                                  <w:marLeft w:val="0"/>
                                  <w:marRight w:val="0"/>
                                  <w:marTop w:val="0"/>
                                  <w:marBottom w:val="0"/>
                                  <w:divBdr>
                                    <w:top w:val="none" w:sz="0" w:space="0" w:color="auto"/>
                                    <w:left w:val="none" w:sz="0" w:space="0" w:color="auto"/>
                                    <w:bottom w:val="none" w:sz="0" w:space="0" w:color="auto"/>
                                    <w:right w:val="none" w:sz="0" w:space="0" w:color="auto"/>
                                  </w:divBdr>
                                  <w:divsChild>
                                    <w:div w:id="18900776">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622418188">
                                  <w:marLeft w:val="0"/>
                                  <w:marRight w:val="0"/>
                                  <w:marTop w:val="0"/>
                                  <w:marBottom w:val="0"/>
                                  <w:divBdr>
                                    <w:top w:val="none" w:sz="0" w:space="0" w:color="auto"/>
                                    <w:left w:val="none" w:sz="0" w:space="0" w:color="auto"/>
                                    <w:bottom w:val="none" w:sz="0" w:space="0" w:color="auto"/>
                                    <w:right w:val="none" w:sz="0" w:space="0" w:color="auto"/>
                                  </w:divBdr>
                                </w:div>
                                <w:div w:id="1806043664">
                                  <w:marLeft w:val="0"/>
                                  <w:marRight w:val="0"/>
                                  <w:marTop w:val="0"/>
                                  <w:marBottom w:val="0"/>
                                  <w:divBdr>
                                    <w:top w:val="none" w:sz="0" w:space="0" w:color="auto"/>
                                    <w:left w:val="none" w:sz="0" w:space="0" w:color="auto"/>
                                    <w:bottom w:val="none" w:sz="0" w:space="0" w:color="auto"/>
                                    <w:right w:val="none" w:sz="0" w:space="0" w:color="auto"/>
                                  </w:divBdr>
                                  <w:divsChild>
                                    <w:div w:id="1215431102">
                                      <w:marLeft w:val="0"/>
                                      <w:marRight w:val="0"/>
                                      <w:marTop w:val="0"/>
                                      <w:marBottom w:val="0"/>
                                      <w:divBdr>
                                        <w:top w:val="none" w:sz="0" w:space="0" w:color="auto"/>
                                        <w:left w:val="none" w:sz="0" w:space="0" w:color="auto"/>
                                        <w:bottom w:val="none" w:sz="0" w:space="0" w:color="auto"/>
                                        <w:right w:val="none" w:sz="0" w:space="0" w:color="auto"/>
                                      </w:divBdr>
                                    </w:div>
                                    <w:div w:id="16326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2708">
                              <w:marLeft w:val="0"/>
                              <w:marRight w:val="0"/>
                              <w:marTop w:val="0"/>
                              <w:marBottom w:val="0"/>
                              <w:divBdr>
                                <w:top w:val="none" w:sz="0" w:space="0" w:color="auto"/>
                                <w:left w:val="none" w:sz="0" w:space="0" w:color="auto"/>
                                <w:bottom w:val="none" w:sz="0" w:space="0" w:color="auto"/>
                                <w:right w:val="none" w:sz="0" w:space="0" w:color="auto"/>
                              </w:divBdr>
                              <w:divsChild>
                                <w:div w:id="1537544685">
                                  <w:marLeft w:val="0"/>
                                  <w:marRight w:val="0"/>
                                  <w:marTop w:val="0"/>
                                  <w:marBottom w:val="0"/>
                                  <w:divBdr>
                                    <w:top w:val="none" w:sz="0" w:space="0" w:color="auto"/>
                                    <w:left w:val="none" w:sz="0" w:space="0" w:color="auto"/>
                                    <w:bottom w:val="none" w:sz="0" w:space="0" w:color="auto"/>
                                    <w:right w:val="none" w:sz="0" w:space="0" w:color="auto"/>
                                  </w:divBdr>
                                  <w:divsChild>
                                    <w:div w:id="1697459038">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1578781847">
                                  <w:marLeft w:val="0"/>
                                  <w:marRight w:val="0"/>
                                  <w:marTop w:val="0"/>
                                  <w:marBottom w:val="0"/>
                                  <w:divBdr>
                                    <w:top w:val="none" w:sz="0" w:space="0" w:color="auto"/>
                                    <w:left w:val="none" w:sz="0" w:space="0" w:color="auto"/>
                                    <w:bottom w:val="none" w:sz="0" w:space="0" w:color="auto"/>
                                    <w:right w:val="none" w:sz="0" w:space="0" w:color="auto"/>
                                  </w:divBdr>
                                </w:div>
                              </w:divsChild>
                            </w:div>
                            <w:div w:id="1107310955">
                              <w:marLeft w:val="0"/>
                              <w:marRight w:val="0"/>
                              <w:marTop w:val="0"/>
                              <w:marBottom w:val="0"/>
                              <w:divBdr>
                                <w:top w:val="none" w:sz="0" w:space="0" w:color="auto"/>
                                <w:left w:val="none" w:sz="0" w:space="0" w:color="auto"/>
                                <w:bottom w:val="none" w:sz="0" w:space="0" w:color="auto"/>
                                <w:right w:val="none" w:sz="0" w:space="0" w:color="auto"/>
                              </w:divBdr>
                            </w:div>
                            <w:div w:id="1213931632">
                              <w:marLeft w:val="0"/>
                              <w:marRight w:val="0"/>
                              <w:marTop w:val="0"/>
                              <w:marBottom w:val="0"/>
                              <w:divBdr>
                                <w:top w:val="none" w:sz="0" w:space="0" w:color="auto"/>
                                <w:left w:val="none" w:sz="0" w:space="0" w:color="auto"/>
                                <w:bottom w:val="none" w:sz="0" w:space="0" w:color="auto"/>
                                <w:right w:val="none" w:sz="0" w:space="0" w:color="auto"/>
                              </w:divBdr>
                              <w:divsChild>
                                <w:div w:id="218782111">
                                  <w:marLeft w:val="0"/>
                                  <w:marRight w:val="0"/>
                                  <w:marTop w:val="0"/>
                                  <w:marBottom w:val="0"/>
                                  <w:divBdr>
                                    <w:top w:val="none" w:sz="0" w:space="0" w:color="auto"/>
                                    <w:left w:val="none" w:sz="0" w:space="0" w:color="auto"/>
                                    <w:bottom w:val="none" w:sz="0" w:space="0" w:color="auto"/>
                                    <w:right w:val="none" w:sz="0" w:space="0" w:color="auto"/>
                                  </w:divBdr>
                                  <w:divsChild>
                                    <w:div w:id="699814588">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1332297924">
                                  <w:marLeft w:val="0"/>
                                  <w:marRight w:val="0"/>
                                  <w:marTop w:val="0"/>
                                  <w:marBottom w:val="0"/>
                                  <w:divBdr>
                                    <w:top w:val="none" w:sz="0" w:space="0" w:color="auto"/>
                                    <w:left w:val="none" w:sz="0" w:space="0" w:color="auto"/>
                                    <w:bottom w:val="none" w:sz="0" w:space="0" w:color="auto"/>
                                    <w:right w:val="none" w:sz="0" w:space="0" w:color="auto"/>
                                  </w:divBdr>
                                  <w:divsChild>
                                    <w:div w:id="550920684">
                                      <w:marLeft w:val="0"/>
                                      <w:marRight w:val="0"/>
                                      <w:marTop w:val="0"/>
                                      <w:marBottom w:val="0"/>
                                      <w:divBdr>
                                        <w:top w:val="none" w:sz="0" w:space="0" w:color="auto"/>
                                        <w:left w:val="none" w:sz="0" w:space="0" w:color="auto"/>
                                        <w:bottom w:val="none" w:sz="0" w:space="0" w:color="auto"/>
                                        <w:right w:val="none" w:sz="0" w:space="0" w:color="auto"/>
                                      </w:divBdr>
                                    </w:div>
                                    <w:div w:id="1286277383">
                                      <w:marLeft w:val="0"/>
                                      <w:marRight w:val="0"/>
                                      <w:marTop w:val="0"/>
                                      <w:marBottom w:val="0"/>
                                      <w:divBdr>
                                        <w:top w:val="none" w:sz="0" w:space="0" w:color="auto"/>
                                        <w:left w:val="none" w:sz="0" w:space="0" w:color="auto"/>
                                        <w:bottom w:val="none" w:sz="0" w:space="0" w:color="auto"/>
                                        <w:right w:val="none" w:sz="0" w:space="0" w:color="auto"/>
                                      </w:divBdr>
                                    </w:div>
                                  </w:divsChild>
                                </w:div>
                                <w:div w:id="1814911580">
                                  <w:marLeft w:val="0"/>
                                  <w:marRight w:val="0"/>
                                  <w:marTop w:val="0"/>
                                  <w:marBottom w:val="0"/>
                                  <w:divBdr>
                                    <w:top w:val="none" w:sz="0" w:space="0" w:color="auto"/>
                                    <w:left w:val="none" w:sz="0" w:space="0" w:color="auto"/>
                                    <w:bottom w:val="none" w:sz="0" w:space="0" w:color="auto"/>
                                    <w:right w:val="none" w:sz="0" w:space="0" w:color="auto"/>
                                  </w:divBdr>
                                </w:div>
                              </w:divsChild>
                            </w:div>
                            <w:div w:id="1334917879">
                              <w:marLeft w:val="0"/>
                              <w:marRight w:val="0"/>
                              <w:marTop w:val="0"/>
                              <w:marBottom w:val="0"/>
                              <w:divBdr>
                                <w:top w:val="none" w:sz="0" w:space="0" w:color="auto"/>
                                <w:left w:val="none" w:sz="0" w:space="0" w:color="auto"/>
                                <w:bottom w:val="none" w:sz="0" w:space="0" w:color="auto"/>
                                <w:right w:val="none" w:sz="0" w:space="0" w:color="auto"/>
                              </w:divBdr>
                              <w:divsChild>
                                <w:div w:id="61177013">
                                  <w:marLeft w:val="0"/>
                                  <w:marRight w:val="0"/>
                                  <w:marTop w:val="0"/>
                                  <w:marBottom w:val="0"/>
                                  <w:divBdr>
                                    <w:top w:val="none" w:sz="0" w:space="0" w:color="auto"/>
                                    <w:left w:val="none" w:sz="0" w:space="0" w:color="auto"/>
                                    <w:bottom w:val="none" w:sz="0" w:space="0" w:color="auto"/>
                                    <w:right w:val="none" w:sz="0" w:space="0" w:color="auto"/>
                                  </w:divBdr>
                                  <w:divsChild>
                                    <w:div w:id="537594197">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66729770">
                                  <w:marLeft w:val="0"/>
                                  <w:marRight w:val="0"/>
                                  <w:marTop w:val="0"/>
                                  <w:marBottom w:val="0"/>
                                  <w:divBdr>
                                    <w:top w:val="none" w:sz="0" w:space="0" w:color="auto"/>
                                    <w:left w:val="none" w:sz="0" w:space="0" w:color="auto"/>
                                    <w:bottom w:val="none" w:sz="0" w:space="0" w:color="auto"/>
                                    <w:right w:val="none" w:sz="0" w:space="0" w:color="auto"/>
                                  </w:divBdr>
                                </w:div>
                                <w:div w:id="877858004">
                                  <w:marLeft w:val="0"/>
                                  <w:marRight w:val="0"/>
                                  <w:marTop w:val="0"/>
                                  <w:marBottom w:val="0"/>
                                  <w:divBdr>
                                    <w:top w:val="none" w:sz="0" w:space="0" w:color="auto"/>
                                    <w:left w:val="none" w:sz="0" w:space="0" w:color="auto"/>
                                    <w:bottom w:val="none" w:sz="0" w:space="0" w:color="auto"/>
                                    <w:right w:val="none" w:sz="0" w:space="0" w:color="auto"/>
                                  </w:divBdr>
                                  <w:divsChild>
                                    <w:div w:id="1768501061">
                                      <w:marLeft w:val="0"/>
                                      <w:marRight w:val="0"/>
                                      <w:marTop w:val="0"/>
                                      <w:marBottom w:val="0"/>
                                      <w:divBdr>
                                        <w:top w:val="none" w:sz="0" w:space="0" w:color="auto"/>
                                        <w:left w:val="none" w:sz="0" w:space="0" w:color="auto"/>
                                        <w:bottom w:val="none" w:sz="0" w:space="0" w:color="auto"/>
                                        <w:right w:val="none" w:sz="0" w:space="0" w:color="auto"/>
                                      </w:divBdr>
                                    </w:div>
                                    <w:div w:id="20567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6961">
                              <w:marLeft w:val="0"/>
                              <w:marRight w:val="0"/>
                              <w:marTop w:val="0"/>
                              <w:marBottom w:val="0"/>
                              <w:divBdr>
                                <w:top w:val="none" w:sz="0" w:space="0" w:color="auto"/>
                                <w:left w:val="none" w:sz="0" w:space="0" w:color="auto"/>
                                <w:bottom w:val="none" w:sz="0" w:space="0" w:color="auto"/>
                                <w:right w:val="none" w:sz="0" w:space="0" w:color="auto"/>
                              </w:divBdr>
                              <w:divsChild>
                                <w:div w:id="1037581682">
                                  <w:marLeft w:val="0"/>
                                  <w:marRight w:val="0"/>
                                  <w:marTop w:val="0"/>
                                  <w:marBottom w:val="0"/>
                                  <w:divBdr>
                                    <w:top w:val="none" w:sz="0" w:space="0" w:color="auto"/>
                                    <w:left w:val="none" w:sz="0" w:space="0" w:color="auto"/>
                                    <w:bottom w:val="none" w:sz="0" w:space="0" w:color="auto"/>
                                    <w:right w:val="none" w:sz="0" w:space="0" w:color="auto"/>
                                  </w:divBdr>
                                  <w:divsChild>
                                    <w:div w:id="1027951332">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1086418823">
                                  <w:marLeft w:val="0"/>
                                  <w:marRight w:val="0"/>
                                  <w:marTop w:val="0"/>
                                  <w:marBottom w:val="0"/>
                                  <w:divBdr>
                                    <w:top w:val="none" w:sz="0" w:space="0" w:color="auto"/>
                                    <w:left w:val="none" w:sz="0" w:space="0" w:color="auto"/>
                                    <w:bottom w:val="none" w:sz="0" w:space="0" w:color="auto"/>
                                    <w:right w:val="none" w:sz="0" w:space="0" w:color="auto"/>
                                  </w:divBdr>
                                </w:div>
                              </w:divsChild>
                            </w:div>
                            <w:div w:id="1405445987">
                              <w:marLeft w:val="0"/>
                              <w:marRight w:val="0"/>
                              <w:marTop w:val="0"/>
                              <w:marBottom w:val="0"/>
                              <w:divBdr>
                                <w:top w:val="none" w:sz="0" w:space="0" w:color="auto"/>
                                <w:left w:val="none" w:sz="0" w:space="0" w:color="auto"/>
                                <w:bottom w:val="none" w:sz="0" w:space="0" w:color="auto"/>
                                <w:right w:val="none" w:sz="0" w:space="0" w:color="auto"/>
                              </w:divBdr>
                            </w:div>
                            <w:div w:id="1445886690">
                              <w:marLeft w:val="0"/>
                              <w:marRight w:val="0"/>
                              <w:marTop w:val="0"/>
                              <w:marBottom w:val="0"/>
                              <w:divBdr>
                                <w:top w:val="none" w:sz="0" w:space="0" w:color="auto"/>
                                <w:left w:val="none" w:sz="0" w:space="0" w:color="auto"/>
                                <w:bottom w:val="none" w:sz="0" w:space="0" w:color="auto"/>
                                <w:right w:val="none" w:sz="0" w:space="0" w:color="auto"/>
                              </w:divBdr>
                            </w:div>
                            <w:div w:id="1560556289">
                              <w:marLeft w:val="0"/>
                              <w:marRight w:val="0"/>
                              <w:marTop w:val="0"/>
                              <w:marBottom w:val="0"/>
                              <w:divBdr>
                                <w:top w:val="none" w:sz="0" w:space="0" w:color="auto"/>
                                <w:left w:val="none" w:sz="0" w:space="0" w:color="auto"/>
                                <w:bottom w:val="none" w:sz="0" w:space="0" w:color="auto"/>
                                <w:right w:val="none" w:sz="0" w:space="0" w:color="auto"/>
                              </w:divBdr>
                            </w:div>
                            <w:div w:id="1575896309">
                              <w:marLeft w:val="0"/>
                              <w:marRight w:val="0"/>
                              <w:marTop w:val="0"/>
                              <w:marBottom w:val="0"/>
                              <w:divBdr>
                                <w:top w:val="none" w:sz="0" w:space="0" w:color="auto"/>
                                <w:left w:val="none" w:sz="0" w:space="0" w:color="auto"/>
                                <w:bottom w:val="none" w:sz="0" w:space="0" w:color="auto"/>
                                <w:right w:val="none" w:sz="0" w:space="0" w:color="auto"/>
                              </w:divBdr>
                              <w:divsChild>
                                <w:div w:id="424109149">
                                  <w:marLeft w:val="0"/>
                                  <w:marRight w:val="0"/>
                                  <w:marTop w:val="0"/>
                                  <w:marBottom w:val="0"/>
                                  <w:divBdr>
                                    <w:top w:val="none" w:sz="0" w:space="0" w:color="auto"/>
                                    <w:left w:val="none" w:sz="0" w:space="0" w:color="auto"/>
                                    <w:bottom w:val="none" w:sz="0" w:space="0" w:color="auto"/>
                                    <w:right w:val="none" w:sz="0" w:space="0" w:color="auto"/>
                                  </w:divBdr>
                                  <w:divsChild>
                                    <w:div w:id="1524782537">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1294405485">
                                  <w:marLeft w:val="0"/>
                                  <w:marRight w:val="0"/>
                                  <w:marTop w:val="0"/>
                                  <w:marBottom w:val="0"/>
                                  <w:divBdr>
                                    <w:top w:val="none" w:sz="0" w:space="0" w:color="auto"/>
                                    <w:left w:val="none" w:sz="0" w:space="0" w:color="auto"/>
                                    <w:bottom w:val="none" w:sz="0" w:space="0" w:color="auto"/>
                                    <w:right w:val="none" w:sz="0" w:space="0" w:color="auto"/>
                                  </w:divBdr>
                                </w:div>
                              </w:divsChild>
                            </w:div>
                            <w:div w:id="1597598063">
                              <w:marLeft w:val="0"/>
                              <w:marRight w:val="0"/>
                              <w:marTop w:val="0"/>
                              <w:marBottom w:val="0"/>
                              <w:divBdr>
                                <w:top w:val="none" w:sz="0" w:space="0" w:color="auto"/>
                                <w:left w:val="none" w:sz="0" w:space="0" w:color="auto"/>
                                <w:bottom w:val="none" w:sz="0" w:space="0" w:color="auto"/>
                                <w:right w:val="none" w:sz="0" w:space="0" w:color="auto"/>
                              </w:divBdr>
                            </w:div>
                            <w:div w:id="1713575182">
                              <w:marLeft w:val="0"/>
                              <w:marRight w:val="0"/>
                              <w:marTop w:val="0"/>
                              <w:marBottom w:val="0"/>
                              <w:divBdr>
                                <w:top w:val="none" w:sz="0" w:space="0" w:color="auto"/>
                                <w:left w:val="none" w:sz="0" w:space="0" w:color="auto"/>
                                <w:bottom w:val="none" w:sz="0" w:space="0" w:color="auto"/>
                                <w:right w:val="none" w:sz="0" w:space="0" w:color="auto"/>
                              </w:divBdr>
                            </w:div>
                            <w:div w:id="1798792318">
                              <w:marLeft w:val="0"/>
                              <w:marRight w:val="0"/>
                              <w:marTop w:val="0"/>
                              <w:marBottom w:val="0"/>
                              <w:divBdr>
                                <w:top w:val="none" w:sz="0" w:space="0" w:color="auto"/>
                                <w:left w:val="none" w:sz="0" w:space="0" w:color="auto"/>
                                <w:bottom w:val="none" w:sz="0" w:space="0" w:color="auto"/>
                                <w:right w:val="none" w:sz="0" w:space="0" w:color="auto"/>
                              </w:divBdr>
                            </w:div>
                            <w:div w:id="1827938137">
                              <w:marLeft w:val="0"/>
                              <w:marRight w:val="0"/>
                              <w:marTop w:val="0"/>
                              <w:marBottom w:val="0"/>
                              <w:divBdr>
                                <w:top w:val="none" w:sz="0" w:space="0" w:color="auto"/>
                                <w:left w:val="none" w:sz="0" w:space="0" w:color="auto"/>
                                <w:bottom w:val="none" w:sz="0" w:space="0" w:color="auto"/>
                                <w:right w:val="none" w:sz="0" w:space="0" w:color="auto"/>
                              </w:divBdr>
                            </w:div>
                            <w:div w:id="1836526965">
                              <w:marLeft w:val="0"/>
                              <w:marRight w:val="0"/>
                              <w:marTop w:val="0"/>
                              <w:marBottom w:val="0"/>
                              <w:divBdr>
                                <w:top w:val="none" w:sz="0" w:space="0" w:color="auto"/>
                                <w:left w:val="none" w:sz="0" w:space="0" w:color="auto"/>
                                <w:bottom w:val="none" w:sz="0" w:space="0" w:color="auto"/>
                                <w:right w:val="none" w:sz="0" w:space="0" w:color="auto"/>
                              </w:divBdr>
                              <w:divsChild>
                                <w:div w:id="1728647672">
                                  <w:marLeft w:val="0"/>
                                  <w:marRight w:val="0"/>
                                  <w:marTop w:val="0"/>
                                  <w:marBottom w:val="0"/>
                                  <w:divBdr>
                                    <w:top w:val="none" w:sz="0" w:space="0" w:color="auto"/>
                                    <w:left w:val="none" w:sz="0" w:space="0" w:color="auto"/>
                                    <w:bottom w:val="none" w:sz="0" w:space="0" w:color="auto"/>
                                    <w:right w:val="none" w:sz="0" w:space="0" w:color="auto"/>
                                  </w:divBdr>
                                  <w:divsChild>
                                    <w:div w:id="1634361023">
                                      <w:marLeft w:val="0"/>
                                      <w:marRight w:val="0"/>
                                      <w:marTop w:val="0"/>
                                      <w:marBottom w:val="0"/>
                                      <w:divBdr>
                                        <w:top w:val="single" w:sz="6" w:space="1" w:color="666666"/>
                                        <w:left w:val="single" w:sz="6" w:space="8" w:color="666666"/>
                                        <w:bottom w:val="single" w:sz="6" w:space="1" w:color="666666"/>
                                        <w:right w:val="single" w:sz="6" w:space="8" w:color="666666"/>
                                      </w:divBdr>
                                    </w:div>
                                  </w:divsChild>
                                </w:div>
                                <w:div w:id="2111120559">
                                  <w:marLeft w:val="0"/>
                                  <w:marRight w:val="0"/>
                                  <w:marTop w:val="0"/>
                                  <w:marBottom w:val="0"/>
                                  <w:divBdr>
                                    <w:top w:val="none" w:sz="0" w:space="0" w:color="auto"/>
                                    <w:left w:val="none" w:sz="0" w:space="0" w:color="auto"/>
                                    <w:bottom w:val="none" w:sz="0" w:space="0" w:color="auto"/>
                                    <w:right w:val="none" w:sz="0" w:space="0" w:color="auto"/>
                                  </w:divBdr>
                                </w:div>
                              </w:divsChild>
                            </w:div>
                            <w:div w:id="1836678818">
                              <w:marLeft w:val="0"/>
                              <w:marRight w:val="0"/>
                              <w:marTop w:val="0"/>
                              <w:marBottom w:val="0"/>
                              <w:divBdr>
                                <w:top w:val="none" w:sz="0" w:space="0" w:color="auto"/>
                                <w:left w:val="none" w:sz="0" w:space="0" w:color="auto"/>
                                <w:bottom w:val="none" w:sz="0" w:space="0" w:color="auto"/>
                                <w:right w:val="none" w:sz="0" w:space="0" w:color="auto"/>
                              </w:divBdr>
                            </w:div>
                            <w:div w:id="1900167546">
                              <w:marLeft w:val="0"/>
                              <w:marRight w:val="0"/>
                              <w:marTop w:val="0"/>
                              <w:marBottom w:val="0"/>
                              <w:divBdr>
                                <w:top w:val="none" w:sz="0" w:space="0" w:color="auto"/>
                                <w:left w:val="none" w:sz="0" w:space="0" w:color="auto"/>
                                <w:bottom w:val="none" w:sz="0" w:space="0" w:color="auto"/>
                                <w:right w:val="none" w:sz="0" w:space="0" w:color="auto"/>
                              </w:divBdr>
                              <w:divsChild>
                                <w:div w:id="91046749">
                                  <w:marLeft w:val="0"/>
                                  <w:marRight w:val="0"/>
                                  <w:marTop w:val="0"/>
                                  <w:marBottom w:val="0"/>
                                  <w:divBdr>
                                    <w:top w:val="none" w:sz="0" w:space="0" w:color="auto"/>
                                    <w:left w:val="none" w:sz="0" w:space="0" w:color="auto"/>
                                    <w:bottom w:val="none" w:sz="0" w:space="0" w:color="auto"/>
                                    <w:right w:val="none" w:sz="0" w:space="0" w:color="auto"/>
                                  </w:divBdr>
                                  <w:divsChild>
                                    <w:div w:id="447938780">
                                      <w:marLeft w:val="0"/>
                                      <w:marRight w:val="0"/>
                                      <w:marTop w:val="0"/>
                                      <w:marBottom w:val="0"/>
                                      <w:divBdr>
                                        <w:top w:val="none" w:sz="0" w:space="0" w:color="auto"/>
                                        <w:left w:val="none" w:sz="0" w:space="0" w:color="auto"/>
                                        <w:bottom w:val="none" w:sz="0" w:space="0" w:color="auto"/>
                                        <w:right w:val="none" w:sz="0" w:space="0" w:color="auto"/>
                                      </w:divBdr>
                                    </w:div>
                                    <w:div w:id="1243022871">
                                      <w:marLeft w:val="0"/>
                                      <w:marRight w:val="0"/>
                                      <w:marTop w:val="0"/>
                                      <w:marBottom w:val="0"/>
                                      <w:divBdr>
                                        <w:top w:val="none" w:sz="0" w:space="0" w:color="auto"/>
                                        <w:left w:val="none" w:sz="0" w:space="0" w:color="auto"/>
                                        <w:bottom w:val="none" w:sz="0" w:space="0" w:color="auto"/>
                                        <w:right w:val="none" w:sz="0" w:space="0" w:color="auto"/>
                                      </w:divBdr>
                                    </w:div>
                                  </w:divsChild>
                                </w:div>
                                <w:div w:id="1995717671">
                                  <w:marLeft w:val="0"/>
                                  <w:marRight w:val="0"/>
                                  <w:marTop w:val="0"/>
                                  <w:marBottom w:val="0"/>
                                  <w:divBdr>
                                    <w:top w:val="none" w:sz="0" w:space="0" w:color="auto"/>
                                    <w:left w:val="none" w:sz="0" w:space="0" w:color="auto"/>
                                    <w:bottom w:val="none" w:sz="0" w:space="0" w:color="auto"/>
                                    <w:right w:val="none" w:sz="0" w:space="0" w:color="auto"/>
                                  </w:divBdr>
                                </w:div>
                                <w:div w:id="2017611511">
                                  <w:marLeft w:val="0"/>
                                  <w:marRight w:val="0"/>
                                  <w:marTop w:val="0"/>
                                  <w:marBottom w:val="0"/>
                                  <w:divBdr>
                                    <w:top w:val="none" w:sz="0" w:space="0" w:color="auto"/>
                                    <w:left w:val="none" w:sz="0" w:space="0" w:color="auto"/>
                                    <w:bottom w:val="none" w:sz="0" w:space="0" w:color="auto"/>
                                    <w:right w:val="none" w:sz="0" w:space="0" w:color="auto"/>
                                  </w:divBdr>
                                  <w:divsChild>
                                    <w:div w:id="1504590441">
                                      <w:marLeft w:val="0"/>
                                      <w:marRight w:val="0"/>
                                      <w:marTop w:val="0"/>
                                      <w:marBottom w:val="0"/>
                                      <w:divBdr>
                                        <w:top w:val="single" w:sz="6" w:space="1" w:color="666666"/>
                                        <w:left w:val="single" w:sz="6" w:space="8" w:color="666666"/>
                                        <w:bottom w:val="single" w:sz="6" w:space="1" w:color="666666"/>
                                        <w:right w:val="single" w:sz="6" w:space="8" w:color="666666"/>
                                      </w:divBdr>
                                    </w:div>
                                  </w:divsChild>
                                </w:div>
                              </w:divsChild>
                            </w:div>
                            <w:div w:id="1978535918">
                              <w:marLeft w:val="0"/>
                              <w:marRight w:val="0"/>
                              <w:marTop w:val="0"/>
                              <w:marBottom w:val="0"/>
                              <w:divBdr>
                                <w:top w:val="none" w:sz="0" w:space="0" w:color="auto"/>
                                <w:left w:val="none" w:sz="0" w:space="0" w:color="auto"/>
                                <w:bottom w:val="none" w:sz="0" w:space="0" w:color="auto"/>
                                <w:right w:val="none" w:sz="0" w:space="0" w:color="auto"/>
                              </w:divBdr>
                              <w:divsChild>
                                <w:div w:id="2106345213">
                                  <w:marLeft w:val="0"/>
                                  <w:marRight w:val="0"/>
                                  <w:marTop w:val="0"/>
                                  <w:marBottom w:val="0"/>
                                  <w:divBdr>
                                    <w:top w:val="none" w:sz="0" w:space="0" w:color="auto"/>
                                    <w:left w:val="none" w:sz="0" w:space="0" w:color="auto"/>
                                    <w:bottom w:val="none" w:sz="0" w:space="0" w:color="auto"/>
                                    <w:right w:val="none" w:sz="0" w:space="0" w:color="auto"/>
                                  </w:divBdr>
                                  <w:divsChild>
                                    <w:div w:id="1752505646">
                                      <w:marLeft w:val="0"/>
                                      <w:marRight w:val="0"/>
                                      <w:marTop w:val="0"/>
                                      <w:marBottom w:val="0"/>
                                      <w:divBdr>
                                        <w:top w:val="single" w:sz="6" w:space="1" w:color="666666"/>
                                        <w:left w:val="single" w:sz="6" w:space="8" w:color="666666"/>
                                        <w:bottom w:val="single" w:sz="6" w:space="1" w:color="666666"/>
                                        <w:right w:val="single" w:sz="6" w:space="8" w:color="666666"/>
                                      </w:divBdr>
                                    </w:div>
                                  </w:divsChild>
                                </w:div>
                              </w:divsChild>
                            </w:div>
                            <w:div w:id="2076194630">
                              <w:marLeft w:val="0"/>
                              <w:marRight w:val="0"/>
                              <w:marTop w:val="0"/>
                              <w:marBottom w:val="0"/>
                              <w:divBdr>
                                <w:top w:val="none" w:sz="0" w:space="0" w:color="auto"/>
                                <w:left w:val="none" w:sz="0" w:space="0" w:color="auto"/>
                                <w:bottom w:val="none" w:sz="0" w:space="0" w:color="auto"/>
                                <w:right w:val="none" w:sz="0" w:space="0" w:color="auto"/>
                              </w:divBdr>
                            </w:div>
                            <w:div w:id="2113548559">
                              <w:marLeft w:val="0"/>
                              <w:marRight w:val="0"/>
                              <w:marTop w:val="0"/>
                              <w:marBottom w:val="0"/>
                              <w:divBdr>
                                <w:top w:val="none" w:sz="0" w:space="0" w:color="auto"/>
                                <w:left w:val="none" w:sz="0" w:space="0" w:color="auto"/>
                                <w:bottom w:val="none" w:sz="0" w:space="0" w:color="auto"/>
                                <w:right w:val="none" w:sz="0" w:space="0" w:color="auto"/>
                              </w:divBdr>
                              <w:divsChild>
                                <w:div w:id="42875299">
                                  <w:marLeft w:val="0"/>
                                  <w:marRight w:val="0"/>
                                  <w:marTop w:val="0"/>
                                  <w:marBottom w:val="0"/>
                                  <w:divBdr>
                                    <w:top w:val="none" w:sz="0" w:space="0" w:color="auto"/>
                                    <w:left w:val="none" w:sz="0" w:space="0" w:color="auto"/>
                                    <w:bottom w:val="none" w:sz="0" w:space="0" w:color="auto"/>
                                    <w:right w:val="none" w:sz="0" w:space="0" w:color="auto"/>
                                  </w:divBdr>
                                </w:div>
                                <w:div w:id="965350295">
                                  <w:marLeft w:val="0"/>
                                  <w:marRight w:val="0"/>
                                  <w:marTop w:val="0"/>
                                  <w:marBottom w:val="0"/>
                                  <w:divBdr>
                                    <w:top w:val="none" w:sz="0" w:space="0" w:color="auto"/>
                                    <w:left w:val="none" w:sz="0" w:space="0" w:color="auto"/>
                                    <w:bottom w:val="none" w:sz="0" w:space="0" w:color="auto"/>
                                    <w:right w:val="none" w:sz="0" w:space="0" w:color="auto"/>
                                  </w:divBdr>
                                  <w:divsChild>
                                    <w:div w:id="344137948">
                                      <w:marLeft w:val="0"/>
                                      <w:marRight w:val="0"/>
                                      <w:marTop w:val="0"/>
                                      <w:marBottom w:val="0"/>
                                      <w:divBdr>
                                        <w:top w:val="none" w:sz="0" w:space="0" w:color="auto"/>
                                        <w:left w:val="none" w:sz="0" w:space="0" w:color="auto"/>
                                        <w:bottom w:val="none" w:sz="0" w:space="0" w:color="auto"/>
                                        <w:right w:val="none" w:sz="0" w:space="0" w:color="auto"/>
                                      </w:divBdr>
                                    </w:div>
                                    <w:div w:id="968977256">
                                      <w:marLeft w:val="0"/>
                                      <w:marRight w:val="0"/>
                                      <w:marTop w:val="0"/>
                                      <w:marBottom w:val="0"/>
                                      <w:divBdr>
                                        <w:top w:val="none" w:sz="0" w:space="0" w:color="auto"/>
                                        <w:left w:val="none" w:sz="0" w:space="0" w:color="auto"/>
                                        <w:bottom w:val="none" w:sz="0" w:space="0" w:color="auto"/>
                                        <w:right w:val="none" w:sz="0" w:space="0" w:color="auto"/>
                                      </w:divBdr>
                                    </w:div>
                                  </w:divsChild>
                                </w:div>
                                <w:div w:id="1730151791">
                                  <w:marLeft w:val="0"/>
                                  <w:marRight w:val="0"/>
                                  <w:marTop w:val="0"/>
                                  <w:marBottom w:val="0"/>
                                  <w:divBdr>
                                    <w:top w:val="none" w:sz="0" w:space="0" w:color="auto"/>
                                    <w:left w:val="none" w:sz="0" w:space="0" w:color="auto"/>
                                    <w:bottom w:val="none" w:sz="0" w:space="0" w:color="auto"/>
                                    <w:right w:val="none" w:sz="0" w:space="0" w:color="auto"/>
                                  </w:divBdr>
                                  <w:divsChild>
                                    <w:div w:id="667099891">
                                      <w:marLeft w:val="0"/>
                                      <w:marRight w:val="0"/>
                                      <w:marTop w:val="0"/>
                                      <w:marBottom w:val="0"/>
                                      <w:divBdr>
                                        <w:top w:val="single" w:sz="6" w:space="1" w:color="666666"/>
                                        <w:left w:val="single" w:sz="6" w:space="8" w:color="666666"/>
                                        <w:bottom w:val="single" w:sz="6" w:space="1" w:color="666666"/>
                                        <w:right w:val="single" w:sz="6" w:space="8" w:color="666666"/>
                                      </w:divBdr>
                                    </w:div>
                                  </w:divsChild>
                                </w:div>
                              </w:divsChild>
                            </w:div>
                          </w:divsChild>
                        </w:div>
                      </w:divsChild>
                    </w:div>
                    <w:div w:id="471295015">
                      <w:marLeft w:val="0"/>
                      <w:marRight w:val="0"/>
                      <w:marTop w:val="0"/>
                      <w:marBottom w:val="0"/>
                      <w:divBdr>
                        <w:top w:val="none" w:sz="0" w:space="0" w:color="auto"/>
                        <w:left w:val="none" w:sz="0" w:space="0" w:color="auto"/>
                        <w:bottom w:val="none" w:sz="0" w:space="0" w:color="auto"/>
                        <w:right w:val="none" w:sz="0" w:space="0" w:color="auto"/>
                      </w:divBdr>
                    </w:div>
                    <w:div w:id="754935793">
                      <w:marLeft w:val="0"/>
                      <w:marRight w:val="0"/>
                      <w:marTop w:val="0"/>
                      <w:marBottom w:val="0"/>
                      <w:divBdr>
                        <w:top w:val="none" w:sz="0" w:space="0" w:color="auto"/>
                        <w:left w:val="none" w:sz="0" w:space="0" w:color="auto"/>
                        <w:bottom w:val="none" w:sz="0" w:space="0" w:color="auto"/>
                        <w:right w:val="none" w:sz="0" w:space="0" w:color="auto"/>
                      </w:divBdr>
                      <w:divsChild>
                        <w:div w:id="1718436680">
                          <w:marLeft w:val="0"/>
                          <w:marRight w:val="0"/>
                          <w:marTop w:val="0"/>
                          <w:marBottom w:val="0"/>
                          <w:divBdr>
                            <w:top w:val="none" w:sz="0" w:space="0" w:color="auto"/>
                            <w:left w:val="none" w:sz="0" w:space="0" w:color="auto"/>
                            <w:bottom w:val="none" w:sz="0" w:space="0" w:color="auto"/>
                            <w:right w:val="none" w:sz="0" w:space="0" w:color="auto"/>
                          </w:divBdr>
                          <w:divsChild>
                            <w:div w:id="21339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4675">
                      <w:marLeft w:val="0"/>
                      <w:marRight w:val="0"/>
                      <w:marTop w:val="0"/>
                      <w:marBottom w:val="0"/>
                      <w:divBdr>
                        <w:top w:val="none" w:sz="0" w:space="0" w:color="auto"/>
                        <w:left w:val="none" w:sz="0" w:space="0" w:color="auto"/>
                        <w:bottom w:val="none" w:sz="0" w:space="0" w:color="auto"/>
                        <w:right w:val="none" w:sz="0" w:space="0" w:color="auto"/>
                      </w:divBdr>
                    </w:div>
                    <w:div w:id="1023479987">
                      <w:marLeft w:val="0"/>
                      <w:marRight w:val="0"/>
                      <w:marTop w:val="0"/>
                      <w:marBottom w:val="0"/>
                      <w:divBdr>
                        <w:top w:val="none" w:sz="0" w:space="0" w:color="auto"/>
                        <w:left w:val="none" w:sz="0" w:space="0" w:color="auto"/>
                        <w:bottom w:val="none" w:sz="0" w:space="0" w:color="auto"/>
                        <w:right w:val="none" w:sz="0" w:space="0" w:color="auto"/>
                      </w:divBdr>
                    </w:div>
                    <w:div w:id="1102258643">
                      <w:marLeft w:val="0"/>
                      <w:marRight w:val="0"/>
                      <w:marTop w:val="0"/>
                      <w:marBottom w:val="0"/>
                      <w:divBdr>
                        <w:top w:val="none" w:sz="0" w:space="0" w:color="auto"/>
                        <w:left w:val="none" w:sz="0" w:space="0" w:color="auto"/>
                        <w:bottom w:val="none" w:sz="0" w:space="0" w:color="auto"/>
                        <w:right w:val="none" w:sz="0" w:space="0" w:color="auto"/>
                      </w:divBdr>
                      <w:divsChild>
                        <w:div w:id="189731446">
                          <w:marLeft w:val="0"/>
                          <w:marRight w:val="0"/>
                          <w:marTop w:val="0"/>
                          <w:marBottom w:val="0"/>
                          <w:divBdr>
                            <w:top w:val="none" w:sz="0" w:space="0" w:color="auto"/>
                            <w:left w:val="none" w:sz="0" w:space="0" w:color="auto"/>
                            <w:bottom w:val="none" w:sz="0" w:space="0" w:color="auto"/>
                            <w:right w:val="none" w:sz="0" w:space="0" w:color="auto"/>
                          </w:divBdr>
                          <w:divsChild>
                            <w:div w:id="557477516">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 w:id="1230729861">
                      <w:marLeft w:val="0"/>
                      <w:marRight w:val="0"/>
                      <w:marTop w:val="0"/>
                      <w:marBottom w:val="0"/>
                      <w:divBdr>
                        <w:top w:val="none" w:sz="0" w:space="0" w:color="auto"/>
                        <w:left w:val="none" w:sz="0" w:space="0" w:color="auto"/>
                        <w:bottom w:val="none" w:sz="0" w:space="0" w:color="auto"/>
                        <w:right w:val="none" w:sz="0" w:space="0" w:color="auto"/>
                      </w:divBdr>
                      <w:divsChild>
                        <w:div w:id="1801923098">
                          <w:marLeft w:val="0"/>
                          <w:marRight w:val="0"/>
                          <w:marTop w:val="0"/>
                          <w:marBottom w:val="0"/>
                          <w:divBdr>
                            <w:top w:val="none" w:sz="0" w:space="0" w:color="auto"/>
                            <w:left w:val="none" w:sz="0" w:space="0" w:color="auto"/>
                            <w:bottom w:val="none" w:sz="0" w:space="0" w:color="auto"/>
                            <w:right w:val="none" w:sz="0" w:space="0" w:color="auto"/>
                          </w:divBdr>
                          <w:divsChild>
                            <w:div w:id="334915345">
                              <w:marLeft w:val="0"/>
                              <w:marRight w:val="0"/>
                              <w:marTop w:val="0"/>
                              <w:marBottom w:val="0"/>
                              <w:divBdr>
                                <w:top w:val="none" w:sz="0" w:space="0" w:color="auto"/>
                                <w:left w:val="none" w:sz="0" w:space="0" w:color="auto"/>
                                <w:bottom w:val="none" w:sz="0" w:space="0" w:color="auto"/>
                                <w:right w:val="none" w:sz="0" w:space="0" w:color="auto"/>
                              </w:divBdr>
                              <w:divsChild>
                                <w:div w:id="867717883">
                                  <w:marLeft w:val="0"/>
                                  <w:marRight w:val="0"/>
                                  <w:marTop w:val="0"/>
                                  <w:marBottom w:val="0"/>
                                  <w:divBdr>
                                    <w:top w:val="single" w:sz="6" w:space="0" w:color="CCCCCC"/>
                                    <w:left w:val="single" w:sz="6" w:space="0" w:color="CCCCCC"/>
                                    <w:bottom w:val="single" w:sz="6" w:space="0" w:color="CCCCCC"/>
                                    <w:right w:val="single" w:sz="6" w:space="0" w:color="CCCCCC"/>
                                  </w:divBdr>
                                  <w:divsChild>
                                    <w:div w:id="606697041">
                                      <w:marLeft w:val="0"/>
                                      <w:marRight w:val="0"/>
                                      <w:marTop w:val="0"/>
                                      <w:marBottom w:val="0"/>
                                      <w:divBdr>
                                        <w:top w:val="none" w:sz="0" w:space="0" w:color="auto"/>
                                        <w:left w:val="none" w:sz="0" w:space="0" w:color="auto"/>
                                        <w:bottom w:val="none" w:sz="0" w:space="0" w:color="auto"/>
                                        <w:right w:val="none" w:sz="0" w:space="0" w:color="auto"/>
                                      </w:divBdr>
                                    </w:div>
                                  </w:divsChild>
                                </w:div>
                                <w:div w:id="1968008484">
                                  <w:marLeft w:val="0"/>
                                  <w:marRight w:val="0"/>
                                  <w:marTop w:val="0"/>
                                  <w:marBottom w:val="0"/>
                                  <w:divBdr>
                                    <w:top w:val="none" w:sz="0" w:space="0" w:color="auto"/>
                                    <w:left w:val="none" w:sz="0" w:space="0" w:color="auto"/>
                                    <w:bottom w:val="none" w:sz="0" w:space="0" w:color="auto"/>
                                    <w:right w:val="none" w:sz="0" w:space="0" w:color="auto"/>
                                  </w:divBdr>
                                </w:div>
                              </w:divsChild>
                            </w:div>
                            <w:div w:id="406267606">
                              <w:marLeft w:val="0"/>
                              <w:marRight w:val="0"/>
                              <w:marTop w:val="0"/>
                              <w:marBottom w:val="0"/>
                              <w:divBdr>
                                <w:top w:val="none" w:sz="0" w:space="0" w:color="auto"/>
                                <w:left w:val="none" w:sz="0" w:space="0" w:color="auto"/>
                                <w:bottom w:val="none" w:sz="0" w:space="0" w:color="auto"/>
                                <w:right w:val="none" w:sz="0" w:space="0" w:color="auto"/>
                              </w:divBdr>
                              <w:divsChild>
                                <w:div w:id="723722510">
                                  <w:marLeft w:val="0"/>
                                  <w:marRight w:val="0"/>
                                  <w:marTop w:val="0"/>
                                  <w:marBottom w:val="0"/>
                                  <w:divBdr>
                                    <w:top w:val="none" w:sz="0" w:space="0" w:color="auto"/>
                                    <w:left w:val="none" w:sz="0" w:space="0" w:color="auto"/>
                                    <w:bottom w:val="none" w:sz="0" w:space="0" w:color="auto"/>
                                    <w:right w:val="none" w:sz="0" w:space="0" w:color="auto"/>
                                  </w:divBdr>
                                  <w:divsChild>
                                    <w:div w:id="1242451084">
                                      <w:marLeft w:val="0"/>
                                      <w:marRight w:val="0"/>
                                      <w:marTop w:val="0"/>
                                      <w:marBottom w:val="0"/>
                                      <w:divBdr>
                                        <w:top w:val="none" w:sz="0" w:space="0" w:color="auto"/>
                                        <w:left w:val="none" w:sz="0" w:space="0" w:color="auto"/>
                                        <w:bottom w:val="none" w:sz="0" w:space="0" w:color="auto"/>
                                        <w:right w:val="none" w:sz="0" w:space="0" w:color="auto"/>
                                      </w:divBdr>
                                    </w:div>
                                    <w:div w:id="1817870256">
                                      <w:marLeft w:val="0"/>
                                      <w:marRight w:val="0"/>
                                      <w:marTop w:val="0"/>
                                      <w:marBottom w:val="0"/>
                                      <w:divBdr>
                                        <w:top w:val="single" w:sz="6" w:space="0" w:color="CCCCCC"/>
                                        <w:left w:val="single" w:sz="6" w:space="0" w:color="CCCCCC"/>
                                        <w:bottom w:val="single" w:sz="6" w:space="0" w:color="CCCCCC"/>
                                        <w:right w:val="single" w:sz="6" w:space="0" w:color="CCCCCC"/>
                                      </w:divBdr>
                                      <w:divsChild>
                                        <w:div w:id="9771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8361">
                              <w:marLeft w:val="0"/>
                              <w:marRight w:val="0"/>
                              <w:marTop w:val="0"/>
                              <w:marBottom w:val="0"/>
                              <w:divBdr>
                                <w:top w:val="none" w:sz="0" w:space="0" w:color="auto"/>
                                <w:left w:val="none" w:sz="0" w:space="0" w:color="auto"/>
                                <w:bottom w:val="none" w:sz="0" w:space="0" w:color="auto"/>
                                <w:right w:val="none" w:sz="0" w:space="0" w:color="auto"/>
                              </w:divBdr>
                              <w:divsChild>
                                <w:div w:id="152307035">
                                  <w:marLeft w:val="0"/>
                                  <w:marRight w:val="0"/>
                                  <w:marTop w:val="0"/>
                                  <w:marBottom w:val="0"/>
                                  <w:divBdr>
                                    <w:top w:val="none" w:sz="0" w:space="0" w:color="auto"/>
                                    <w:left w:val="none" w:sz="0" w:space="0" w:color="auto"/>
                                    <w:bottom w:val="none" w:sz="0" w:space="0" w:color="auto"/>
                                    <w:right w:val="none" w:sz="0" w:space="0" w:color="auto"/>
                                  </w:divBdr>
                                </w:div>
                                <w:div w:id="356781119">
                                  <w:marLeft w:val="0"/>
                                  <w:marRight w:val="0"/>
                                  <w:marTop w:val="0"/>
                                  <w:marBottom w:val="0"/>
                                  <w:divBdr>
                                    <w:top w:val="single" w:sz="6" w:space="0" w:color="CCCCCC"/>
                                    <w:left w:val="single" w:sz="6" w:space="0" w:color="CCCCCC"/>
                                    <w:bottom w:val="single" w:sz="6" w:space="0" w:color="CCCCCC"/>
                                    <w:right w:val="single" w:sz="6" w:space="0" w:color="CCCCCC"/>
                                  </w:divBdr>
                                  <w:divsChild>
                                    <w:div w:id="18527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631419">
                      <w:marLeft w:val="0"/>
                      <w:marRight w:val="0"/>
                      <w:marTop w:val="0"/>
                      <w:marBottom w:val="0"/>
                      <w:divBdr>
                        <w:top w:val="none" w:sz="0" w:space="0" w:color="auto"/>
                        <w:left w:val="none" w:sz="0" w:space="0" w:color="auto"/>
                        <w:bottom w:val="none" w:sz="0" w:space="0" w:color="auto"/>
                        <w:right w:val="none" w:sz="0" w:space="0" w:color="auto"/>
                      </w:divBdr>
                      <w:divsChild>
                        <w:div w:id="83842597">
                          <w:marLeft w:val="0"/>
                          <w:marRight w:val="0"/>
                          <w:marTop w:val="0"/>
                          <w:marBottom w:val="0"/>
                          <w:divBdr>
                            <w:top w:val="none" w:sz="0" w:space="0" w:color="auto"/>
                            <w:left w:val="none" w:sz="0" w:space="0" w:color="auto"/>
                            <w:bottom w:val="none" w:sz="0" w:space="0" w:color="auto"/>
                            <w:right w:val="none" w:sz="0" w:space="0" w:color="auto"/>
                          </w:divBdr>
                          <w:divsChild>
                            <w:div w:id="7611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5218">
                      <w:marLeft w:val="0"/>
                      <w:marRight w:val="0"/>
                      <w:marTop w:val="0"/>
                      <w:marBottom w:val="0"/>
                      <w:divBdr>
                        <w:top w:val="none" w:sz="0" w:space="0" w:color="auto"/>
                        <w:left w:val="none" w:sz="0" w:space="0" w:color="auto"/>
                        <w:bottom w:val="none" w:sz="0" w:space="0" w:color="auto"/>
                        <w:right w:val="none" w:sz="0" w:space="0" w:color="auto"/>
                      </w:divBdr>
                      <w:divsChild>
                        <w:div w:id="1322124488">
                          <w:marLeft w:val="0"/>
                          <w:marRight w:val="0"/>
                          <w:marTop w:val="0"/>
                          <w:marBottom w:val="0"/>
                          <w:divBdr>
                            <w:top w:val="none" w:sz="0" w:space="0" w:color="auto"/>
                            <w:left w:val="none" w:sz="0" w:space="0" w:color="auto"/>
                            <w:bottom w:val="none" w:sz="0" w:space="0" w:color="auto"/>
                            <w:right w:val="none" w:sz="0" w:space="0" w:color="auto"/>
                          </w:divBdr>
                          <w:divsChild>
                            <w:div w:id="1431199562">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 w:id="1954166106">
                      <w:marLeft w:val="0"/>
                      <w:marRight w:val="0"/>
                      <w:marTop w:val="0"/>
                      <w:marBottom w:val="0"/>
                      <w:divBdr>
                        <w:top w:val="none" w:sz="0" w:space="0" w:color="auto"/>
                        <w:left w:val="none" w:sz="0" w:space="0" w:color="auto"/>
                        <w:bottom w:val="none" w:sz="0" w:space="0" w:color="auto"/>
                        <w:right w:val="none" w:sz="0" w:space="0" w:color="auto"/>
                      </w:divBdr>
                      <w:divsChild>
                        <w:div w:id="1201896686">
                          <w:marLeft w:val="0"/>
                          <w:marRight w:val="0"/>
                          <w:marTop w:val="0"/>
                          <w:marBottom w:val="0"/>
                          <w:divBdr>
                            <w:top w:val="none" w:sz="0" w:space="0" w:color="auto"/>
                            <w:left w:val="none" w:sz="0" w:space="0" w:color="auto"/>
                            <w:bottom w:val="none" w:sz="0" w:space="0" w:color="auto"/>
                            <w:right w:val="none" w:sz="0" w:space="0" w:color="auto"/>
                          </w:divBdr>
                          <w:divsChild>
                            <w:div w:id="19331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openlab.psu.edu/tools/nhanes.ht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fitchett\Local%20Settings\Temporary%20Internet%20Files\Content.Outlook\SSZFS2PK\DRD_(12)_skg_.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71DA4-9305-4988-A8EE-0C97F344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DRD_(12)_skg_</Template>
  <TotalTime>18</TotalTime>
  <Pages>74</Pages>
  <Words>14091</Words>
  <Characters>80320</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SUPER-DR: SEAT UPPER PRELIMINARY EVALUATION AND REQUIREMENTS DEVELOPMENT RESEARCH</vt:lpstr>
    </vt:vector>
  </TitlesOfParts>
  <Company>VTTI</Company>
  <LinksUpToDate>false</LinksUpToDate>
  <CharactersWithSpaces>94223</CharactersWithSpaces>
  <SharedDoc>false</SharedDoc>
  <HLinks>
    <vt:vector size="390" baseType="variant">
      <vt:variant>
        <vt:i4>6422655</vt:i4>
      </vt:variant>
      <vt:variant>
        <vt:i4>411</vt:i4>
      </vt:variant>
      <vt:variant>
        <vt:i4>0</vt:i4>
      </vt:variant>
      <vt:variant>
        <vt:i4>5</vt:i4>
      </vt:variant>
      <vt:variant>
        <vt:lpwstr>http://openlab.psu.edu/tools/nhanes.htm</vt:lpwstr>
      </vt:variant>
      <vt:variant>
        <vt:lpwstr/>
      </vt:variant>
      <vt:variant>
        <vt:i4>1507379</vt:i4>
      </vt:variant>
      <vt:variant>
        <vt:i4>380</vt:i4>
      </vt:variant>
      <vt:variant>
        <vt:i4>0</vt:i4>
      </vt:variant>
      <vt:variant>
        <vt:i4>5</vt:i4>
      </vt:variant>
      <vt:variant>
        <vt:lpwstr/>
      </vt:variant>
      <vt:variant>
        <vt:lpwstr>_Toc402774234</vt:lpwstr>
      </vt:variant>
      <vt:variant>
        <vt:i4>1507379</vt:i4>
      </vt:variant>
      <vt:variant>
        <vt:i4>374</vt:i4>
      </vt:variant>
      <vt:variant>
        <vt:i4>0</vt:i4>
      </vt:variant>
      <vt:variant>
        <vt:i4>5</vt:i4>
      </vt:variant>
      <vt:variant>
        <vt:lpwstr/>
      </vt:variant>
      <vt:variant>
        <vt:lpwstr>_Toc402774233</vt:lpwstr>
      </vt:variant>
      <vt:variant>
        <vt:i4>1507379</vt:i4>
      </vt:variant>
      <vt:variant>
        <vt:i4>368</vt:i4>
      </vt:variant>
      <vt:variant>
        <vt:i4>0</vt:i4>
      </vt:variant>
      <vt:variant>
        <vt:i4>5</vt:i4>
      </vt:variant>
      <vt:variant>
        <vt:lpwstr/>
      </vt:variant>
      <vt:variant>
        <vt:lpwstr>_Toc402774232</vt:lpwstr>
      </vt:variant>
      <vt:variant>
        <vt:i4>1507379</vt:i4>
      </vt:variant>
      <vt:variant>
        <vt:i4>362</vt:i4>
      </vt:variant>
      <vt:variant>
        <vt:i4>0</vt:i4>
      </vt:variant>
      <vt:variant>
        <vt:i4>5</vt:i4>
      </vt:variant>
      <vt:variant>
        <vt:lpwstr/>
      </vt:variant>
      <vt:variant>
        <vt:lpwstr>_Toc402774231</vt:lpwstr>
      </vt:variant>
      <vt:variant>
        <vt:i4>1507379</vt:i4>
      </vt:variant>
      <vt:variant>
        <vt:i4>356</vt:i4>
      </vt:variant>
      <vt:variant>
        <vt:i4>0</vt:i4>
      </vt:variant>
      <vt:variant>
        <vt:i4>5</vt:i4>
      </vt:variant>
      <vt:variant>
        <vt:lpwstr/>
      </vt:variant>
      <vt:variant>
        <vt:lpwstr>_Toc402774230</vt:lpwstr>
      </vt:variant>
      <vt:variant>
        <vt:i4>1441843</vt:i4>
      </vt:variant>
      <vt:variant>
        <vt:i4>350</vt:i4>
      </vt:variant>
      <vt:variant>
        <vt:i4>0</vt:i4>
      </vt:variant>
      <vt:variant>
        <vt:i4>5</vt:i4>
      </vt:variant>
      <vt:variant>
        <vt:lpwstr/>
      </vt:variant>
      <vt:variant>
        <vt:lpwstr>_Toc402774229</vt:lpwstr>
      </vt:variant>
      <vt:variant>
        <vt:i4>1441843</vt:i4>
      </vt:variant>
      <vt:variant>
        <vt:i4>344</vt:i4>
      </vt:variant>
      <vt:variant>
        <vt:i4>0</vt:i4>
      </vt:variant>
      <vt:variant>
        <vt:i4>5</vt:i4>
      </vt:variant>
      <vt:variant>
        <vt:lpwstr/>
      </vt:variant>
      <vt:variant>
        <vt:lpwstr>_Toc402774228</vt:lpwstr>
      </vt:variant>
      <vt:variant>
        <vt:i4>1441843</vt:i4>
      </vt:variant>
      <vt:variant>
        <vt:i4>338</vt:i4>
      </vt:variant>
      <vt:variant>
        <vt:i4>0</vt:i4>
      </vt:variant>
      <vt:variant>
        <vt:i4>5</vt:i4>
      </vt:variant>
      <vt:variant>
        <vt:lpwstr/>
      </vt:variant>
      <vt:variant>
        <vt:lpwstr>_Toc402774227</vt:lpwstr>
      </vt:variant>
      <vt:variant>
        <vt:i4>1441843</vt:i4>
      </vt:variant>
      <vt:variant>
        <vt:i4>332</vt:i4>
      </vt:variant>
      <vt:variant>
        <vt:i4>0</vt:i4>
      </vt:variant>
      <vt:variant>
        <vt:i4>5</vt:i4>
      </vt:variant>
      <vt:variant>
        <vt:lpwstr/>
      </vt:variant>
      <vt:variant>
        <vt:lpwstr>_Toc402774226</vt:lpwstr>
      </vt:variant>
      <vt:variant>
        <vt:i4>1441843</vt:i4>
      </vt:variant>
      <vt:variant>
        <vt:i4>326</vt:i4>
      </vt:variant>
      <vt:variant>
        <vt:i4>0</vt:i4>
      </vt:variant>
      <vt:variant>
        <vt:i4>5</vt:i4>
      </vt:variant>
      <vt:variant>
        <vt:lpwstr/>
      </vt:variant>
      <vt:variant>
        <vt:lpwstr>_Toc402774225</vt:lpwstr>
      </vt:variant>
      <vt:variant>
        <vt:i4>1441843</vt:i4>
      </vt:variant>
      <vt:variant>
        <vt:i4>320</vt:i4>
      </vt:variant>
      <vt:variant>
        <vt:i4>0</vt:i4>
      </vt:variant>
      <vt:variant>
        <vt:i4>5</vt:i4>
      </vt:variant>
      <vt:variant>
        <vt:lpwstr/>
      </vt:variant>
      <vt:variant>
        <vt:lpwstr>_Toc402774224</vt:lpwstr>
      </vt:variant>
      <vt:variant>
        <vt:i4>1441843</vt:i4>
      </vt:variant>
      <vt:variant>
        <vt:i4>314</vt:i4>
      </vt:variant>
      <vt:variant>
        <vt:i4>0</vt:i4>
      </vt:variant>
      <vt:variant>
        <vt:i4>5</vt:i4>
      </vt:variant>
      <vt:variant>
        <vt:lpwstr/>
      </vt:variant>
      <vt:variant>
        <vt:lpwstr>_Toc402774223</vt:lpwstr>
      </vt:variant>
      <vt:variant>
        <vt:i4>1441843</vt:i4>
      </vt:variant>
      <vt:variant>
        <vt:i4>308</vt:i4>
      </vt:variant>
      <vt:variant>
        <vt:i4>0</vt:i4>
      </vt:variant>
      <vt:variant>
        <vt:i4>5</vt:i4>
      </vt:variant>
      <vt:variant>
        <vt:lpwstr/>
      </vt:variant>
      <vt:variant>
        <vt:lpwstr>_Toc402774222</vt:lpwstr>
      </vt:variant>
      <vt:variant>
        <vt:i4>1441843</vt:i4>
      </vt:variant>
      <vt:variant>
        <vt:i4>302</vt:i4>
      </vt:variant>
      <vt:variant>
        <vt:i4>0</vt:i4>
      </vt:variant>
      <vt:variant>
        <vt:i4>5</vt:i4>
      </vt:variant>
      <vt:variant>
        <vt:lpwstr/>
      </vt:variant>
      <vt:variant>
        <vt:lpwstr>_Toc402774221</vt:lpwstr>
      </vt:variant>
      <vt:variant>
        <vt:i4>1441843</vt:i4>
      </vt:variant>
      <vt:variant>
        <vt:i4>296</vt:i4>
      </vt:variant>
      <vt:variant>
        <vt:i4>0</vt:i4>
      </vt:variant>
      <vt:variant>
        <vt:i4>5</vt:i4>
      </vt:variant>
      <vt:variant>
        <vt:lpwstr/>
      </vt:variant>
      <vt:variant>
        <vt:lpwstr>_Toc402774220</vt:lpwstr>
      </vt:variant>
      <vt:variant>
        <vt:i4>1376307</vt:i4>
      </vt:variant>
      <vt:variant>
        <vt:i4>290</vt:i4>
      </vt:variant>
      <vt:variant>
        <vt:i4>0</vt:i4>
      </vt:variant>
      <vt:variant>
        <vt:i4>5</vt:i4>
      </vt:variant>
      <vt:variant>
        <vt:lpwstr/>
      </vt:variant>
      <vt:variant>
        <vt:lpwstr>_Toc402774219</vt:lpwstr>
      </vt:variant>
      <vt:variant>
        <vt:i4>1376307</vt:i4>
      </vt:variant>
      <vt:variant>
        <vt:i4>284</vt:i4>
      </vt:variant>
      <vt:variant>
        <vt:i4>0</vt:i4>
      </vt:variant>
      <vt:variant>
        <vt:i4>5</vt:i4>
      </vt:variant>
      <vt:variant>
        <vt:lpwstr/>
      </vt:variant>
      <vt:variant>
        <vt:lpwstr>_Toc402774218</vt:lpwstr>
      </vt:variant>
      <vt:variant>
        <vt:i4>1376307</vt:i4>
      </vt:variant>
      <vt:variant>
        <vt:i4>278</vt:i4>
      </vt:variant>
      <vt:variant>
        <vt:i4>0</vt:i4>
      </vt:variant>
      <vt:variant>
        <vt:i4>5</vt:i4>
      </vt:variant>
      <vt:variant>
        <vt:lpwstr/>
      </vt:variant>
      <vt:variant>
        <vt:lpwstr>_Toc402774217</vt:lpwstr>
      </vt:variant>
      <vt:variant>
        <vt:i4>1376307</vt:i4>
      </vt:variant>
      <vt:variant>
        <vt:i4>272</vt:i4>
      </vt:variant>
      <vt:variant>
        <vt:i4>0</vt:i4>
      </vt:variant>
      <vt:variant>
        <vt:i4>5</vt:i4>
      </vt:variant>
      <vt:variant>
        <vt:lpwstr/>
      </vt:variant>
      <vt:variant>
        <vt:lpwstr>_Toc402774216</vt:lpwstr>
      </vt:variant>
      <vt:variant>
        <vt:i4>1376307</vt:i4>
      </vt:variant>
      <vt:variant>
        <vt:i4>266</vt:i4>
      </vt:variant>
      <vt:variant>
        <vt:i4>0</vt:i4>
      </vt:variant>
      <vt:variant>
        <vt:i4>5</vt:i4>
      </vt:variant>
      <vt:variant>
        <vt:lpwstr/>
      </vt:variant>
      <vt:variant>
        <vt:lpwstr>_Toc402774215</vt:lpwstr>
      </vt:variant>
      <vt:variant>
        <vt:i4>1376307</vt:i4>
      </vt:variant>
      <vt:variant>
        <vt:i4>260</vt:i4>
      </vt:variant>
      <vt:variant>
        <vt:i4>0</vt:i4>
      </vt:variant>
      <vt:variant>
        <vt:i4>5</vt:i4>
      </vt:variant>
      <vt:variant>
        <vt:lpwstr/>
      </vt:variant>
      <vt:variant>
        <vt:lpwstr>_Toc402774214</vt:lpwstr>
      </vt:variant>
      <vt:variant>
        <vt:i4>1376307</vt:i4>
      </vt:variant>
      <vt:variant>
        <vt:i4>254</vt:i4>
      </vt:variant>
      <vt:variant>
        <vt:i4>0</vt:i4>
      </vt:variant>
      <vt:variant>
        <vt:i4>5</vt:i4>
      </vt:variant>
      <vt:variant>
        <vt:lpwstr/>
      </vt:variant>
      <vt:variant>
        <vt:lpwstr>_Toc402774213</vt:lpwstr>
      </vt:variant>
      <vt:variant>
        <vt:i4>1376307</vt:i4>
      </vt:variant>
      <vt:variant>
        <vt:i4>248</vt:i4>
      </vt:variant>
      <vt:variant>
        <vt:i4>0</vt:i4>
      </vt:variant>
      <vt:variant>
        <vt:i4>5</vt:i4>
      </vt:variant>
      <vt:variant>
        <vt:lpwstr/>
      </vt:variant>
      <vt:variant>
        <vt:lpwstr>_Toc402774212</vt:lpwstr>
      </vt:variant>
      <vt:variant>
        <vt:i4>1376307</vt:i4>
      </vt:variant>
      <vt:variant>
        <vt:i4>242</vt:i4>
      </vt:variant>
      <vt:variant>
        <vt:i4>0</vt:i4>
      </vt:variant>
      <vt:variant>
        <vt:i4>5</vt:i4>
      </vt:variant>
      <vt:variant>
        <vt:lpwstr/>
      </vt:variant>
      <vt:variant>
        <vt:lpwstr>_Toc402774211</vt:lpwstr>
      </vt:variant>
      <vt:variant>
        <vt:i4>1376307</vt:i4>
      </vt:variant>
      <vt:variant>
        <vt:i4>236</vt:i4>
      </vt:variant>
      <vt:variant>
        <vt:i4>0</vt:i4>
      </vt:variant>
      <vt:variant>
        <vt:i4>5</vt:i4>
      </vt:variant>
      <vt:variant>
        <vt:lpwstr/>
      </vt:variant>
      <vt:variant>
        <vt:lpwstr>_Toc402774210</vt:lpwstr>
      </vt:variant>
      <vt:variant>
        <vt:i4>1310771</vt:i4>
      </vt:variant>
      <vt:variant>
        <vt:i4>230</vt:i4>
      </vt:variant>
      <vt:variant>
        <vt:i4>0</vt:i4>
      </vt:variant>
      <vt:variant>
        <vt:i4>5</vt:i4>
      </vt:variant>
      <vt:variant>
        <vt:lpwstr/>
      </vt:variant>
      <vt:variant>
        <vt:lpwstr>_Toc402774209</vt:lpwstr>
      </vt:variant>
      <vt:variant>
        <vt:i4>1310771</vt:i4>
      </vt:variant>
      <vt:variant>
        <vt:i4>224</vt:i4>
      </vt:variant>
      <vt:variant>
        <vt:i4>0</vt:i4>
      </vt:variant>
      <vt:variant>
        <vt:i4>5</vt:i4>
      </vt:variant>
      <vt:variant>
        <vt:lpwstr/>
      </vt:variant>
      <vt:variant>
        <vt:lpwstr>_Toc402774208</vt:lpwstr>
      </vt:variant>
      <vt:variant>
        <vt:i4>1310771</vt:i4>
      </vt:variant>
      <vt:variant>
        <vt:i4>218</vt:i4>
      </vt:variant>
      <vt:variant>
        <vt:i4>0</vt:i4>
      </vt:variant>
      <vt:variant>
        <vt:i4>5</vt:i4>
      </vt:variant>
      <vt:variant>
        <vt:lpwstr/>
      </vt:variant>
      <vt:variant>
        <vt:lpwstr>_Toc402774207</vt:lpwstr>
      </vt:variant>
      <vt:variant>
        <vt:i4>1310771</vt:i4>
      </vt:variant>
      <vt:variant>
        <vt:i4>212</vt:i4>
      </vt:variant>
      <vt:variant>
        <vt:i4>0</vt:i4>
      </vt:variant>
      <vt:variant>
        <vt:i4>5</vt:i4>
      </vt:variant>
      <vt:variant>
        <vt:lpwstr/>
      </vt:variant>
      <vt:variant>
        <vt:lpwstr>_Toc402774206</vt:lpwstr>
      </vt:variant>
      <vt:variant>
        <vt:i4>1310771</vt:i4>
      </vt:variant>
      <vt:variant>
        <vt:i4>206</vt:i4>
      </vt:variant>
      <vt:variant>
        <vt:i4>0</vt:i4>
      </vt:variant>
      <vt:variant>
        <vt:i4>5</vt:i4>
      </vt:variant>
      <vt:variant>
        <vt:lpwstr/>
      </vt:variant>
      <vt:variant>
        <vt:lpwstr>_Toc402774205</vt:lpwstr>
      </vt:variant>
      <vt:variant>
        <vt:i4>1310771</vt:i4>
      </vt:variant>
      <vt:variant>
        <vt:i4>200</vt:i4>
      </vt:variant>
      <vt:variant>
        <vt:i4>0</vt:i4>
      </vt:variant>
      <vt:variant>
        <vt:i4>5</vt:i4>
      </vt:variant>
      <vt:variant>
        <vt:lpwstr/>
      </vt:variant>
      <vt:variant>
        <vt:lpwstr>_Toc402774204</vt:lpwstr>
      </vt:variant>
      <vt:variant>
        <vt:i4>1310771</vt:i4>
      </vt:variant>
      <vt:variant>
        <vt:i4>194</vt:i4>
      </vt:variant>
      <vt:variant>
        <vt:i4>0</vt:i4>
      </vt:variant>
      <vt:variant>
        <vt:i4>5</vt:i4>
      </vt:variant>
      <vt:variant>
        <vt:lpwstr/>
      </vt:variant>
      <vt:variant>
        <vt:lpwstr>_Toc402774203</vt:lpwstr>
      </vt:variant>
      <vt:variant>
        <vt:i4>1310771</vt:i4>
      </vt:variant>
      <vt:variant>
        <vt:i4>188</vt:i4>
      </vt:variant>
      <vt:variant>
        <vt:i4>0</vt:i4>
      </vt:variant>
      <vt:variant>
        <vt:i4>5</vt:i4>
      </vt:variant>
      <vt:variant>
        <vt:lpwstr/>
      </vt:variant>
      <vt:variant>
        <vt:lpwstr>_Toc402774202</vt:lpwstr>
      </vt:variant>
      <vt:variant>
        <vt:i4>1310771</vt:i4>
      </vt:variant>
      <vt:variant>
        <vt:i4>182</vt:i4>
      </vt:variant>
      <vt:variant>
        <vt:i4>0</vt:i4>
      </vt:variant>
      <vt:variant>
        <vt:i4>5</vt:i4>
      </vt:variant>
      <vt:variant>
        <vt:lpwstr/>
      </vt:variant>
      <vt:variant>
        <vt:lpwstr>_Toc402774201</vt:lpwstr>
      </vt:variant>
      <vt:variant>
        <vt:i4>1310771</vt:i4>
      </vt:variant>
      <vt:variant>
        <vt:i4>176</vt:i4>
      </vt:variant>
      <vt:variant>
        <vt:i4>0</vt:i4>
      </vt:variant>
      <vt:variant>
        <vt:i4>5</vt:i4>
      </vt:variant>
      <vt:variant>
        <vt:lpwstr/>
      </vt:variant>
      <vt:variant>
        <vt:lpwstr>_Toc402774200</vt:lpwstr>
      </vt:variant>
      <vt:variant>
        <vt:i4>1900592</vt:i4>
      </vt:variant>
      <vt:variant>
        <vt:i4>170</vt:i4>
      </vt:variant>
      <vt:variant>
        <vt:i4>0</vt:i4>
      </vt:variant>
      <vt:variant>
        <vt:i4>5</vt:i4>
      </vt:variant>
      <vt:variant>
        <vt:lpwstr/>
      </vt:variant>
      <vt:variant>
        <vt:lpwstr>_Toc402774199</vt:lpwstr>
      </vt:variant>
      <vt:variant>
        <vt:i4>1900592</vt:i4>
      </vt:variant>
      <vt:variant>
        <vt:i4>164</vt:i4>
      </vt:variant>
      <vt:variant>
        <vt:i4>0</vt:i4>
      </vt:variant>
      <vt:variant>
        <vt:i4>5</vt:i4>
      </vt:variant>
      <vt:variant>
        <vt:lpwstr/>
      </vt:variant>
      <vt:variant>
        <vt:lpwstr>_Toc402774198</vt:lpwstr>
      </vt:variant>
      <vt:variant>
        <vt:i4>1900592</vt:i4>
      </vt:variant>
      <vt:variant>
        <vt:i4>158</vt:i4>
      </vt:variant>
      <vt:variant>
        <vt:i4>0</vt:i4>
      </vt:variant>
      <vt:variant>
        <vt:i4>5</vt:i4>
      </vt:variant>
      <vt:variant>
        <vt:lpwstr/>
      </vt:variant>
      <vt:variant>
        <vt:lpwstr>_Toc402774197</vt:lpwstr>
      </vt:variant>
      <vt:variant>
        <vt:i4>1900592</vt:i4>
      </vt:variant>
      <vt:variant>
        <vt:i4>152</vt:i4>
      </vt:variant>
      <vt:variant>
        <vt:i4>0</vt:i4>
      </vt:variant>
      <vt:variant>
        <vt:i4>5</vt:i4>
      </vt:variant>
      <vt:variant>
        <vt:lpwstr/>
      </vt:variant>
      <vt:variant>
        <vt:lpwstr>_Toc402774196</vt:lpwstr>
      </vt:variant>
      <vt:variant>
        <vt:i4>1900592</vt:i4>
      </vt:variant>
      <vt:variant>
        <vt:i4>146</vt:i4>
      </vt:variant>
      <vt:variant>
        <vt:i4>0</vt:i4>
      </vt:variant>
      <vt:variant>
        <vt:i4>5</vt:i4>
      </vt:variant>
      <vt:variant>
        <vt:lpwstr/>
      </vt:variant>
      <vt:variant>
        <vt:lpwstr>_Toc402774195</vt:lpwstr>
      </vt:variant>
      <vt:variant>
        <vt:i4>1900592</vt:i4>
      </vt:variant>
      <vt:variant>
        <vt:i4>140</vt:i4>
      </vt:variant>
      <vt:variant>
        <vt:i4>0</vt:i4>
      </vt:variant>
      <vt:variant>
        <vt:i4>5</vt:i4>
      </vt:variant>
      <vt:variant>
        <vt:lpwstr/>
      </vt:variant>
      <vt:variant>
        <vt:lpwstr>_Toc402774194</vt:lpwstr>
      </vt:variant>
      <vt:variant>
        <vt:i4>1900592</vt:i4>
      </vt:variant>
      <vt:variant>
        <vt:i4>134</vt:i4>
      </vt:variant>
      <vt:variant>
        <vt:i4>0</vt:i4>
      </vt:variant>
      <vt:variant>
        <vt:i4>5</vt:i4>
      </vt:variant>
      <vt:variant>
        <vt:lpwstr/>
      </vt:variant>
      <vt:variant>
        <vt:lpwstr>_Toc402774193</vt:lpwstr>
      </vt:variant>
      <vt:variant>
        <vt:i4>1900592</vt:i4>
      </vt:variant>
      <vt:variant>
        <vt:i4>128</vt:i4>
      </vt:variant>
      <vt:variant>
        <vt:i4>0</vt:i4>
      </vt:variant>
      <vt:variant>
        <vt:i4>5</vt:i4>
      </vt:variant>
      <vt:variant>
        <vt:lpwstr/>
      </vt:variant>
      <vt:variant>
        <vt:lpwstr>_Toc402774192</vt:lpwstr>
      </vt:variant>
      <vt:variant>
        <vt:i4>1900592</vt:i4>
      </vt:variant>
      <vt:variant>
        <vt:i4>122</vt:i4>
      </vt:variant>
      <vt:variant>
        <vt:i4>0</vt:i4>
      </vt:variant>
      <vt:variant>
        <vt:i4>5</vt:i4>
      </vt:variant>
      <vt:variant>
        <vt:lpwstr/>
      </vt:variant>
      <vt:variant>
        <vt:lpwstr>_Toc402774191</vt:lpwstr>
      </vt:variant>
      <vt:variant>
        <vt:i4>1900592</vt:i4>
      </vt:variant>
      <vt:variant>
        <vt:i4>116</vt:i4>
      </vt:variant>
      <vt:variant>
        <vt:i4>0</vt:i4>
      </vt:variant>
      <vt:variant>
        <vt:i4>5</vt:i4>
      </vt:variant>
      <vt:variant>
        <vt:lpwstr/>
      </vt:variant>
      <vt:variant>
        <vt:lpwstr>_Toc402774190</vt:lpwstr>
      </vt:variant>
      <vt:variant>
        <vt:i4>1835056</vt:i4>
      </vt:variant>
      <vt:variant>
        <vt:i4>110</vt:i4>
      </vt:variant>
      <vt:variant>
        <vt:i4>0</vt:i4>
      </vt:variant>
      <vt:variant>
        <vt:i4>5</vt:i4>
      </vt:variant>
      <vt:variant>
        <vt:lpwstr/>
      </vt:variant>
      <vt:variant>
        <vt:lpwstr>_Toc402774189</vt:lpwstr>
      </vt:variant>
      <vt:variant>
        <vt:i4>1835056</vt:i4>
      </vt:variant>
      <vt:variant>
        <vt:i4>104</vt:i4>
      </vt:variant>
      <vt:variant>
        <vt:i4>0</vt:i4>
      </vt:variant>
      <vt:variant>
        <vt:i4>5</vt:i4>
      </vt:variant>
      <vt:variant>
        <vt:lpwstr/>
      </vt:variant>
      <vt:variant>
        <vt:lpwstr>_Toc402774188</vt:lpwstr>
      </vt:variant>
      <vt:variant>
        <vt:i4>1835056</vt:i4>
      </vt:variant>
      <vt:variant>
        <vt:i4>98</vt:i4>
      </vt:variant>
      <vt:variant>
        <vt:i4>0</vt:i4>
      </vt:variant>
      <vt:variant>
        <vt:i4>5</vt:i4>
      </vt:variant>
      <vt:variant>
        <vt:lpwstr/>
      </vt:variant>
      <vt:variant>
        <vt:lpwstr>_Toc402774187</vt:lpwstr>
      </vt:variant>
      <vt:variant>
        <vt:i4>1835056</vt:i4>
      </vt:variant>
      <vt:variant>
        <vt:i4>92</vt:i4>
      </vt:variant>
      <vt:variant>
        <vt:i4>0</vt:i4>
      </vt:variant>
      <vt:variant>
        <vt:i4>5</vt:i4>
      </vt:variant>
      <vt:variant>
        <vt:lpwstr/>
      </vt:variant>
      <vt:variant>
        <vt:lpwstr>_Toc402774186</vt:lpwstr>
      </vt:variant>
      <vt:variant>
        <vt:i4>1835056</vt:i4>
      </vt:variant>
      <vt:variant>
        <vt:i4>86</vt:i4>
      </vt:variant>
      <vt:variant>
        <vt:i4>0</vt:i4>
      </vt:variant>
      <vt:variant>
        <vt:i4>5</vt:i4>
      </vt:variant>
      <vt:variant>
        <vt:lpwstr/>
      </vt:variant>
      <vt:variant>
        <vt:lpwstr>_Toc402774185</vt:lpwstr>
      </vt:variant>
      <vt:variant>
        <vt:i4>1835056</vt:i4>
      </vt:variant>
      <vt:variant>
        <vt:i4>80</vt:i4>
      </vt:variant>
      <vt:variant>
        <vt:i4>0</vt:i4>
      </vt:variant>
      <vt:variant>
        <vt:i4>5</vt:i4>
      </vt:variant>
      <vt:variant>
        <vt:lpwstr/>
      </vt:variant>
      <vt:variant>
        <vt:lpwstr>_Toc402774184</vt:lpwstr>
      </vt:variant>
      <vt:variant>
        <vt:i4>1835056</vt:i4>
      </vt:variant>
      <vt:variant>
        <vt:i4>74</vt:i4>
      </vt:variant>
      <vt:variant>
        <vt:i4>0</vt:i4>
      </vt:variant>
      <vt:variant>
        <vt:i4>5</vt:i4>
      </vt:variant>
      <vt:variant>
        <vt:lpwstr/>
      </vt:variant>
      <vt:variant>
        <vt:lpwstr>_Toc402774183</vt:lpwstr>
      </vt:variant>
      <vt:variant>
        <vt:i4>1835056</vt:i4>
      </vt:variant>
      <vt:variant>
        <vt:i4>68</vt:i4>
      </vt:variant>
      <vt:variant>
        <vt:i4>0</vt:i4>
      </vt:variant>
      <vt:variant>
        <vt:i4>5</vt:i4>
      </vt:variant>
      <vt:variant>
        <vt:lpwstr/>
      </vt:variant>
      <vt:variant>
        <vt:lpwstr>_Toc402774182</vt:lpwstr>
      </vt:variant>
      <vt:variant>
        <vt:i4>1835056</vt:i4>
      </vt:variant>
      <vt:variant>
        <vt:i4>62</vt:i4>
      </vt:variant>
      <vt:variant>
        <vt:i4>0</vt:i4>
      </vt:variant>
      <vt:variant>
        <vt:i4>5</vt:i4>
      </vt:variant>
      <vt:variant>
        <vt:lpwstr/>
      </vt:variant>
      <vt:variant>
        <vt:lpwstr>_Toc402774181</vt:lpwstr>
      </vt:variant>
      <vt:variant>
        <vt:i4>1835056</vt:i4>
      </vt:variant>
      <vt:variant>
        <vt:i4>56</vt:i4>
      </vt:variant>
      <vt:variant>
        <vt:i4>0</vt:i4>
      </vt:variant>
      <vt:variant>
        <vt:i4>5</vt:i4>
      </vt:variant>
      <vt:variant>
        <vt:lpwstr/>
      </vt:variant>
      <vt:variant>
        <vt:lpwstr>_Toc402774180</vt:lpwstr>
      </vt:variant>
      <vt:variant>
        <vt:i4>1245232</vt:i4>
      </vt:variant>
      <vt:variant>
        <vt:i4>50</vt:i4>
      </vt:variant>
      <vt:variant>
        <vt:i4>0</vt:i4>
      </vt:variant>
      <vt:variant>
        <vt:i4>5</vt:i4>
      </vt:variant>
      <vt:variant>
        <vt:lpwstr/>
      </vt:variant>
      <vt:variant>
        <vt:lpwstr>_Toc402774179</vt:lpwstr>
      </vt:variant>
      <vt:variant>
        <vt:i4>1245232</vt:i4>
      </vt:variant>
      <vt:variant>
        <vt:i4>44</vt:i4>
      </vt:variant>
      <vt:variant>
        <vt:i4>0</vt:i4>
      </vt:variant>
      <vt:variant>
        <vt:i4>5</vt:i4>
      </vt:variant>
      <vt:variant>
        <vt:lpwstr/>
      </vt:variant>
      <vt:variant>
        <vt:lpwstr>_Toc402774178</vt:lpwstr>
      </vt:variant>
      <vt:variant>
        <vt:i4>1245232</vt:i4>
      </vt:variant>
      <vt:variant>
        <vt:i4>38</vt:i4>
      </vt:variant>
      <vt:variant>
        <vt:i4>0</vt:i4>
      </vt:variant>
      <vt:variant>
        <vt:i4>5</vt:i4>
      </vt:variant>
      <vt:variant>
        <vt:lpwstr/>
      </vt:variant>
      <vt:variant>
        <vt:lpwstr>_Toc402774177</vt:lpwstr>
      </vt:variant>
      <vt:variant>
        <vt:i4>1245232</vt:i4>
      </vt:variant>
      <vt:variant>
        <vt:i4>32</vt:i4>
      </vt:variant>
      <vt:variant>
        <vt:i4>0</vt:i4>
      </vt:variant>
      <vt:variant>
        <vt:i4>5</vt:i4>
      </vt:variant>
      <vt:variant>
        <vt:lpwstr/>
      </vt:variant>
      <vt:variant>
        <vt:lpwstr>_Toc402774176</vt:lpwstr>
      </vt:variant>
      <vt:variant>
        <vt:i4>1245232</vt:i4>
      </vt:variant>
      <vt:variant>
        <vt:i4>26</vt:i4>
      </vt:variant>
      <vt:variant>
        <vt:i4>0</vt:i4>
      </vt:variant>
      <vt:variant>
        <vt:i4>5</vt:i4>
      </vt:variant>
      <vt:variant>
        <vt:lpwstr/>
      </vt:variant>
      <vt:variant>
        <vt:lpwstr>_Toc402774175</vt:lpwstr>
      </vt:variant>
      <vt:variant>
        <vt:i4>1245232</vt:i4>
      </vt:variant>
      <vt:variant>
        <vt:i4>20</vt:i4>
      </vt:variant>
      <vt:variant>
        <vt:i4>0</vt:i4>
      </vt:variant>
      <vt:variant>
        <vt:i4>5</vt:i4>
      </vt:variant>
      <vt:variant>
        <vt:lpwstr/>
      </vt:variant>
      <vt:variant>
        <vt:lpwstr>_Toc402774174</vt:lpwstr>
      </vt:variant>
      <vt:variant>
        <vt:i4>1245232</vt:i4>
      </vt:variant>
      <vt:variant>
        <vt:i4>14</vt:i4>
      </vt:variant>
      <vt:variant>
        <vt:i4>0</vt:i4>
      </vt:variant>
      <vt:variant>
        <vt:i4>5</vt:i4>
      </vt:variant>
      <vt:variant>
        <vt:lpwstr/>
      </vt:variant>
      <vt:variant>
        <vt:lpwstr>_Toc402774173</vt:lpwstr>
      </vt:variant>
      <vt:variant>
        <vt:i4>1245232</vt:i4>
      </vt:variant>
      <vt:variant>
        <vt:i4>8</vt:i4>
      </vt:variant>
      <vt:variant>
        <vt:i4>0</vt:i4>
      </vt:variant>
      <vt:variant>
        <vt:i4>5</vt:i4>
      </vt:variant>
      <vt:variant>
        <vt:lpwstr/>
      </vt:variant>
      <vt:variant>
        <vt:lpwstr>_Toc402774172</vt:lpwstr>
      </vt:variant>
      <vt:variant>
        <vt:i4>1245232</vt:i4>
      </vt:variant>
      <vt:variant>
        <vt:i4>2</vt:i4>
      </vt:variant>
      <vt:variant>
        <vt:i4>0</vt:i4>
      </vt:variant>
      <vt:variant>
        <vt:i4>5</vt:i4>
      </vt:variant>
      <vt:variant>
        <vt:lpwstr/>
      </vt:variant>
      <vt:variant>
        <vt:lpwstr>_Toc402774171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SUPER-DR: SEAT UPPER PRELIMINARY EVALUATION AND REQUIREMENTS DEVELOPMENT RESEARCH</dc:title>
  <dc:subject/>
  <dc:creator>vfitchett</dc:creator>
  <cp:keywords/>
  <dc:description/>
  <cp:lastModifiedBy>Andrew Krum</cp:lastModifiedBy>
  <cp:revision>4</cp:revision>
  <cp:lastPrinted>2015-10-28T20:22:00Z</cp:lastPrinted>
  <dcterms:created xsi:type="dcterms:W3CDTF">2016-02-19T15:05:00Z</dcterms:created>
  <dcterms:modified xsi:type="dcterms:W3CDTF">2016-02-19T17:02:00Z</dcterms:modified>
</cp:coreProperties>
</file>