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F394E" w14:textId="44B78FAB" w:rsidR="00A422A2" w:rsidRPr="0020477F" w:rsidRDefault="00046330" w:rsidP="00DB56DC">
      <w:pPr>
        <w:pStyle w:val="Title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ACRP </w:t>
      </w:r>
      <w:r w:rsidR="003C017B" w:rsidRPr="0020477F">
        <w:rPr>
          <w:rFonts w:eastAsia="Times New Roman"/>
        </w:rPr>
        <w:t xml:space="preserve">Technical Memo: </w:t>
      </w:r>
      <w:r w:rsidR="00F74A0C" w:rsidRPr="0020477F">
        <w:rPr>
          <w:rFonts w:eastAsia="Times New Roman"/>
        </w:rPr>
        <w:t xml:space="preserve">Implementation of Research Findings and Products </w:t>
      </w:r>
    </w:p>
    <w:tbl>
      <w:tblPr>
        <w:tblStyle w:val="ListTable7Colorful-Accent5"/>
        <w:tblW w:w="0" w:type="auto"/>
        <w:jc w:val="center"/>
        <w:tblLook w:val="04E0" w:firstRow="1" w:lastRow="1" w:firstColumn="1" w:lastColumn="0" w:noHBand="0" w:noVBand="1"/>
      </w:tblPr>
      <w:tblGrid>
        <w:gridCol w:w="2674"/>
        <w:gridCol w:w="6589"/>
      </w:tblGrid>
      <w:tr w:rsidR="007C1D52" w:rsidRPr="00DB56DC" w14:paraId="132EE13E" w14:textId="77777777" w:rsidTr="00DB1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74" w:type="dxa"/>
            <w:vAlign w:val="center"/>
          </w:tcPr>
          <w:p w14:paraId="73A2D1D5" w14:textId="77777777" w:rsidR="007C1D52" w:rsidRPr="00DB56DC" w:rsidRDefault="007C1D52" w:rsidP="00DB1BB3">
            <w:pPr>
              <w:spacing w:after="160" w:line="259" w:lineRule="auto"/>
              <w:jc w:val="left"/>
              <w:rPr>
                <w:rFonts w:asciiTheme="majorHAnsi" w:eastAsia="Times New Roman" w:hAnsiTheme="majorHAnsi" w:cstheme="majorBidi"/>
                <w:color w:val="2F5496" w:themeColor="accent1" w:themeShade="BF"/>
                <w:sz w:val="12"/>
                <w:szCs w:val="32"/>
              </w:rPr>
            </w:pPr>
          </w:p>
        </w:tc>
        <w:tc>
          <w:tcPr>
            <w:tcW w:w="6589" w:type="dxa"/>
            <w:vAlign w:val="center"/>
          </w:tcPr>
          <w:p w14:paraId="4858D6A2" w14:textId="77777777" w:rsidR="007C1D52" w:rsidRPr="00DB56DC" w:rsidRDefault="007C1D52" w:rsidP="00DB1BB3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2F5496" w:themeColor="accent1" w:themeShade="BF"/>
                <w:sz w:val="12"/>
                <w:szCs w:val="32"/>
              </w:rPr>
            </w:pPr>
          </w:p>
        </w:tc>
      </w:tr>
      <w:tr w:rsidR="007C1D52" w:rsidRPr="0020477F" w14:paraId="1C1783F4" w14:textId="77777777" w:rsidTr="00AC5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vAlign w:val="center"/>
          </w:tcPr>
          <w:p w14:paraId="0883B994" w14:textId="64E5C39C" w:rsidR="007C1D52" w:rsidRPr="0020477F" w:rsidRDefault="007C1D52" w:rsidP="00AC59B4">
            <w:pPr>
              <w:rPr>
                <w:rFonts w:asciiTheme="majorHAnsi" w:eastAsia="Times New Roman" w:hAnsiTheme="majorHAnsi" w:cstheme="majorBidi"/>
                <w:color w:val="2F5496" w:themeColor="accent1" w:themeShade="BF"/>
                <w:sz w:val="32"/>
                <w:szCs w:val="32"/>
              </w:rPr>
            </w:pPr>
            <w:r w:rsidRPr="0020477F">
              <w:t>Project N</w:t>
            </w:r>
            <w:r w:rsidR="00B656F7" w:rsidRPr="0020477F">
              <w:t>umber:</w:t>
            </w:r>
          </w:p>
        </w:tc>
        <w:tc>
          <w:tcPr>
            <w:tcW w:w="6589" w:type="dxa"/>
            <w:vAlign w:val="center"/>
          </w:tcPr>
          <w:p w14:paraId="40732321" w14:textId="42DAA617" w:rsidR="007C1D52" w:rsidRPr="00DB1BB3" w:rsidRDefault="009A7500" w:rsidP="00DB1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2F5496" w:themeColor="accent1" w:themeShade="BF"/>
                <w:sz w:val="28"/>
                <w:szCs w:val="28"/>
              </w:rPr>
            </w:pPr>
            <w:r w:rsidRPr="00DB1BB3">
              <w:rPr>
                <w:rFonts w:asciiTheme="majorHAnsi" w:eastAsia="Times New Roman" w:hAnsiTheme="majorHAnsi" w:cstheme="majorBidi"/>
                <w:color w:val="auto"/>
                <w:sz w:val="28"/>
                <w:szCs w:val="28"/>
              </w:rPr>
              <w:t>Write here</w:t>
            </w:r>
            <w:r w:rsidR="008D39CA">
              <w:rPr>
                <w:rFonts w:asciiTheme="majorHAnsi" w:eastAsia="Times New Roman" w:hAnsiTheme="majorHAnsi" w:cstheme="majorBidi"/>
                <w:color w:val="auto"/>
                <w:sz w:val="28"/>
                <w:szCs w:val="28"/>
              </w:rPr>
              <w:t xml:space="preserve">  </w:t>
            </w:r>
            <w:r w:rsidR="008D39CA" w:rsidRPr="00DB1BB3">
              <w:rPr>
                <w:rFonts w:asciiTheme="majorHAnsi" w:eastAsia="Times New Roman" w:hAnsiTheme="majorHAnsi" w:cstheme="majorBidi"/>
                <w:color w:val="FF0000"/>
                <w:sz w:val="28"/>
                <w:szCs w:val="28"/>
              </w:rPr>
              <w:t>(e.g., ACRP XX-XX)</w:t>
            </w:r>
          </w:p>
        </w:tc>
      </w:tr>
      <w:tr w:rsidR="007C1D52" w:rsidRPr="0020477F" w14:paraId="370D1CC8" w14:textId="77777777" w:rsidTr="00AC59B4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vAlign w:val="center"/>
          </w:tcPr>
          <w:p w14:paraId="4D2DEEBF" w14:textId="51007078" w:rsidR="007C1D52" w:rsidRPr="0020477F" w:rsidRDefault="007C1D52" w:rsidP="00AC59B4">
            <w:pPr>
              <w:rPr>
                <w:rFonts w:asciiTheme="majorHAnsi" w:eastAsia="Times New Roman" w:hAnsiTheme="majorHAnsi" w:cstheme="majorBidi"/>
                <w:color w:val="2F5496" w:themeColor="accent1" w:themeShade="BF"/>
                <w:sz w:val="32"/>
                <w:szCs w:val="32"/>
              </w:rPr>
            </w:pPr>
            <w:r w:rsidRPr="0020477F">
              <w:t xml:space="preserve">Project </w:t>
            </w:r>
            <w:r w:rsidR="00B656F7" w:rsidRPr="0020477F">
              <w:t>Name</w:t>
            </w:r>
            <w:r w:rsidRPr="0020477F">
              <w:t>:</w:t>
            </w:r>
          </w:p>
        </w:tc>
        <w:tc>
          <w:tcPr>
            <w:tcW w:w="6589" w:type="dxa"/>
            <w:vAlign w:val="center"/>
          </w:tcPr>
          <w:p w14:paraId="762CFDAF" w14:textId="6C8CBD4E" w:rsidR="007C1D52" w:rsidRPr="00DB1BB3" w:rsidRDefault="009A7500" w:rsidP="008D3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2F5496" w:themeColor="accent1" w:themeShade="BF"/>
                <w:sz w:val="28"/>
                <w:szCs w:val="28"/>
              </w:rPr>
            </w:pPr>
            <w:r w:rsidRPr="00DB1BB3">
              <w:rPr>
                <w:rFonts w:asciiTheme="majorHAnsi" w:eastAsia="Times New Roman" w:hAnsiTheme="majorHAnsi" w:cstheme="majorBidi"/>
                <w:color w:val="auto"/>
                <w:sz w:val="28"/>
                <w:szCs w:val="28"/>
              </w:rPr>
              <w:t xml:space="preserve">Write here </w:t>
            </w:r>
          </w:p>
        </w:tc>
      </w:tr>
      <w:tr w:rsidR="007C1D52" w:rsidRPr="0020477F" w14:paraId="110CBB29" w14:textId="77777777" w:rsidTr="00AC5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vAlign w:val="center"/>
          </w:tcPr>
          <w:p w14:paraId="0D160864" w14:textId="70869229" w:rsidR="007C1D52" w:rsidRPr="0020477F" w:rsidRDefault="007C1D52" w:rsidP="00AC59B4">
            <w:pPr>
              <w:rPr>
                <w:rFonts w:asciiTheme="majorHAnsi" w:eastAsia="Times New Roman" w:hAnsiTheme="majorHAnsi" w:cstheme="majorBidi"/>
                <w:color w:val="2F5496" w:themeColor="accent1" w:themeShade="BF"/>
                <w:sz w:val="32"/>
                <w:szCs w:val="32"/>
              </w:rPr>
            </w:pPr>
            <w:r w:rsidRPr="0020477F">
              <w:t>Principal Investigator:</w:t>
            </w:r>
          </w:p>
        </w:tc>
        <w:tc>
          <w:tcPr>
            <w:tcW w:w="6589" w:type="dxa"/>
            <w:vAlign w:val="center"/>
          </w:tcPr>
          <w:p w14:paraId="214C8EBD" w14:textId="3647FB60" w:rsidR="007C1D52" w:rsidRPr="00DB1BB3" w:rsidRDefault="009A7500" w:rsidP="00DB1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2F5496" w:themeColor="accent1" w:themeShade="BF"/>
                <w:sz w:val="28"/>
                <w:szCs w:val="28"/>
              </w:rPr>
            </w:pPr>
            <w:r w:rsidRPr="00DB1BB3">
              <w:rPr>
                <w:rFonts w:asciiTheme="majorHAnsi" w:eastAsia="Times New Roman" w:hAnsiTheme="majorHAnsi" w:cstheme="majorBidi"/>
                <w:color w:val="auto"/>
                <w:sz w:val="28"/>
                <w:szCs w:val="28"/>
              </w:rPr>
              <w:t>Write here</w:t>
            </w:r>
          </w:p>
        </w:tc>
      </w:tr>
      <w:tr w:rsidR="007C1D52" w:rsidRPr="0020477F" w14:paraId="2FAA543B" w14:textId="77777777" w:rsidTr="00AC59B4">
        <w:trPr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vAlign w:val="center"/>
          </w:tcPr>
          <w:p w14:paraId="3074C6D9" w14:textId="002FCC26" w:rsidR="007C1D52" w:rsidRPr="0020477F" w:rsidRDefault="00046330" w:rsidP="00AC59B4">
            <w:pPr>
              <w:rPr>
                <w:rFonts w:asciiTheme="majorHAnsi" w:eastAsia="Times New Roman" w:hAnsiTheme="majorHAnsi" w:cstheme="majorBidi"/>
                <w:color w:val="2F5496" w:themeColor="accent1" w:themeShade="BF"/>
                <w:sz w:val="32"/>
                <w:szCs w:val="32"/>
              </w:rPr>
            </w:pPr>
            <w:r>
              <w:t xml:space="preserve">ACRP </w:t>
            </w:r>
            <w:r w:rsidR="007C1D52" w:rsidRPr="0020477F">
              <w:t>SPO Name:</w:t>
            </w:r>
          </w:p>
        </w:tc>
        <w:tc>
          <w:tcPr>
            <w:tcW w:w="6589" w:type="dxa"/>
            <w:vAlign w:val="center"/>
          </w:tcPr>
          <w:p w14:paraId="0AFD3A18" w14:textId="440A4397" w:rsidR="007C1D52" w:rsidRPr="00DB1BB3" w:rsidRDefault="009A7500" w:rsidP="00DB1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2F5496" w:themeColor="accent1" w:themeShade="BF"/>
                <w:sz w:val="28"/>
                <w:szCs w:val="28"/>
              </w:rPr>
            </w:pPr>
            <w:r w:rsidRPr="00DB1BB3">
              <w:rPr>
                <w:rFonts w:asciiTheme="majorHAnsi" w:eastAsia="Times New Roman" w:hAnsiTheme="majorHAnsi" w:cstheme="majorBidi"/>
                <w:color w:val="auto"/>
                <w:sz w:val="28"/>
                <w:szCs w:val="28"/>
              </w:rPr>
              <w:t>Write here</w:t>
            </w:r>
          </w:p>
        </w:tc>
      </w:tr>
      <w:tr w:rsidR="007C1D52" w:rsidRPr="0020477F" w14:paraId="22A8779C" w14:textId="77777777" w:rsidTr="00AC5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4" w:type="dxa"/>
            <w:vAlign w:val="center"/>
          </w:tcPr>
          <w:p w14:paraId="346E270A" w14:textId="6965EA4B" w:rsidR="007C1D52" w:rsidRPr="0020477F" w:rsidRDefault="007C1D52" w:rsidP="00AC59B4">
            <w:pPr>
              <w:rPr>
                <w:rFonts w:asciiTheme="majorHAnsi" w:eastAsia="Times New Roman" w:hAnsiTheme="majorHAnsi" w:cstheme="majorBidi"/>
                <w:color w:val="2F5496" w:themeColor="accent1" w:themeShade="BF"/>
                <w:sz w:val="32"/>
                <w:szCs w:val="32"/>
              </w:rPr>
            </w:pPr>
            <w:r w:rsidRPr="0020477F">
              <w:t>Research Dates:</w:t>
            </w:r>
          </w:p>
        </w:tc>
        <w:tc>
          <w:tcPr>
            <w:tcW w:w="6589" w:type="dxa"/>
            <w:vAlign w:val="center"/>
          </w:tcPr>
          <w:p w14:paraId="00DC68AD" w14:textId="252EE56E" w:rsidR="007C1D52" w:rsidRPr="00DB1BB3" w:rsidRDefault="00425324" w:rsidP="00DB1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2F5496" w:themeColor="accent1" w:themeShade="BF"/>
                <w:sz w:val="28"/>
                <w:szCs w:val="28"/>
              </w:rPr>
            </w:pPr>
            <w:r w:rsidRPr="00DB1BB3">
              <w:rPr>
                <w:rFonts w:asciiTheme="majorHAnsi" w:eastAsia="Times New Roman" w:hAnsiTheme="majorHAnsi" w:cstheme="majorBidi"/>
                <w:color w:val="auto"/>
                <w:sz w:val="28"/>
                <w:szCs w:val="28"/>
              </w:rPr>
              <w:t>Write here</w:t>
            </w:r>
            <w:r w:rsidR="009A7500" w:rsidRPr="00DB1BB3">
              <w:rPr>
                <w:rFonts w:asciiTheme="majorHAnsi" w:eastAsia="Times New Roman" w:hAnsiTheme="majorHAnsi" w:cstheme="majorBidi"/>
                <w:color w:val="auto"/>
                <w:sz w:val="28"/>
                <w:szCs w:val="28"/>
              </w:rPr>
              <w:t xml:space="preserve"> </w:t>
            </w:r>
            <w:r w:rsidR="009A7500" w:rsidRPr="00DB1BB3">
              <w:rPr>
                <w:rFonts w:asciiTheme="majorHAnsi" w:eastAsia="Times New Roman" w:hAnsiTheme="majorHAnsi" w:cstheme="majorBidi"/>
                <w:color w:val="FF0000"/>
                <w:sz w:val="28"/>
                <w:szCs w:val="28"/>
              </w:rPr>
              <w:t xml:space="preserve">(e.g., </w:t>
            </w:r>
            <w:r w:rsidR="007C1D52" w:rsidRPr="00DB1BB3">
              <w:rPr>
                <w:rFonts w:asciiTheme="majorHAnsi" w:eastAsia="Times New Roman" w:hAnsiTheme="majorHAnsi" w:cstheme="majorBidi"/>
                <w:color w:val="FF0000"/>
                <w:sz w:val="28"/>
                <w:szCs w:val="28"/>
              </w:rPr>
              <w:t>XX</w:t>
            </w:r>
            <w:r w:rsidR="009A7500" w:rsidRPr="00DB1BB3">
              <w:rPr>
                <w:rFonts w:asciiTheme="majorHAnsi" w:eastAsia="Times New Roman" w:hAnsiTheme="majorHAnsi" w:cstheme="majorBidi"/>
                <w:color w:val="FF0000"/>
                <w:sz w:val="28"/>
                <w:szCs w:val="28"/>
              </w:rPr>
              <w:t>/</w:t>
            </w:r>
            <w:r w:rsidR="007C1D52" w:rsidRPr="00DB1BB3">
              <w:rPr>
                <w:rFonts w:asciiTheme="majorHAnsi" w:eastAsia="Times New Roman" w:hAnsiTheme="majorHAnsi" w:cstheme="majorBidi"/>
                <w:color w:val="FF0000"/>
                <w:sz w:val="28"/>
                <w:szCs w:val="28"/>
              </w:rPr>
              <w:t>XX</w:t>
            </w:r>
            <w:r w:rsidR="009A7500" w:rsidRPr="00DB1BB3">
              <w:rPr>
                <w:rFonts w:asciiTheme="majorHAnsi" w:eastAsia="Times New Roman" w:hAnsiTheme="majorHAnsi" w:cstheme="majorBidi"/>
                <w:color w:val="FF0000"/>
                <w:sz w:val="28"/>
                <w:szCs w:val="28"/>
              </w:rPr>
              <w:t>/</w:t>
            </w:r>
            <w:r w:rsidR="007C1D52" w:rsidRPr="00DB1BB3">
              <w:rPr>
                <w:rFonts w:asciiTheme="majorHAnsi" w:eastAsia="Times New Roman" w:hAnsiTheme="majorHAnsi" w:cstheme="majorBidi"/>
                <w:color w:val="FF0000"/>
                <w:sz w:val="28"/>
                <w:szCs w:val="28"/>
              </w:rPr>
              <w:t>XXXX</w:t>
            </w:r>
            <w:r w:rsidR="009A7500" w:rsidRPr="00DB1BB3">
              <w:rPr>
                <w:rFonts w:asciiTheme="majorHAnsi" w:eastAsia="Times New Roman" w:hAnsiTheme="majorHAnsi" w:cstheme="majorBidi"/>
                <w:color w:val="FF0000"/>
                <w:sz w:val="28"/>
                <w:szCs w:val="28"/>
              </w:rPr>
              <w:t xml:space="preserve"> – XX/XX/XXXX)</w:t>
            </w:r>
          </w:p>
        </w:tc>
      </w:tr>
      <w:tr w:rsidR="007C1D52" w:rsidRPr="00DB56DC" w14:paraId="10FEB60F" w14:textId="77777777" w:rsidTr="00DB1B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4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674" w:type="dxa"/>
            <w:vAlign w:val="center"/>
          </w:tcPr>
          <w:p w14:paraId="110EFCEB" w14:textId="77777777" w:rsidR="007C1D52" w:rsidRPr="00DB56DC" w:rsidRDefault="007C1D52" w:rsidP="00DB1BB3">
            <w:pPr>
              <w:spacing w:after="160" w:line="259" w:lineRule="auto"/>
              <w:jc w:val="left"/>
              <w:rPr>
                <w:rFonts w:asciiTheme="majorHAnsi" w:eastAsia="Times New Roman" w:hAnsiTheme="majorHAnsi" w:cstheme="majorBidi"/>
                <w:color w:val="2F5496" w:themeColor="accent1" w:themeShade="BF"/>
                <w:sz w:val="20"/>
                <w:szCs w:val="32"/>
              </w:rPr>
            </w:pPr>
          </w:p>
        </w:tc>
        <w:tc>
          <w:tcPr>
            <w:tcW w:w="6589" w:type="dxa"/>
            <w:vAlign w:val="center"/>
          </w:tcPr>
          <w:p w14:paraId="070975F4" w14:textId="77777777" w:rsidR="007C1D52" w:rsidRPr="00DB56DC" w:rsidRDefault="007C1D52" w:rsidP="00DB1BB3">
            <w:pPr>
              <w:spacing w:after="160" w:line="259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2F5496" w:themeColor="accent1" w:themeShade="BF"/>
                <w:sz w:val="20"/>
                <w:szCs w:val="32"/>
              </w:rPr>
            </w:pPr>
          </w:p>
        </w:tc>
      </w:tr>
    </w:tbl>
    <w:p w14:paraId="78C025F6" w14:textId="2F033660" w:rsidR="00951DD7" w:rsidRPr="0020477F" w:rsidRDefault="00490857" w:rsidP="00951DD7">
      <w:pPr>
        <w:rPr>
          <w:rFonts w:eastAsia="Times New Roman"/>
          <w:b/>
          <w:color w:val="FF0000"/>
          <w:sz w:val="24"/>
        </w:rPr>
      </w:pPr>
      <w:r w:rsidRPr="0020477F">
        <w:rPr>
          <w:b/>
          <w:color w:val="FF0000"/>
          <w:sz w:val="24"/>
        </w:rPr>
        <w:t>Instructions</w:t>
      </w:r>
      <w:r w:rsidR="00375DBB" w:rsidRPr="0020477F">
        <w:rPr>
          <w:b/>
          <w:color w:val="FF0000"/>
          <w:sz w:val="24"/>
        </w:rPr>
        <w:t xml:space="preserve"> for using this template</w:t>
      </w:r>
    </w:p>
    <w:p w14:paraId="2E245850" w14:textId="77777777" w:rsidR="000534C4" w:rsidRPr="0020477F" w:rsidRDefault="000534C4" w:rsidP="000534C4">
      <w:pPr>
        <w:rPr>
          <w:color w:val="FF0000"/>
        </w:rPr>
      </w:pPr>
    </w:p>
    <w:p w14:paraId="52EAEE39" w14:textId="01B75807" w:rsidR="000534C4" w:rsidRPr="0020477F" w:rsidRDefault="000534C4" w:rsidP="000534C4">
      <w:pPr>
        <w:rPr>
          <w:rFonts w:ascii="Times New Roman" w:hAnsi="Times New Roman" w:cs="Times New Roman"/>
          <w:color w:val="FF0000"/>
        </w:rPr>
      </w:pPr>
      <w:r w:rsidRPr="0020477F">
        <w:rPr>
          <w:color w:val="FF0000"/>
        </w:rPr>
        <w:t>ACRP's ultimate goal is implementation</w:t>
      </w:r>
      <w:r w:rsidR="002273C1" w:rsidRPr="0020477F">
        <w:rPr>
          <w:color w:val="FF0000"/>
        </w:rPr>
        <w:t xml:space="preserve"> of its research products</w:t>
      </w:r>
      <w:r w:rsidRPr="0020477F">
        <w:rPr>
          <w:color w:val="FF0000"/>
        </w:rPr>
        <w:t xml:space="preserve">. </w:t>
      </w:r>
      <w:r w:rsidR="002273C1" w:rsidRPr="0020477F">
        <w:rPr>
          <w:color w:val="FF0000"/>
        </w:rPr>
        <w:t>ACRP is</w:t>
      </w:r>
      <w:r w:rsidR="009028D6" w:rsidRPr="0020477F">
        <w:rPr>
          <w:color w:val="FF0000"/>
        </w:rPr>
        <w:t xml:space="preserve"> therefore</w:t>
      </w:r>
      <w:r w:rsidR="001039AE" w:rsidRPr="0020477F">
        <w:rPr>
          <w:color w:val="FF0000"/>
        </w:rPr>
        <w:t xml:space="preserve"> interested in </w:t>
      </w:r>
      <w:r w:rsidR="00DD0F80" w:rsidRPr="0020477F">
        <w:rPr>
          <w:color w:val="FF0000"/>
        </w:rPr>
        <w:t>activities</w:t>
      </w:r>
      <w:r w:rsidR="00A42C52" w:rsidRPr="0020477F">
        <w:rPr>
          <w:color w:val="FF0000"/>
        </w:rPr>
        <w:t xml:space="preserve"> that</w:t>
      </w:r>
      <w:r w:rsidR="001039AE" w:rsidRPr="0020477F">
        <w:rPr>
          <w:color w:val="FF0000"/>
        </w:rPr>
        <w:t xml:space="preserve"> it can undertake</w:t>
      </w:r>
      <w:r w:rsidR="002273C1" w:rsidRPr="0020477F">
        <w:rPr>
          <w:color w:val="FF0000"/>
        </w:rPr>
        <w:t xml:space="preserve"> to facilitate implementation of the research product you developed</w:t>
      </w:r>
      <w:r w:rsidR="001039AE" w:rsidRPr="0020477F">
        <w:rPr>
          <w:color w:val="FF0000"/>
        </w:rPr>
        <w:t>.</w:t>
      </w:r>
      <w:r w:rsidR="002273C1" w:rsidRPr="0020477F">
        <w:rPr>
          <w:color w:val="FF0000"/>
        </w:rPr>
        <w:t xml:space="preserve"> </w:t>
      </w:r>
      <w:r w:rsidRPr="0020477F">
        <w:rPr>
          <w:color w:val="FF0000"/>
        </w:rPr>
        <w:t xml:space="preserve">The purpose of the implementation </w:t>
      </w:r>
      <w:r w:rsidR="00DB4CF2" w:rsidRPr="0020477F">
        <w:rPr>
          <w:color w:val="FF0000"/>
        </w:rPr>
        <w:t xml:space="preserve">technical </w:t>
      </w:r>
      <w:r w:rsidRPr="0020477F">
        <w:rPr>
          <w:color w:val="FF0000"/>
        </w:rPr>
        <w:t>memo</w:t>
      </w:r>
      <w:r w:rsidR="000A38F1" w:rsidRPr="0020477F">
        <w:rPr>
          <w:color w:val="FF0000"/>
        </w:rPr>
        <w:t xml:space="preserve"> you are drafting</w:t>
      </w:r>
      <w:r w:rsidRPr="0020477F">
        <w:rPr>
          <w:color w:val="FF0000"/>
        </w:rPr>
        <w:t xml:space="preserve"> is </w:t>
      </w:r>
      <w:r w:rsidR="007A7DEA" w:rsidRPr="0020477F">
        <w:rPr>
          <w:color w:val="FF0000"/>
        </w:rPr>
        <w:t>inform</w:t>
      </w:r>
      <w:r w:rsidR="001039AE" w:rsidRPr="0020477F">
        <w:rPr>
          <w:color w:val="FF0000"/>
        </w:rPr>
        <w:t xml:space="preserve"> those activities</w:t>
      </w:r>
      <w:r w:rsidRPr="0020477F">
        <w:rPr>
          <w:color w:val="FF0000"/>
        </w:rPr>
        <w:t>. </w:t>
      </w:r>
      <w:r w:rsidR="0042653B" w:rsidRPr="0020477F">
        <w:rPr>
          <w:color w:val="FF0000"/>
        </w:rPr>
        <w:t xml:space="preserve">ACRP is </w:t>
      </w:r>
      <w:r w:rsidR="00EC1B7F" w:rsidRPr="0020477F">
        <w:rPr>
          <w:color w:val="FF0000"/>
        </w:rPr>
        <w:t>particularly interested</w:t>
      </w:r>
      <w:r w:rsidR="00DD0F80" w:rsidRPr="0020477F">
        <w:rPr>
          <w:color w:val="FF0000"/>
        </w:rPr>
        <w:t xml:space="preserve"> in suggestions of specific tactics it can undertake</w:t>
      </w:r>
      <w:r w:rsidR="00F74A0C" w:rsidRPr="0020477F">
        <w:rPr>
          <w:color w:val="FF0000"/>
        </w:rPr>
        <w:t>,</w:t>
      </w:r>
      <w:r w:rsidR="00DD0F80" w:rsidRPr="0020477F">
        <w:rPr>
          <w:color w:val="FF0000"/>
        </w:rPr>
        <w:t xml:space="preserve"> and</w:t>
      </w:r>
      <w:r w:rsidR="00E86D34" w:rsidRPr="0020477F">
        <w:rPr>
          <w:color w:val="FF0000"/>
        </w:rPr>
        <w:t xml:space="preserve"> outside stakeholders it can engage with in undertaking those activities.</w:t>
      </w:r>
      <w:r w:rsidR="00725EBA" w:rsidRPr="0020477F">
        <w:rPr>
          <w:color w:val="FF0000"/>
        </w:rPr>
        <w:t xml:space="preserve"> The memo should be concise and provide only the information </w:t>
      </w:r>
      <w:r w:rsidR="009F637B" w:rsidRPr="0020477F">
        <w:rPr>
          <w:color w:val="FF0000"/>
        </w:rPr>
        <w:t xml:space="preserve">necessary </w:t>
      </w:r>
      <w:r w:rsidR="008544ED" w:rsidRPr="0020477F">
        <w:rPr>
          <w:color w:val="FF0000"/>
        </w:rPr>
        <w:t xml:space="preserve">to aid </w:t>
      </w:r>
      <w:r w:rsidR="00725EBA" w:rsidRPr="0020477F">
        <w:rPr>
          <w:color w:val="FF0000"/>
        </w:rPr>
        <w:t>successful implementation.</w:t>
      </w:r>
      <w:r w:rsidR="008544ED" w:rsidRPr="0020477F">
        <w:rPr>
          <w:color w:val="FF0000"/>
        </w:rPr>
        <w:t xml:space="preserve"> </w:t>
      </w:r>
      <w:r w:rsidR="00E628DB" w:rsidRPr="0020477F">
        <w:rPr>
          <w:color w:val="FF0000"/>
        </w:rPr>
        <w:t xml:space="preserve">There </w:t>
      </w:r>
      <w:r w:rsidR="00725EBA" w:rsidRPr="0020477F">
        <w:rPr>
          <w:color w:val="FF0000"/>
        </w:rPr>
        <w:t xml:space="preserve">is no need to </w:t>
      </w:r>
      <w:r w:rsidR="00E628DB">
        <w:rPr>
          <w:color w:val="FF0000"/>
        </w:rPr>
        <w:t xml:space="preserve">excessively </w:t>
      </w:r>
      <w:r w:rsidR="008544ED" w:rsidRPr="0020477F">
        <w:rPr>
          <w:color w:val="FF0000"/>
        </w:rPr>
        <w:t xml:space="preserve">duplicate </w:t>
      </w:r>
      <w:r w:rsidR="0014652C" w:rsidRPr="0020477F">
        <w:rPr>
          <w:color w:val="FF0000"/>
        </w:rPr>
        <w:t xml:space="preserve">information </w:t>
      </w:r>
      <w:r w:rsidR="00E628DB">
        <w:rPr>
          <w:color w:val="FF0000"/>
        </w:rPr>
        <w:t xml:space="preserve">from the </w:t>
      </w:r>
      <w:r w:rsidR="00E628DB" w:rsidRPr="0020477F">
        <w:rPr>
          <w:color w:val="FF0000"/>
        </w:rPr>
        <w:t>main research product</w:t>
      </w:r>
      <w:r w:rsidR="00E628DB">
        <w:rPr>
          <w:color w:val="FF0000"/>
        </w:rPr>
        <w:t xml:space="preserve"> in this memo.</w:t>
      </w:r>
      <w:r w:rsidR="00725EBA" w:rsidRPr="0020477F">
        <w:rPr>
          <w:color w:val="FF0000"/>
        </w:rPr>
        <w:t> </w:t>
      </w:r>
    </w:p>
    <w:p w14:paraId="19C1EC62" w14:textId="77777777" w:rsidR="000534C4" w:rsidRPr="0020477F" w:rsidRDefault="000534C4" w:rsidP="000534C4">
      <w:pPr>
        <w:rPr>
          <w:color w:val="FF0000"/>
        </w:rPr>
      </w:pPr>
    </w:p>
    <w:p w14:paraId="3F961FC1" w14:textId="3DBC6859" w:rsidR="000534C4" w:rsidRPr="0020477F" w:rsidRDefault="00146C5A" w:rsidP="000534C4">
      <w:pPr>
        <w:rPr>
          <w:color w:val="FF0000"/>
        </w:rPr>
      </w:pPr>
      <w:r w:rsidRPr="0020477F">
        <w:rPr>
          <w:color w:val="FF0000"/>
        </w:rPr>
        <w:t xml:space="preserve">ACRP’s Implementation Plan </w:t>
      </w:r>
      <w:r w:rsidR="000534C4" w:rsidRPr="0020477F">
        <w:rPr>
          <w:color w:val="FF0000"/>
        </w:rPr>
        <w:t>defines implementation as the "use of a product by practitioners to solve a problem or improve an airport's management and operations</w:t>
      </w:r>
      <w:r w:rsidRPr="0020477F">
        <w:rPr>
          <w:color w:val="FF0000"/>
        </w:rPr>
        <w:t>.</w:t>
      </w:r>
      <w:r w:rsidR="000534C4" w:rsidRPr="0020477F">
        <w:rPr>
          <w:color w:val="FF0000"/>
        </w:rPr>
        <w:t xml:space="preserve">" </w:t>
      </w:r>
      <w:r w:rsidRPr="0020477F">
        <w:rPr>
          <w:color w:val="FF0000"/>
        </w:rPr>
        <w:t>The plan</w:t>
      </w:r>
      <w:r w:rsidR="009F637B" w:rsidRPr="0020477F">
        <w:rPr>
          <w:color w:val="FF0000"/>
        </w:rPr>
        <w:t xml:space="preserve"> describes </w:t>
      </w:r>
      <w:r w:rsidRPr="0020477F">
        <w:rPr>
          <w:color w:val="FF0000"/>
        </w:rPr>
        <w:t xml:space="preserve">five precursor steps to product implementation, which are summarized below. Thinking about implementation in these terms </w:t>
      </w:r>
      <w:r w:rsidR="00DB4CF2" w:rsidRPr="0020477F">
        <w:rPr>
          <w:color w:val="FF0000"/>
        </w:rPr>
        <w:t xml:space="preserve">may </w:t>
      </w:r>
      <w:r w:rsidRPr="0020477F">
        <w:rPr>
          <w:color w:val="FF0000"/>
        </w:rPr>
        <w:t>provide a useful framework for the tactics</w:t>
      </w:r>
      <w:r w:rsidR="00DB4CF2" w:rsidRPr="0020477F">
        <w:rPr>
          <w:color w:val="FF0000"/>
        </w:rPr>
        <w:t xml:space="preserve"> you suggest in your </w:t>
      </w:r>
      <w:r w:rsidR="00BA6F93" w:rsidRPr="0020477F">
        <w:rPr>
          <w:color w:val="FF0000"/>
        </w:rPr>
        <w:t>technical memo</w:t>
      </w:r>
      <w:r w:rsidR="00BD60BC" w:rsidRPr="0020477F">
        <w:rPr>
          <w:color w:val="FF0000"/>
        </w:rPr>
        <w:t>, but y</w:t>
      </w:r>
      <w:r w:rsidR="00320DDA" w:rsidRPr="0020477F">
        <w:rPr>
          <w:color w:val="FF0000"/>
        </w:rPr>
        <w:t>ou are not required to suggest tactics for every step</w:t>
      </w:r>
      <w:r w:rsidR="00BD60BC" w:rsidRPr="0020477F">
        <w:rPr>
          <w:color w:val="FF0000"/>
        </w:rPr>
        <w:t xml:space="preserve"> if they are not appropriate to your project.</w:t>
      </w:r>
    </w:p>
    <w:p w14:paraId="08B785D2" w14:textId="37280CB7" w:rsidR="00BA6F93" w:rsidRPr="0020477F" w:rsidRDefault="00BA6F93" w:rsidP="000534C4">
      <w:pPr>
        <w:rPr>
          <w:color w:val="FF0000"/>
        </w:rPr>
      </w:pPr>
    </w:p>
    <w:p w14:paraId="734546EF" w14:textId="7DAD9604" w:rsidR="00FF2D3B" w:rsidRPr="0020477F" w:rsidRDefault="00184730" w:rsidP="00FF2D3B">
      <w:pPr>
        <w:spacing w:after="120"/>
        <w:ind w:left="2880" w:hanging="2160"/>
        <w:rPr>
          <w:color w:val="FF0000"/>
        </w:rPr>
      </w:pPr>
      <w:r w:rsidRPr="0020477F">
        <w:rPr>
          <w:b/>
          <w:color w:val="FF0000"/>
        </w:rPr>
        <w:t>Step 1 Awareness</w:t>
      </w:r>
      <w:r w:rsidR="00FF2D3B" w:rsidRPr="0020477F">
        <w:rPr>
          <w:color w:val="FF0000"/>
        </w:rPr>
        <w:t xml:space="preserve"> </w:t>
      </w:r>
      <w:r w:rsidR="00FF2D3B" w:rsidRPr="0020477F">
        <w:rPr>
          <w:color w:val="FF0000"/>
        </w:rPr>
        <w:tab/>
        <w:t>Practitioners are aware of ACRP products as a reliable source of information.</w:t>
      </w:r>
    </w:p>
    <w:p w14:paraId="397921C5" w14:textId="076114A9" w:rsidR="00FF2D3B" w:rsidRPr="0020477F" w:rsidRDefault="00184730" w:rsidP="00FF2D3B">
      <w:pPr>
        <w:spacing w:after="120"/>
        <w:ind w:left="2880" w:hanging="2160"/>
        <w:rPr>
          <w:color w:val="FF0000"/>
        </w:rPr>
      </w:pPr>
      <w:r w:rsidRPr="0020477F">
        <w:rPr>
          <w:b/>
          <w:color w:val="FF0000"/>
        </w:rPr>
        <w:t>Step 2 Availabilit</w:t>
      </w:r>
      <w:r w:rsidR="00FF2D3B" w:rsidRPr="0020477F">
        <w:rPr>
          <w:b/>
          <w:color w:val="FF0000"/>
        </w:rPr>
        <w:t>y</w:t>
      </w:r>
      <w:r w:rsidRPr="0020477F">
        <w:rPr>
          <w:color w:val="FF0000"/>
        </w:rPr>
        <w:t xml:space="preserve"> </w:t>
      </w:r>
      <w:r w:rsidR="00FF2D3B" w:rsidRPr="0020477F">
        <w:rPr>
          <w:color w:val="FF0000"/>
        </w:rPr>
        <w:tab/>
        <w:t>Products are readily available at the right time to address current issues.</w:t>
      </w:r>
    </w:p>
    <w:p w14:paraId="1BA1B53E" w14:textId="32625EF4" w:rsidR="00FF2D3B" w:rsidRPr="0020477F" w:rsidRDefault="00184730" w:rsidP="00FF2D3B">
      <w:pPr>
        <w:spacing w:after="120"/>
        <w:ind w:left="2880" w:hanging="2160"/>
        <w:rPr>
          <w:color w:val="FF0000"/>
        </w:rPr>
      </w:pPr>
      <w:r w:rsidRPr="0020477F">
        <w:rPr>
          <w:b/>
          <w:color w:val="FF0000"/>
        </w:rPr>
        <w:t xml:space="preserve">Step 3 Access </w:t>
      </w:r>
      <w:r w:rsidR="00FF2D3B" w:rsidRPr="0020477F">
        <w:rPr>
          <w:b/>
          <w:color w:val="FF0000"/>
        </w:rPr>
        <w:tab/>
      </w:r>
      <w:r w:rsidR="00FF2D3B" w:rsidRPr="0020477F">
        <w:rPr>
          <w:color w:val="FF0000"/>
        </w:rPr>
        <w:t>Practitioners can easily find and access the right resource for their situation.</w:t>
      </w:r>
    </w:p>
    <w:p w14:paraId="67801D36" w14:textId="02E17C07" w:rsidR="00FF2D3B" w:rsidRPr="0020477F" w:rsidRDefault="00184730" w:rsidP="00FF2D3B">
      <w:pPr>
        <w:spacing w:after="120"/>
        <w:ind w:left="2880" w:hanging="2160"/>
        <w:rPr>
          <w:color w:val="FF0000"/>
        </w:rPr>
      </w:pPr>
      <w:r w:rsidRPr="0020477F">
        <w:rPr>
          <w:b/>
          <w:color w:val="FF0000"/>
        </w:rPr>
        <w:t xml:space="preserve">Step 4 Alignment </w:t>
      </w:r>
      <w:r w:rsidR="00FF2D3B" w:rsidRPr="0020477F">
        <w:rPr>
          <w:b/>
          <w:color w:val="FF0000"/>
        </w:rPr>
        <w:tab/>
      </w:r>
      <w:r w:rsidR="00FF2D3B" w:rsidRPr="0020477F">
        <w:rPr>
          <w:color w:val="FF0000"/>
        </w:rPr>
        <w:t>Products are aligned with practitioner needs, in both content and format.</w:t>
      </w:r>
    </w:p>
    <w:p w14:paraId="2A9C613A" w14:textId="13BD4B49" w:rsidR="00FF2D3B" w:rsidRPr="0020477F" w:rsidRDefault="00184730" w:rsidP="00FF2D3B">
      <w:pPr>
        <w:spacing w:after="120"/>
        <w:ind w:left="2880" w:hanging="2160"/>
        <w:rPr>
          <w:color w:val="FF0000"/>
        </w:rPr>
      </w:pPr>
      <w:r w:rsidRPr="0020477F">
        <w:rPr>
          <w:b/>
          <w:color w:val="FF0000"/>
        </w:rPr>
        <w:t>Step 5 Ability</w:t>
      </w:r>
      <w:r w:rsidRPr="0020477F">
        <w:rPr>
          <w:color w:val="FF0000"/>
        </w:rPr>
        <w:t xml:space="preserve"> </w:t>
      </w:r>
      <w:r w:rsidR="00FF2D3B" w:rsidRPr="0020477F">
        <w:rPr>
          <w:color w:val="FF0000"/>
        </w:rPr>
        <w:tab/>
        <w:t>Practitioners have necessary expertise, equipment, or authority to implement an ACRP product.</w:t>
      </w:r>
    </w:p>
    <w:p w14:paraId="77F707BE" w14:textId="510F6000" w:rsidR="008A774D" w:rsidRPr="0020477F" w:rsidRDefault="008A774D" w:rsidP="008A774D">
      <w:pPr>
        <w:spacing w:after="120"/>
        <w:rPr>
          <w:color w:val="FF0000"/>
        </w:rPr>
      </w:pPr>
      <w:r w:rsidRPr="0020477F">
        <w:rPr>
          <w:color w:val="FF0000"/>
        </w:rPr>
        <w:t>Red text</w:t>
      </w:r>
      <w:r w:rsidR="00046330">
        <w:rPr>
          <w:color w:val="FF0000"/>
        </w:rPr>
        <w:t xml:space="preserve"> below</w:t>
      </w:r>
      <w:r w:rsidRPr="0020477F">
        <w:rPr>
          <w:color w:val="FF0000"/>
        </w:rPr>
        <w:t xml:space="preserve"> indicates</w:t>
      </w:r>
      <w:r w:rsidR="00555240" w:rsidRPr="0020477F">
        <w:rPr>
          <w:color w:val="FF0000"/>
        </w:rPr>
        <w:t xml:space="preserve"> template instructions, guidance, and examples, and should be deleted by the author. Black text </w:t>
      </w:r>
      <w:r w:rsidR="003D461C" w:rsidRPr="0020477F">
        <w:rPr>
          <w:color w:val="FF0000"/>
        </w:rPr>
        <w:t xml:space="preserve">starting with the words “Write here” </w:t>
      </w:r>
      <w:r w:rsidR="00555240" w:rsidRPr="0020477F">
        <w:rPr>
          <w:color w:val="FF0000"/>
        </w:rPr>
        <w:t xml:space="preserve">indicates </w:t>
      </w:r>
      <w:r w:rsidR="003D461C" w:rsidRPr="0020477F">
        <w:rPr>
          <w:color w:val="FF0000"/>
        </w:rPr>
        <w:t>where product-specific content should be provided by the author.</w:t>
      </w:r>
    </w:p>
    <w:p w14:paraId="3C160828" w14:textId="4877C073" w:rsidR="00951DD7" w:rsidRPr="0020477F" w:rsidRDefault="00C936AD" w:rsidP="00AF2149">
      <w:pPr>
        <w:pStyle w:val="Heading1"/>
        <w:rPr>
          <w:rStyle w:val="Heading2Char"/>
          <w:sz w:val="32"/>
          <w:szCs w:val="32"/>
        </w:rPr>
      </w:pPr>
      <w:r w:rsidRPr="0020477F">
        <w:rPr>
          <w:rStyle w:val="Heading2Char"/>
          <w:sz w:val="32"/>
          <w:szCs w:val="32"/>
        </w:rPr>
        <w:lastRenderedPageBreak/>
        <w:t xml:space="preserve">Project </w:t>
      </w:r>
      <w:r w:rsidR="00B67900" w:rsidRPr="0020477F">
        <w:rPr>
          <w:rStyle w:val="Heading2Char"/>
          <w:sz w:val="32"/>
          <w:szCs w:val="32"/>
        </w:rPr>
        <w:t>b</w:t>
      </w:r>
      <w:r w:rsidRPr="0020477F">
        <w:rPr>
          <w:rStyle w:val="Heading2Char"/>
          <w:sz w:val="32"/>
          <w:szCs w:val="32"/>
        </w:rPr>
        <w:t>ackground</w:t>
      </w:r>
    </w:p>
    <w:p w14:paraId="13EA8AB3" w14:textId="77777777" w:rsidR="00FC3C9B" w:rsidRPr="0020477F" w:rsidRDefault="00FC3C9B" w:rsidP="00FC3C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FC3C9B" w:rsidRPr="0020477F" w14:paraId="2947DB9E" w14:textId="77777777" w:rsidTr="00FC3C9B">
        <w:tc>
          <w:tcPr>
            <w:tcW w:w="2425" w:type="dxa"/>
          </w:tcPr>
          <w:p w14:paraId="5D0E0F08" w14:textId="628EE4D5" w:rsidR="00FC3C9B" w:rsidRPr="0020477F" w:rsidRDefault="00FC3C9B" w:rsidP="00FC3C9B">
            <w:pPr>
              <w:rPr>
                <w:b/>
              </w:rPr>
            </w:pPr>
            <w:r w:rsidRPr="0020477F">
              <w:rPr>
                <w:b/>
              </w:rPr>
              <w:t>Research objective:</w:t>
            </w:r>
          </w:p>
        </w:tc>
        <w:tc>
          <w:tcPr>
            <w:tcW w:w="6925" w:type="dxa"/>
          </w:tcPr>
          <w:p w14:paraId="7F638DE7" w14:textId="508DC387" w:rsidR="00FC3C9B" w:rsidRPr="0020477F" w:rsidRDefault="00397688" w:rsidP="00FC3C9B">
            <w:r w:rsidRPr="0020477F">
              <w:t xml:space="preserve">Write here to succinctly state the objective of the </w:t>
            </w:r>
            <w:r w:rsidR="00FC3C9B" w:rsidRPr="0020477F">
              <w:t xml:space="preserve">research </w:t>
            </w:r>
            <w:r w:rsidRPr="0020477F">
              <w:rPr>
                <w:color w:val="FF0000"/>
              </w:rPr>
              <w:t xml:space="preserve">(e.g., this research </w:t>
            </w:r>
            <w:r w:rsidR="00FC3C9B" w:rsidRPr="0020477F">
              <w:rPr>
                <w:color w:val="FF0000"/>
              </w:rPr>
              <w:t>reviewed the current status of x y z and provided guidance on x y z</w:t>
            </w:r>
            <w:r w:rsidRPr="0020477F">
              <w:rPr>
                <w:color w:val="FF0000"/>
              </w:rPr>
              <w:t>)</w:t>
            </w:r>
          </w:p>
        </w:tc>
      </w:tr>
      <w:tr w:rsidR="00FC3C9B" w:rsidRPr="0020477F" w14:paraId="3B5ADD43" w14:textId="77777777" w:rsidTr="00FC3C9B">
        <w:tc>
          <w:tcPr>
            <w:tcW w:w="2425" w:type="dxa"/>
          </w:tcPr>
          <w:p w14:paraId="44C10A40" w14:textId="162CCCA9" w:rsidR="00FC3C9B" w:rsidRPr="0020477F" w:rsidRDefault="00FC3C9B" w:rsidP="00FC3C9B">
            <w:pPr>
              <w:rPr>
                <w:b/>
              </w:rPr>
            </w:pPr>
            <w:r w:rsidRPr="0020477F">
              <w:rPr>
                <w:b/>
              </w:rPr>
              <w:t>Anticipated product(s):</w:t>
            </w:r>
          </w:p>
        </w:tc>
        <w:tc>
          <w:tcPr>
            <w:tcW w:w="6925" w:type="dxa"/>
          </w:tcPr>
          <w:p w14:paraId="3CB30886" w14:textId="3B5F5402" w:rsidR="00FC3C9B" w:rsidRPr="0020477F" w:rsidRDefault="00397688" w:rsidP="00FC3C9B">
            <w:pPr>
              <w:rPr>
                <w:i/>
              </w:rPr>
            </w:pPr>
            <w:r w:rsidRPr="0020477F">
              <w:t xml:space="preserve">Write here to state the </w:t>
            </w:r>
            <w:r w:rsidR="00244724" w:rsidRPr="0020477F">
              <w:t>product</w:t>
            </w:r>
            <w:r w:rsidRPr="0020477F">
              <w:t xml:space="preserve"> type</w:t>
            </w:r>
            <w:r w:rsidR="00046330">
              <w:t>(s)</w:t>
            </w:r>
            <w:r w:rsidRPr="0020477F">
              <w:t xml:space="preserve"> </w:t>
            </w:r>
            <w:r w:rsidRPr="0020477F">
              <w:rPr>
                <w:color w:val="FF0000"/>
              </w:rPr>
              <w:t xml:space="preserve">(e.g., </w:t>
            </w:r>
            <w:r w:rsidR="00A25C4E" w:rsidRPr="0020477F">
              <w:rPr>
                <w:color w:val="FF0000"/>
              </w:rPr>
              <w:t>guidebook, technical report,</w:t>
            </w:r>
            <w:r w:rsidR="00FC3C9B" w:rsidRPr="0020477F">
              <w:rPr>
                <w:color w:val="FF0000"/>
              </w:rPr>
              <w:t xml:space="preserve"> etc</w:t>
            </w:r>
            <w:r w:rsidR="004F00CB">
              <w:rPr>
                <w:color w:val="FF0000"/>
              </w:rPr>
              <w:t>.</w:t>
            </w:r>
            <w:r w:rsidR="00244724" w:rsidRPr="0020477F">
              <w:rPr>
                <w:color w:val="FF0000"/>
              </w:rPr>
              <w:t>)</w:t>
            </w:r>
          </w:p>
        </w:tc>
      </w:tr>
      <w:tr w:rsidR="00FC3C9B" w:rsidRPr="0020477F" w14:paraId="2AFE8673" w14:textId="77777777" w:rsidTr="00FC3C9B">
        <w:tc>
          <w:tcPr>
            <w:tcW w:w="2425" w:type="dxa"/>
          </w:tcPr>
          <w:p w14:paraId="27E7325A" w14:textId="5CB01859" w:rsidR="00FC3C9B" w:rsidRPr="0020477F" w:rsidRDefault="00FC3C9B" w:rsidP="00FC3C9B">
            <w:pPr>
              <w:rPr>
                <w:b/>
              </w:rPr>
            </w:pPr>
            <w:r w:rsidRPr="0020477F">
              <w:rPr>
                <w:rFonts w:eastAsia="Times New Roman"/>
                <w:b/>
              </w:rPr>
              <w:t>Target audience:</w:t>
            </w:r>
          </w:p>
        </w:tc>
        <w:tc>
          <w:tcPr>
            <w:tcW w:w="6925" w:type="dxa"/>
          </w:tcPr>
          <w:p w14:paraId="6B836675" w14:textId="53269266" w:rsidR="00FC3C9B" w:rsidRPr="0020477F" w:rsidRDefault="00244724" w:rsidP="005A080E">
            <w:pPr>
              <w:rPr>
                <w:rFonts w:eastAsia="Times New Roman"/>
                <w:i/>
              </w:rPr>
            </w:pPr>
            <w:r w:rsidRPr="0020477F">
              <w:t xml:space="preserve">Write here to list the target audience of the </w:t>
            </w:r>
            <w:r w:rsidR="005A080E" w:rsidRPr="0020477F">
              <w:t>research</w:t>
            </w:r>
            <w:r w:rsidRPr="0020477F">
              <w:t xml:space="preserve"> product</w:t>
            </w:r>
            <w:r w:rsidR="004F00CB">
              <w:t>(s)</w:t>
            </w:r>
            <w:r w:rsidRPr="0020477F">
              <w:t xml:space="preserve"> </w:t>
            </w:r>
            <w:r w:rsidRPr="0020477F">
              <w:rPr>
                <w:color w:val="FF0000"/>
              </w:rPr>
              <w:t xml:space="preserve">(e.g., type of </w:t>
            </w:r>
            <w:r w:rsidR="00FC3C9B" w:rsidRPr="0020477F">
              <w:rPr>
                <w:rFonts w:eastAsia="Times New Roman"/>
                <w:color w:val="FF0000"/>
              </w:rPr>
              <w:t>airport personnel</w:t>
            </w:r>
            <w:r w:rsidRPr="0020477F">
              <w:rPr>
                <w:rFonts w:eastAsia="Times New Roman"/>
                <w:color w:val="FF0000"/>
              </w:rPr>
              <w:t xml:space="preserve">, </w:t>
            </w:r>
            <w:r w:rsidR="005A080E" w:rsidRPr="0020477F">
              <w:rPr>
                <w:rFonts w:eastAsia="Times New Roman"/>
                <w:color w:val="FF0000"/>
              </w:rPr>
              <w:t xml:space="preserve">government agencies, consultants, </w:t>
            </w:r>
            <w:r w:rsidR="00FC3C9B" w:rsidRPr="0020477F">
              <w:rPr>
                <w:rFonts w:eastAsia="Times New Roman"/>
                <w:color w:val="FF0000"/>
              </w:rPr>
              <w:t>educators</w:t>
            </w:r>
            <w:r w:rsidR="005A080E" w:rsidRPr="0020477F">
              <w:rPr>
                <w:rFonts w:eastAsia="Times New Roman"/>
                <w:color w:val="FF0000"/>
              </w:rPr>
              <w:t>,</w:t>
            </w:r>
            <w:r w:rsidR="00FC3C9B" w:rsidRPr="0020477F">
              <w:rPr>
                <w:rFonts w:eastAsia="Times New Roman"/>
                <w:color w:val="FF0000"/>
              </w:rPr>
              <w:t xml:space="preserve"> industry </w:t>
            </w:r>
            <w:r w:rsidR="005C49D9" w:rsidRPr="0020477F">
              <w:rPr>
                <w:rFonts w:eastAsia="Times New Roman"/>
                <w:color w:val="FF0000"/>
              </w:rPr>
              <w:t>groups</w:t>
            </w:r>
            <w:r w:rsidR="005A080E" w:rsidRPr="0020477F">
              <w:rPr>
                <w:rFonts w:eastAsia="Times New Roman"/>
                <w:color w:val="FF0000"/>
              </w:rPr>
              <w:t>, etc</w:t>
            </w:r>
            <w:r w:rsidR="004F00CB">
              <w:rPr>
                <w:rFonts w:eastAsia="Times New Roman"/>
                <w:color w:val="FF0000"/>
              </w:rPr>
              <w:t>.</w:t>
            </w:r>
            <w:r w:rsidR="005A080E" w:rsidRPr="0020477F">
              <w:rPr>
                <w:rFonts w:eastAsia="Times New Roman"/>
                <w:color w:val="FF0000"/>
              </w:rPr>
              <w:t>)</w:t>
            </w:r>
          </w:p>
        </w:tc>
      </w:tr>
      <w:tr w:rsidR="00FC3C9B" w:rsidRPr="0020477F" w14:paraId="56EF6CEB" w14:textId="77777777" w:rsidTr="00FC3C9B">
        <w:tc>
          <w:tcPr>
            <w:tcW w:w="2425" w:type="dxa"/>
          </w:tcPr>
          <w:p w14:paraId="0178ABA5" w14:textId="5FEB40F0" w:rsidR="00FC3C9B" w:rsidRPr="0020477F" w:rsidRDefault="00FC3C9B" w:rsidP="00FC3C9B">
            <w:pPr>
              <w:rPr>
                <w:b/>
              </w:rPr>
            </w:pPr>
            <w:r w:rsidRPr="0020477F">
              <w:rPr>
                <w:b/>
              </w:rPr>
              <w:t xml:space="preserve">Research </w:t>
            </w:r>
            <w:r w:rsidR="00A24870" w:rsidRPr="0020477F">
              <w:rPr>
                <w:b/>
              </w:rPr>
              <w:t>stakeholders</w:t>
            </w:r>
            <w:r w:rsidRPr="0020477F">
              <w:rPr>
                <w:b/>
              </w:rPr>
              <w:t>:</w:t>
            </w:r>
          </w:p>
        </w:tc>
        <w:tc>
          <w:tcPr>
            <w:tcW w:w="6925" w:type="dxa"/>
          </w:tcPr>
          <w:p w14:paraId="0D5D7F75" w14:textId="086DA164" w:rsidR="00FC3C9B" w:rsidRPr="0020477F" w:rsidRDefault="00A24870" w:rsidP="00FC3C9B">
            <w:r w:rsidRPr="0020477F">
              <w:t>Write here to provide a h</w:t>
            </w:r>
            <w:r w:rsidR="00FC3C9B" w:rsidRPr="0020477F">
              <w:rPr>
                <w:rFonts w:eastAsia="Times New Roman"/>
              </w:rPr>
              <w:t>igh-level summary of the airports and other parties that were engaged during the research</w:t>
            </w:r>
            <w:r w:rsidR="00B35CC4" w:rsidRPr="0020477F">
              <w:rPr>
                <w:rFonts w:eastAsia="Times New Roman"/>
              </w:rPr>
              <w:t>, and the type of engagement</w:t>
            </w:r>
            <w:r w:rsidR="00FC3C9B" w:rsidRPr="0020477F">
              <w:rPr>
                <w:rFonts w:eastAsia="Times New Roman"/>
              </w:rPr>
              <w:t xml:space="preserve"> </w:t>
            </w:r>
            <w:r w:rsidR="00FC3C9B" w:rsidRPr="0020477F">
              <w:rPr>
                <w:rFonts w:eastAsia="Times New Roman"/>
                <w:color w:val="FF0000"/>
              </w:rPr>
              <w:t>(</w:t>
            </w:r>
            <w:r w:rsidR="00B35CC4" w:rsidRPr="0020477F">
              <w:rPr>
                <w:rFonts w:eastAsia="Times New Roman"/>
                <w:color w:val="FF0000"/>
              </w:rPr>
              <w:t>e.g., the research interviewed eight airports and collected data from a subset of three airports</w:t>
            </w:r>
            <w:r w:rsidR="00A25C4E" w:rsidRPr="0020477F">
              <w:rPr>
                <w:rFonts w:eastAsia="Times New Roman"/>
                <w:color w:val="FF0000"/>
              </w:rPr>
              <w:t xml:space="preserve">; additional </w:t>
            </w:r>
            <w:r w:rsidR="00FC3C9B" w:rsidRPr="0020477F">
              <w:rPr>
                <w:rFonts w:eastAsia="Times New Roman"/>
                <w:color w:val="FF0000"/>
              </w:rPr>
              <w:t xml:space="preserve">details </w:t>
            </w:r>
            <w:r w:rsidR="00A25C4E" w:rsidRPr="0020477F">
              <w:rPr>
                <w:rFonts w:eastAsia="Times New Roman"/>
                <w:color w:val="FF0000"/>
              </w:rPr>
              <w:t xml:space="preserve">provided in the </w:t>
            </w:r>
            <w:r w:rsidR="00FC3C9B" w:rsidRPr="0020477F">
              <w:rPr>
                <w:rFonts w:eastAsia="Times New Roman"/>
                <w:color w:val="FF0000"/>
              </w:rPr>
              <w:t>appendix)</w:t>
            </w:r>
          </w:p>
        </w:tc>
      </w:tr>
    </w:tbl>
    <w:p w14:paraId="57434790" w14:textId="77777777" w:rsidR="00C936AD" w:rsidRPr="0020477F" w:rsidRDefault="00C936AD" w:rsidP="00951DD7">
      <w:pPr>
        <w:pStyle w:val="Heading1"/>
      </w:pPr>
      <w:r w:rsidRPr="0020477F">
        <w:rPr>
          <w:rStyle w:val="Heading2Char"/>
          <w:sz w:val="32"/>
          <w:szCs w:val="32"/>
        </w:rPr>
        <w:t>Recommended tactics to facilitate implementation</w:t>
      </w:r>
    </w:p>
    <w:p w14:paraId="26BE762E" w14:textId="586372A9" w:rsidR="00167DC4" w:rsidRPr="0020477F" w:rsidRDefault="00211235" w:rsidP="00C936AD">
      <w:pPr>
        <w:rPr>
          <w:rFonts w:eastAsia="Times New Roman"/>
        </w:rPr>
      </w:pPr>
      <w:r w:rsidRPr="0020477F">
        <w:rPr>
          <w:rFonts w:eastAsia="Times New Roman"/>
        </w:rPr>
        <w:t xml:space="preserve">Below we present recommended tactics </w:t>
      </w:r>
      <w:r w:rsidR="00A003F6" w:rsidRPr="0020477F">
        <w:rPr>
          <w:rFonts w:eastAsia="Times New Roman"/>
        </w:rPr>
        <w:t xml:space="preserve">that could be undertaken </w:t>
      </w:r>
      <w:r w:rsidRPr="0020477F">
        <w:rPr>
          <w:rFonts w:eastAsia="Times New Roman"/>
        </w:rPr>
        <w:t xml:space="preserve">to </w:t>
      </w:r>
      <w:r w:rsidR="00167DC4" w:rsidRPr="0020477F">
        <w:rPr>
          <w:rFonts w:eastAsia="Times New Roman"/>
        </w:rPr>
        <w:t>facilitat</w:t>
      </w:r>
      <w:r w:rsidRPr="0020477F">
        <w:rPr>
          <w:rFonts w:eastAsia="Times New Roman"/>
        </w:rPr>
        <w:t>e</w:t>
      </w:r>
      <w:r w:rsidR="00167DC4" w:rsidRPr="0020477F">
        <w:rPr>
          <w:rFonts w:eastAsia="Times New Roman"/>
        </w:rPr>
        <w:t xml:space="preserve"> implementation</w:t>
      </w:r>
      <w:r w:rsidRPr="0020477F">
        <w:rPr>
          <w:rFonts w:eastAsia="Times New Roman"/>
        </w:rPr>
        <w:t>, organized by the</w:t>
      </w:r>
      <w:r w:rsidR="000F0C1B" w:rsidRPr="0020477F">
        <w:rPr>
          <w:rFonts w:eastAsia="Times New Roman"/>
        </w:rPr>
        <w:t xml:space="preserve"> </w:t>
      </w:r>
      <w:r w:rsidR="004F00CB">
        <w:rPr>
          <w:rFonts w:eastAsia="Times New Roman"/>
        </w:rPr>
        <w:t xml:space="preserve">five </w:t>
      </w:r>
      <w:r w:rsidR="000F0C1B" w:rsidRPr="0020477F">
        <w:rPr>
          <w:rFonts w:eastAsia="Times New Roman"/>
        </w:rPr>
        <w:t>steps in ACRP’s Implementation Plan.</w:t>
      </w:r>
      <w:r w:rsidR="00167DC4" w:rsidRPr="0020477F">
        <w:rPr>
          <w:rFonts w:eastAsia="Times New Roman"/>
        </w:rPr>
        <w:t xml:space="preserve"> </w:t>
      </w:r>
      <w:r w:rsidR="00AF2149" w:rsidRPr="0020477F">
        <w:rPr>
          <w:rFonts w:eastAsia="Times New Roman"/>
        </w:rPr>
        <w:t xml:space="preserve"> </w:t>
      </w:r>
    </w:p>
    <w:p w14:paraId="7806EB73" w14:textId="53137C1E" w:rsidR="00514943" w:rsidRPr="007B006B" w:rsidRDefault="00514943" w:rsidP="00C91D2A">
      <w:pPr>
        <w:pStyle w:val="Heading3"/>
      </w:pPr>
      <w:r w:rsidRPr="007B006B">
        <w:t>Awareness</w:t>
      </w:r>
    </w:p>
    <w:p w14:paraId="78C84169" w14:textId="65716213" w:rsidR="0091712F" w:rsidRPr="0020477F" w:rsidRDefault="00905D3F" w:rsidP="00C936AD">
      <w:pPr>
        <w:rPr>
          <w:rFonts w:eastAsia="Times New Roman"/>
        </w:rPr>
      </w:pPr>
      <w:r w:rsidRPr="0020477F">
        <w:rPr>
          <w:rFonts w:eastAsia="Times New Roman"/>
        </w:rPr>
        <w:t>Write here to present possible tactics</w:t>
      </w:r>
      <w:r w:rsidR="00B67900" w:rsidRPr="0020477F">
        <w:rPr>
          <w:rFonts w:eastAsia="Times New Roman"/>
        </w:rPr>
        <w:t xml:space="preserve"> to </w:t>
      </w:r>
      <w:r w:rsidR="0091712F" w:rsidRPr="0020477F">
        <w:rPr>
          <w:rFonts w:eastAsia="Times New Roman"/>
        </w:rPr>
        <w:t>make</w:t>
      </w:r>
      <w:r w:rsidR="00412139" w:rsidRPr="0020477F">
        <w:rPr>
          <w:rFonts w:eastAsia="Times New Roman"/>
        </w:rPr>
        <w:t xml:space="preserve"> practitioners aware of ACRP and the </w:t>
      </w:r>
      <w:r w:rsidR="007F6C3F" w:rsidRPr="0020477F">
        <w:rPr>
          <w:rFonts w:eastAsia="Times New Roman"/>
        </w:rPr>
        <w:t xml:space="preserve">specific </w:t>
      </w:r>
      <w:r w:rsidR="00412139" w:rsidRPr="0020477F">
        <w:rPr>
          <w:rFonts w:eastAsia="Times New Roman"/>
        </w:rPr>
        <w:t>research product</w:t>
      </w:r>
      <w:r w:rsidR="004F00CB">
        <w:rPr>
          <w:rFonts w:eastAsia="Times New Roman"/>
        </w:rPr>
        <w:t>(s)</w:t>
      </w:r>
      <w:r w:rsidR="00167DC4" w:rsidRPr="0020477F">
        <w:rPr>
          <w:rFonts w:eastAsia="Times New Roman"/>
        </w:rPr>
        <w:t>.</w:t>
      </w:r>
      <w:r w:rsidR="0091712F" w:rsidRPr="0020477F">
        <w:rPr>
          <w:rFonts w:eastAsia="Times New Roman"/>
        </w:rPr>
        <w:t xml:space="preserve"> Dissemination </w:t>
      </w:r>
      <w:r w:rsidR="007F6C3F" w:rsidRPr="0020477F">
        <w:rPr>
          <w:rFonts w:eastAsia="Times New Roman"/>
        </w:rPr>
        <w:t xml:space="preserve">tactics to raise awareness are </w:t>
      </w:r>
      <w:r w:rsidR="0091712F" w:rsidRPr="0020477F">
        <w:rPr>
          <w:rFonts w:eastAsia="Times New Roman"/>
        </w:rPr>
        <w:t>a</w:t>
      </w:r>
      <w:r w:rsidR="004F00CB">
        <w:rPr>
          <w:rFonts w:eastAsia="Times New Roman"/>
        </w:rPr>
        <w:t>n</w:t>
      </w:r>
      <w:r w:rsidR="0091712F" w:rsidRPr="0020477F">
        <w:rPr>
          <w:rFonts w:eastAsia="Times New Roman"/>
        </w:rPr>
        <w:t xml:space="preserve"> </w:t>
      </w:r>
      <w:r w:rsidR="004F00CB">
        <w:rPr>
          <w:rFonts w:eastAsia="Times New Roman"/>
        </w:rPr>
        <w:t>integral</w:t>
      </w:r>
      <w:r w:rsidR="004F00CB" w:rsidRPr="0020477F">
        <w:rPr>
          <w:rFonts w:eastAsia="Times New Roman"/>
        </w:rPr>
        <w:t xml:space="preserve"> </w:t>
      </w:r>
      <w:r w:rsidR="0091712F" w:rsidRPr="0020477F">
        <w:rPr>
          <w:rFonts w:eastAsia="Times New Roman"/>
        </w:rPr>
        <w:t>part of this category.</w:t>
      </w:r>
    </w:p>
    <w:p w14:paraId="6468DA24" w14:textId="68CF6E52" w:rsidR="00AF2149" w:rsidRPr="0020477F" w:rsidRDefault="00412139" w:rsidP="00C936AD">
      <w:pPr>
        <w:rPr>
          <w:rFonts w:eastAsia="Times New Roman"/>
          <w:i/>
        </w:rPr>
      </w:pPr>
      <w:r w:rsidRPr="0020477F">
        <w:rPr>
          <w:rFonts w:eastAsia="Times New Roman"/>
          <w:i/>
        </w:rPr>
        <w:t xml:space="preserve"> </w:t>
      </w:r>
    </w:p>
    <w:p w14:paraId="53F470C5" w14:textId="4D12173A" w:rsidR="00B0781E" w:rsidRPr="0020477F" w:rsidRDefault="007F6C3F" w:rsidP="00412139">
      <w:pPr>
        <w:rPr>
          <w:rFonts w:eastAsia="Times New Roman"/>
          <w:color w:val="FF0000"/>
        </w:rPr>
      </w:pPr>
      <w:r w:rsidRPr="0020477F">
        <w:rPr>
          <w:rFonts w:eastAsia="Times New Roman"/>
          <w:color w:val="FF0000"/>
        </w:rPr>
        <w:t>Example</w:t>
      </w:r>
      <w:r w:rsidR="00162D11" w:rsidRPr="0020477F">
        <w:rPr>
          <w:rFonts w:eastAsia="Times New Roman"/>
          <w:color w:val="FF0000"/>
        </w:rPr>
        <w:t xml:space="preserve"> tactic</w:t>
      </w:r>
      <w:r w:rsidRPr="0020477F">
        <w:rPr>
          <w:rFonts w:eastAsia="Times New Roman"/>
          <w:color w:val="FF0000"/>
        </w:rPr>
        <w:t>s may</w:t>
      </w:r>
      <w:r w:rsidR="0091712F" w:rsidRPr="0020477F">
        <w:rPr>
          <w:rFonts w:eastAsia="Times New Roman"/>
          <w:color w:val="FF0000"/>
        </w:rPr>
        <w:t xml:space="preserve"> include</w:t>
      </w:r>
      <w:r w:rsidR="00412139" w:rsidRPr="0020477F">
        <w:rPr>
          <w:rFonts w:eastAsia="Times New Roman"/>
          <w:color w:val="FF0000"/>
        </w:rPr>
        <w:t>:</w:t>
      </w:r>
      <w:r w:rsidR="00B0781E" w:rsidRPr="0020477F">
        <w:rPr>
          <w:rFonts w:eastAsia="Times New Roman"/>
          <w:color w:val="FF0000"/>
        </w:rPr>
        <w:t xml:space="preserve"> </w:t>
      </w:r>
    </w:p>
    <w:p w14:paraId="63970750" w14:textId="68728B66" w:rsidR="00B0781E" w:rsidRPr="0020477F" w:rsidRDefault="00B0781E" w:rsidP="00B0781E">
      <w:pPr>
        <w:pStyle w:val="ListParagraph"/>
        <w:numPr>
          <w:ilvl w:val="0"/>
          <w:numId w:val="7"/>
        </w:numPr>
        <w:rPr>
          <w:rFonts w:eastAsia="Times New Roman"/>
          <w:color w:val="FF0000"/>
        </w:rPr>
      </w:pPr>
      <w:r w:rsidRPr="0020477F">
        <w:rPr>
          <w:rFonts w:eastAsia="Times New Roman"/>
          <w:color w:val="FF0000"/>
        </w:rPr>
        <w:t>Email</w:t>
      </w:r>
      <w:r w:rsidR="00412139" w:rsidRPr="0020477F">
        <w:rPr>
          <w:rFonts w:eastAsia="Times New Roman"/>
          <w:color w:val="FF0000"/>
        </w:rPr>
        <w:t xml:space="preserve"> </w:t>
      </w:r>
      <w:r w:rsidR="00BD5881" w:rsidRPr="0020477F">
        <w:rPr>
          <w:rFonts w:eastAsia="Times New Roman"/>
          <w:color w:val="FF0000"/>
        </w:rPr>
        <w:t>distribution/newsletters</w:t>
      </w:r>
    </w:p>
    <w:p w14:paraId="3400686C" w14:textId="77777777" w:rsidR="00B0781E" w:rsidRPr="0020477F" w:rsidRDefault="00B0781E" w:rsidP="00B0781E">
      <w:pPr>
        <w:pStyle w:val="ListParagraph"/>
        <w:numPr>
          <w:ilvl w:val="0"/>
          <w:numId w:val="7"/>
        </w:numPr>
        <w:rPr>
          <w:rFonts w:eastAsia="Times New Roman"/>
          <w:color w:val="FF0000"/>
        </w:rPr>
      </w:pPr>
      <w:r w:rsidRPr="0020477F">
        <w:rPr>
          <w:rFonts w:eastAsia="Times New Roman"/>
          <w:color w:val="FF0000"/>
        </w:rPr>
        <w:t>Presentations</w:t>
      </w:r>
    </w:p>
    <w:p w14:paraId="0EB2C157" w14:textId="77777777" w:rsidR="00B0781E" w:rsidRPr="0020477F" w:rsidRDefault="00B0781E" w:rsidP="00B0781E">
      <w:pPr>
        <w:pStyle w:val="ListParagraph"/>
        <w:numPr>
          <w:ilvl w:val="0"/>
          <w:numId w:val="7"/>
        </w:numPr>
        <w:rPr>
          <w:rFonts w:eastAsia="Times New Roman"/>
          <w:color w:val="FF0000"/>
        </w:rPr>
      </w:pPr>
      <w:r w:rsidRPr="0020477F">
        <w:rPr>
          <w:rFonts w:eastAsia="Times New Roman"/>
          <w:color w:val="FF0000"/>
        </w:rPr>
        <w:t xml:space="preserve">Flyers </w:t>
      </w:r>
    </w:p>
    <w:p w14:paraId="7AAFF2BB" w14:textId="51E98B40" w:rsidR="00B0781E" w:rsidRPr="0020477F" w:rsidRDefault="00412139" w:rsidP="00B0781E">
      <w:pPr>
        <w:pStyle w:val="ListParagraph"/>
        <w:numPr>
          <w:ilvl w:val="0"/>
          <w:numId w:val="7"/>
        </w:numPr>
        <w:rPr>
          <w:rFonts w:eastAsia="Times New Roman"/>
          <w:color w:val="FF0000"/>
        </w:rPr>
      </w:pPr>
      <w:r w:rsidRPr="0020477F">
        <w:rPr>
          <w:rFonts w:eastAsia="Times New Roman"/>
          <w:color w:val="FF0000"/>
        </w:rPr>
        <w:t xml:space="preserve">Social </w:t>
      </w:r>
      <w:r w:rsidR="00BD5881" w:rsidRPr="0020477F">
        <w:rPr>
          <w:rFonts w:eastAsia="Times New Roman"/>
          <w:color w:val="FF0000"/>
        </w:rPr>
        <w:t>media</w:t>
      </w:r>
      <w:r w:rsidR="00D54E63" w:rsidRPr="0020477F">
        <w:rPr>
          <w:rFonts w:eastAsia="Times New Roman"/>
          <w:color w:val="FF0000"/>
        </w:rPr>
        <w:t xml:space="preserve"> posts</w:t>
      </w:r>
    </w:p>
    <w:p w14:paraId="221DBD15" w14:textId="66092D4D" w:rsidR="00412139" w:rsidRPr="0020477F" w:rsidRDefault="00412139" w:rsidP="00B0781E">
      <w:pPr>
        <w:pStyle w:val="ListParagraph"/>
        <w:numPr>
          <w:ilvl w:val="0"/>
          <w:numId w:val="7"/>
        </w:numPr>
        <w:rPr>
          <w:rFonts w:eastAsia="Times New Roman"/>
          <w:color w:val="FF0000"/>
        </w:rPr>
      </w:pPr>
      <w:r w:rsidRPr="0020477F">
        <w:rPr>
          <w:rFonts w:eastAsia="Times New Roman"/>
          <w:color w:val="FF0000"/>
        </w:rPr>
        <w:t>Networking with industry stakeholders</w:t>
      </w:r>
    </w:p>
    <w:p w14:paraId="085F021E" w14:textId="78AC3FE7" w:rsidR="00514943" w:rsidRPr="00C91D2A" w:rsidRDefault="00514943" w:rsidP="00C91D2A">
      <w:pPr>
        <w:pStyle w:val="Heading3"/>
      </w:pPr>
      <w:r w:rsidRPr="00C91D2A">
        <w:t xml:space="preserve">Availability </w:t>
      </w:r>
    </w:p>
    <w:p w14:paraId="71C282DB" w14:textId="0D0B23A6" w:rsidR="00371FFB" w:rsidRPr="0020477F" w:rsidRDefault="00162D11" w:rsidP="00C936AD">
      <w:pPr>
        <w:rPr>
          <w:rFonts w:eastAsia="Times New Roman"/>
          <w:i/>
        </w:rPr>
      </w:pPr>
      <w:bookmarkStart w:id="1" w:name="_Hlk22803229"/>
      <w:r w:rsidRPr="0020477F">
        <w:rPr>
          <w:rFonts w:eastAsia="Times New Roman"/>
        </w:rPr>
        <w:t xml:space="preserve">Write here to present possible tactics to </w:t>
      </w:r>
      <w:r w:rsidR="00371FFB" w:rsidRPr="0020477F">
        <w:rPr>
          <w:rFonts w:eastAsia="Times New Roman"/>
        </w:rPr>
        <w:t xml:space="preserve">ensure </w:t>
      </w:r>
      <w:r w:rsidR="00B67900" w:rsidRPr="0020477F">
        <w:rPr>
          <w:rFonts w:eastAsia="Times New Roman"/>
        </w:rPr>
        <w:t xml:space="preserve">that </w:t>
      </w:r>
      <w:r w:rsidR="00A37695" w:rsidRPr="0020477F">
        <w:rPr>
          <w:rFonts w:eastAsia="Times New Roman"/>
        </w:rPr>
        <w:t xml:space="preserve">the </w:t>
      </w:r>
      <w:r w:rsidR="00371FFB" w:rsidRPr="0020477F">
        <w:rPr>
          <w:rFonts w:eastAsia="Times New Roman"/>
        </w:rPr>
        <w:t>product</w:t>
      </w:r>
      <w:r w:rsidR="00A37695" w:rsidRPr="0020477F">
        <w:rPr>
          <w:rFonts w:eastAsia="Times New Roman"/>
        </w:rPr>
        <w:t xml:space="preserve"> is</w:t>
      </w:r>
      <w:r w:rsidR="00371FFB" w:rsidRPr="0020477F">
        <w:rPr>
          <w:rFonts w:eastAsia="Times New Roman"/>
        </w:rPr>
        <w:t xml:space="preserve"> available at the right time to address current needs</w:t>
      </w:r>
      <w:r w:rsidR="00506DEA" w:rsidRPr="0020477F">
        <w:rPr>
          <w:rFonts w:eastAsia="Times New Roman"/>
          <w:i/>
        </w:rPr>
        <w:t>.</w:t>
      </w:r>
      <w:r w:rsidR="00371FFB" w:rsidRPr="0020477F">
        <w:rPr>
          <w:rFonts w:eastAsia="Times New Roman"/>
          <w:i/>
        </w:rPr>
        <w:t xml:space="preserve"> </w:t>
      </w:r>
      <w:bookmarkEnd w:id="1"/>
    </w:p>
    <w:p w14:paraId="61074380" w14:textId="77777777" w:rsidR="00162D11" w:rsidRPr="0020477F" w:rsidRDefault="00162D11" w:rsidP="00162D11">
      <w:pPr>
        <w:rPr>
          <w:rFonts w:eastAsia="Times New Roman"/>
          <w:color w:val="FF0000"/>
        </w:rPr>
      </w:pPr>
    </w:p>
    <w:p w14:paraId="1CEAFDFE" w14:textId="1B993EB4" w:rsidR="00162D11" w:rsidRPr="0020477F" w:rsidRDefault="00162D11" w:rsidP="00162D11">
      <w:pPr>
        <w:rPr>
          <w:rFonts w:eastAsia="Times New Roman"/>
          <w:color w:val="FF0000"/>
        </w:rPr>
      </w:pPr>
      <w:r w:rsidRPr="0020477F">
        <w:rPr>
          <w:rFonts w:eastAsia="Times New Roman"/>
          <w:color w:val="FF0000"/>
        </w:rPr>
        <w:t xml:space="preserve">Example tactics may include: </w:t>
      </w:r>
    </w:p>
    <w:p w14:paraId="46124C75" w14:textId="5D62B3BC" w:rsidR="000A5C16" w:rsidRPr="0020477F" w:rsidRDefault="00167DC4" w:rsidP="00EA60B1">
      <w:pPr>
        <w:pStyle w:val="ListParagraph"/>
        <w:numPr>
          <w:ilvl w:val="0"/>
          <w:numId w:val="17"/>
        </w:numPr>
        <w:rPr>
          <w:rFonts w:eastAsia="Times New Roman"/>
          <w:color w:val="FF0000"/>
        </w:rPr>
      </w:pPr>
      <w:r w:rsidRPr="0020477F">
        <w:rPr>
          <w:rFonts w:eastAsia="Times New Roman"/>
          <w:color w:val="FF0000"/>
        </w:rPr>
        <w:t xml:space="preserve">Browsing and posting on </w:t>
      </w:r>
      <w:r w:rsidR="000A5C16" w:rsidRPr="0020477F">
        <w:rPr>
          <w:rFonts w:eastAsia="Times New Roman"/>
          <w:color w:val="FF0000"/>
        </w:rPr>
        <w:t>IdeaHub to generate</w:t>
      </w:r>
      <w:r w:rsidR="00D54E63" w:rsidRPr="0020477F">
        <w:rPr>
          <w:rFonts w:eastAsia="Times New Roman"/>
          <w:color w:val="FF0000"/>
        </w:rPr>
        <w:t xml:space="preserve"> follow-on</w:t>
      </w:r>
      <w:r w:rsidR="000A5C16" w:rsidRPr="0020477F">
        <w:rPr>
          <w:rFonts w:eastAsia="Times New Roman"/>
          <w:color w:val="FF0000"/>
        </w:rPr>
        <w:t xml:space="preserve"> ideas and research topics</w:t>
      </w:r>
    </w:p>
    <w:p w14:paraId="2E961887" w14:textId="4916BF21" w:rsidR="00D54E63" w:rsidRPr="0020477F" w:rsidRDefault="0027147D" w:rsidP="00EA60B1">
      <w:pPr>
        <w:pStyle w:val="ListParagraph"/>
        <w:numPr>
          <w:ilvl w:val="0"/>
          <w:numId w:val="17"/>
        </w:numPr>
        <w:rPr>
          <w:rFonts w:eastAsia="Times New Roman"/>
          <w:color w:val="FF0000"/>
        </w:rPr>
      </w:pPr>
      <w:r w:rsidRPr="0020477F">
        <w:rPr>
          <w:rFonts w:eastAsia="Times New Roman"/>
          <w:color w:val="FF0000"/>
        </w:rPr>
        <w:t>Suggesti</w:t>
      </w:r>
      <w:r w:rsidR="00624DE2" w:rsidRPr="0020477F">
        <w:rPr>
          <w:rFonts w:eastAsia="Times New Roman"/>
          <w:color w:val="FF0000"/>
        </w:rPr>
        <w:t>ng</w:t>
      </w:r>
      <w:r w:rsidRPr="0020477F">
        <w:rPr>
          <w:rFonts w:eastAsia="Times New Roman"/>
          <w:color w:val="FF0000"/>
        </w:rPr>
        <w:t xml:space="preserve"> product updates to reflect recent updates and developments</w:t>
      </w:r>
    </w:p>
    <w:p w14:paraId="0D4B570C" w14:textId="09BDAE12" w:rsidR="00514943" w:rsidRPr="0020477F" w:rsidRDefault="00514943" w:rsidP="00C91D2A">
      <w:pPr>
        <w:pStyle w:val="Heading3"/>
      </w:pPr>
      <w:r w:rsidRPr="0020477F">
        <w:t>Access</w:t>
      </w:r>
    </w:p>
    <w:p w14:paraId="3EAA0ED3" w14:textId="57D238C8" w:rsidR="000A5C16" w:rsidRPr="0020477F" w:rsidRDefault="00DA0648" w:rsidP="00C936AD">
      <w:pPr>
        <w:rPr>
          <w:rFonts w:eastAsia="Times New Roman"/>
        </w:rPr>
      </w:pPr>
      <w:bookmarkStart w:id="2" w:name="_Hlk22803018"/>
      <w:r w:rsidRPr="0020477F">
        <w:rPr>
          <w:rFonts w:eastAsia="Times New Roman"/>
        </w:rPr>
        <w:t xml:space="preserve">Write here to present possible tactics to </w:t>
      </w:r>
      <w:r w:rsidR="00167DC4" w:rsidRPr="0020477F">
        <w:rPr>
          <w:rFonts w:eastAsia="Times New Roman"/>
        </w:rPr>
        <w:t>i</w:t>
      </w:r>
      <w:r w:rsidR="000A5C16" w:rsidRPr="0020477F">
        <w:rPr>
          <w:rFonts w:eastAsia="Times New Roman"/>
        </w:rPr>
        <w:t>ncreas</w:t>
      </w:r>
      <w:r w:rsidR="00167DC4" w:rsidRPr="0020477F">
        <w:rPr>
          <w:rFonts w:eastAsia="Times New Roman"/>
        </w:rPr>
        <w:t>e</w:t>
      </w:r>
      <w:r w:rsidR="00B67900" w:rsidRPr="0020477F">
        <w:rPr>
          <w:rFonts w:eastAsia="Times New Roman"/>
        </w:rPr>
        <w:t xml:space="preserve"> and improve access</w:t>
      </w:r>
      <w:r w:rsidR="00A37695" w:rsidRPr="0020477F">
        <w:rPr>
          <w:rFonts w:eastAsia="Times New Roman"/>
        </w:rPr>
        <w:t xml:space="preserve"> to the product</w:t>
      </w:r>
      <w:r w:rsidR="00B67900" w:rsidRPr="0020477F">
        <w:rPr>
          <w:rFonts w:eastAsia="Times New Roman"/>
        </w:rPr>
        <w:t xml:space="preserve">. </w:t>
      </w:r>
    </w:p>
    <w:p w14:paraId="16F6DCFC" w14:textId="77777777" w:rsidR="00E6006C" w:rsidRPr="0020477F" w:rsidRDefault="00E6006C" w:rsidP="00C936AD">
      <w:pPr>
        <w:rPr>
          <w:rFonts w:eastAsia="Times New Roman"/>
          <w:i/>
        </w:rPr>
      </w:pPr>
    </w:p>
    <w:p w14:paraId="6C12C713" w14:textId="77777777" w:rsidR="00E6006C" w:rsidRPr="0020477F" w:rsidRDefault="00E6006C" w:rsidP="00E6006C">
      <w:pPr>
        <w:rPr>
          <w:rFonts w:eastAsia="Times New Roman"/>
          <w:color w:val="FF0000"/>
        </w:rPr>
      </w:pPr>
      <w:bookmarkStart w:id="3" w:name="_Hlk25252091"/>
      <w:bookmarkStart w:id="4" w:name="_Hlk22803038"/>
      <w:bookmarkEnd w:id="2"/>
      <w:r w:rsidRPr="0020477F">
        <w:rPr>
          <w:rFonts w:eastAsia="Times New Roman"/>
          <w:color w:val="FF0000"/>
        </w:rPr>
        <w:t xml:space="preserve">Example tactics may include: </w:t>
      </w:r>
    </w:p>
    <w:bookmarkEnd w:id="3"/>
    <w:p w14:paraId="695000F0" w14:textId="19BA3869" w:rsidR="000A5C16" w:rsidRPr="0020477F" w:rsidRDefault="000A5C16" w:rsidP="000A5C16">
      <w:pPr>
        <w:pStyle w:val="ListParagraph"/>
        <w:numPr>
          <w:ilvl w:val="0"/>
          <w:numId w:val="18"/>
        </w:numPr>
        <w:rPr>
          <w:rFonts w:eastAsia="Times New Roman"/>
          <w:color w:val="FF0000"/>
        </w:rPr>
      </w:pPr>
      <w:r w:rsidRPr="0020477F">
        <w:rPr>
          <w:rFonts w:eastAsia="Times New Roman"/>
          <w:color w:val="FF0000"/>
        </w:rPr>
        <w:t xml:space="preserve">Improving website and search functionality </w:t>
      </w:r>
    </w:p>
    <w:p w14:paraId="20682DB0" w14:textId="5B147FF8" w:rsidR="0076377C" w:rsidRPr="0020477F" w:rsidRDefault="0076377C" w:rsidP="000A5C16">
      <w:pPr>
        <w:pStyle w:val="ListParagraph"/>
        <w:numPr>
          <w:ilvl w:val="0"/>
          <w:numId w:val="18"/>
        </w:numPr>
        <w:rPr>
          <w:rFonts w:eastAsia="Times New Roman"/>
          <w:color w:val="FF0000"/>
        </w:rPr>
      </w:pPr>
      <w:r w:rsidRPr="0020477F">
        <w:rPr>
          <w:rFonts w:eastAsia="Times New Roman"/>
          <w:color w:val="FF0000"/>
        </w:rPr>
        <w:t>Suggesting ways to package related products</w:t>
      </w:r>
    </w:p>
    <w:p w14:paraId="3C7E2596" w14:textId="635D2384" w:rsidR="0076377C" w:rsidRPr="0020477F" w:rsidRDefault="0076377C" w:rsidP="000A5C16">
      <w:pPr>
        <w:pStyle w:val="ListParagraph"/>
        <w:numPr>
          <w:ilvl w:val="0"/>
          <w:numId w:val="18"/>
        </w:numPr>
        <w:rPr>
          <w:rFonts w:eastAsia="Times New Roman"/>
          <w:color w:val="FF0000"/>
        </w:rPr>
      </w:pPr>
      <w:r w:rsidRPr="0020477F">
        <w:rPr>
          <w:rFonts w:eastAsia="Times New Roman"/>
          <w:color w:val="FF0000"/>
        </w:rPr>
        <w:t>Us</w:t>
      </w:r>
      <w:r w:rsidR="00A23E24" w:rsidRPr="0020477F">
        <w:rPr>
          <w:rFonts w:eastAsia="Times New Roman"/>
          <w:color w:val="FF0000"/>
        </w:rPr>
        <w:t>ing</w:t>
      </w:r>
      <w:r w:rsidRPr="0020477F">
        <w:rPr>
          <w:rFonts w:eastAsia="Times New Roman"/>
          <w:color w:val="FF0000"/>
        </w:rPr>
        <w:t xml:space="preserve"> topic-specific distribution lists</w:t>
      </w:r>
    </w:p>
    <w:bookmarkEnd w:id="4"/>
    <w:p w14:paraId="0315CB3B" w14:textId="7B4E48F6" w:rsidR="00514943" w:rsidRPr="0020477F" w:rsidRDefault="00514943" w:rsidP="00C91D2A">
      <w:pPr>
        <w:pStyle w:val="Heading3"/>
      </w:pPr>
      <w:r w:rsidRPr="0020477F">
        <w:t>Alignment</w:t>
      </w:r>
    </w:p>
    <w:p w14:paraId="7D75D720" w14:textId="43A44201" w:rsidR="00A84EF2" w:rsidRPr="0020477F" w:rsidRDefault="007015F4" w:rsidP="00C936AD">
      <w:pPr>
        <w:rPr>
          <w:rFonts w:eastAsia="Times New Roman"/>
        </w:rPr>
      </w:pPr>
      <w:r w:rsidRPr="0020477F">
        <w:rPr>
          <w:rFonts w:eastAsia="Times New Roman"/>
        </w:rPr>
        <w:t xml:space="preserve">Write here to present possible tactics to help </w:t>
      </w:r>
      <w:r w:rsidR="00A84EF2" w:rsidRPr="0020477F">
        <w:rPr>
          <w:rFonts w:eastAsia="Times New Roman"/>
        </w:rPr>
        <w:t>align</w:t>
      </w:r>
      <w:r w:rsidR="00A37695" w:rsidRPr="0020477F">
        <w:rPr>
          <w:rFonts w:eastAsia="Times New Roman"/>
        </w:rPr>
        <w:t xml:space="preserve"> the product</w:t>
      </w:r>
      <w:r w:rsidR="00A84EF2" w:rsidRPr="0020477F">
        <w:rPr>
          <w:rFonts w:eastAsia="Times New Roman"/>
        </w:rPr>
        <w:t xml:space="preserve"> with practitioner needs in both content and format. </w:t>
      </w:r>
    </w:p>
    <w:p w14:paraId="20058460" w14:textId="77777777" w:rsidR="001731E9" w:rsidRPr="0020477F" w:rsidRDefault="001731E9" w:rsidP="001731E9">
      <w:pPr>
        <w:rPr>
          <w:rFonts w:eastAsia="Times New Roman"/>
          <w:color w:val="FF0000"/>
        </w:rPr>
      </w:pPr>
    </w:p>
    <w:p w14:paraId="6BCFC77B" w14:textId="1D2498C5" w:rsidR="001731E9" w:rsidRPr="0020477F" w:rsidRDefault="001731E9" w:rsidP="001731E9">
      <w:pPr>
        <w:rPr>
          <w:rFonts w:eastAsia="Times New Roman"/>
          <w:color w:val="FF0000"/>
        </w:rPr>
      </w:pPr>
      <w:r w:rsidRPr="0020477F">
        <w:rPr>
          <w:rFonts w:eastAsia="Times New Roman"/>
          <w:color w:val="FF0000"/>
        </w:rPr>
        <w:t xml:space="preserve">Example tactics may include: </w:t>
      </w:r>
    </w:p>
    <w:p w14:paraId="4562EA03" w14:textId="77777777" w:rsidR="005444B6" w:rsidRPr="0020477F" w:rsidRDefault="005444B6" w:rsidP="005444B6">
      <w:pPr>
        <w:pStyle w:val="ListParagraph"/>
        <w:numPr>
          <w:ilvl w:val="0"/>
          <w:numId w:val="19"/>
        </w:numPr>
        <w:rPr>
          <w:rFonts w:eastAsia="Times New Roman"/>
          <w:color w:val="FF0000"/>
        </w:rPr>
      </w:pPr>
      <w:r w:rsidRPr="0020477F">
        <w:rPr>
          <w:rFonts w:eastAsia="Times New Roman"/>
          <w:color w:val="FF0000"/>
        </w:rPr>
        <w:t xml:space="preserve">Developing tools or other user-friendly resources based on the research product </w:t>
      </w:r>
    </w:p>
    <w:p w14:paraId="0B18B336" w14:textId="6AC211E3" w:rsidR="007C3DDC" w:rsidRPr="0020477F" w:rsidRDefault="007C3DDC" w:rsidP="00887973">
      <w:pPr>
        <w:pStyle w:val="ListParagraph"/>
        <w:numPr>
          <w:ilvl w:val="0"/>
          <w:numId w:val="19"/>
        </w:numPr>
        <w:rPr>
          <w:rFonts w:eastAsia="Times New Roman"/>
          <w:color w:val="FF0000"/>
        </w:rPr>
      </w:pPr>
      <w:r w:rsidRPr="0020477F">
        <w:rPr>
          <w:rFonts w:eastAsia="Times New Roman"/>
          <w:color w:val="FF0000"/>
        </w:rPr>
        <w:t>Produc</w:t>
      </w:r>
      <w:r w:rsidR="00A23E24" w:rsidRPr="0020477F">
        <w:rPr>
          <w:rFonts w:eastAsia="Times New Roman"/>
          <w:color w:val="FF0000"/>
        </w:rPr>
        <w:t>ing</w:t>
      </w:r>
      <w:r w:rsidRPr="0020477F">
        <w:rPr>
          <w:rFonts w:eastAsia="Times New Roman"/>
          <w:color w:val="FF0000"/>
        </w:rPr>
        <w:t xml:space="preserve"> digital content and </w:t>
      </w:r>
      <w:r w:rsidR="005444B6" w:rsidRPr="0020477F">
        <w:rPr>
          <w:rFonts w:eastAsia="Times New Roman"/>
          <w:color w:val="FF0000"/>
        </w:rPr>
        <w:t>interactive materials</w:t>
      </w:r>
      <w:r w:rsidR="00D12E6F" w:rsidRPr="0020477F">
        <w:rPr>
          <w:rFonts w:eastAsia="Times New Roman"/>
          <w:color w:val="FF0000"/>
        </w:rPr>
        <w:t xml:space="preserve"> based on the research product</w:t>
      </w:r>
    </w:p>
    <w:p w14:paraId="227D5D54" w14:textId="19E22B18" w:rsidR="001C301A" w:rsidRPr="0020477F" w:rsidRDefault="00BB4574" w:rsidP="001C301A">
      <w:pPr>
        <w:pStyle w:val="ListParagraph"/>
        <w:numPr>
          <w:ilvl w:val="0"/>
          <w:numId w:val="19"/>
        </w:numPr>
        <w:rPr>
          <w:rFonts w:eastAsia="Times New Roman"/>
          <w:color w:val="FF0000"/>
        </w:rPr>
      </w:pPr>
      <w:r w:rsidRPr="0020477F">
        <w:rPr>
          <w:rFonts w:eastAsia="Times New Roman"/>
          <w:color w:val="FF0000"/>
        </w:rPr>
        <w:t xml:space="preserve">Supporting the development of </w:t>
      </w:r>
      <w:r w:rsidR="001C301A" w:rsidRPr="0020477F">
        <w:rPr>
          <w:rFonts w:eastAsia="Times New Roman"/>
          <w:color w:val="FF0000"/>
        </w:rPr>
        <w:t>new technologies based on the research product</w:t>
      </w:r>
    </w:p>
    <w:p w14:paraId="3BB9D3FB" w14:textId="511DB9D0" w:rsidR="005444B6" w:rsidRPr="0020477F" w:rsidRDefault="005444B6" w:rsidP="00EA4360">
      <w:pPr>
        <w:pStyle w:val="ListParagraph"/>
        <w:numPr>
          <w:ilvl w:val="0"/>
          <w:numId w:val="19"/>
        </w:numPr>
        <w:rPr>
          <w:rFonts w:eastAsia="Times New Roman"/>
          <w:color w:val="FF0000"/>
        </w:rPr>
      </w:pPr>
      <w:r w:rsidRPr="0020477F">
        <w:rPr>
          <w:rFonts w:eastAsia="Times New Roman"/>
          <w:color w:val="FF0000"/>
        </w:rPr>
        <w:t>Considering other alternate product formats based on the research product</w:t>
      </w:r>
    </w:p>
    <w:p w14:paraId="4AA06DE3" w14:textId="2E7DA344" w:rsidR="00514943" w:rsidRPr="0020477F" w:rsidRDefault="00514943" w:rsidP="00C91D2A">
      <w:pPr>
        <w:pStyle w:val="Heading3"/>
      </w:pPr>
      <w:r w:rsidRPr="0020477F">
        <w:t>Ability</w:t>
      </w:r>
    </w:p>
    <w:p w14:paraId="0A597147" w14:textId="385C9A7F" w:rsidR="00A84EF2" w:rsidRPr="0020477F" w:rsidRDefault="000B0FA7" w:rsidP="00C936AD">
      <w:pPr>
        <w:rPr>
          <w:rFonts w:eastAsia="Times New Roman"/>
        </w:rPr>
      </w:pPr>
      <w:r w:rsidRPr="0020477F">
        <w:rPr>
          <w:rFonts w:eastAsia="Times New Roman"/>
        </w:rPr>
        <w:t>Write here to present possible tactics to ensure</w:t>
      </w:r>
      <w:r w:rsidR="003967BB" w:rsidRPr="0020477F">
        <w:rPr>
          <w:rFonts w:eastAsia="Times New Roman"/>
        </w:rPr>
        <w:t xml:space="preserve"> </w:t>
      </w:r>
      <w:r w:rsidRPr="0020477F">
        <w:rPr>
          <w:rFonts w:eastAsia="Times New Roman"/>
        </w:rPr>
        <w:t>p</w:t>
      </w:r>
      <w:r w:rsidRPr="0020477F">
        <w:t xml:space="preserve">ractitioners have the necessary expertise, equipment, or authority to implement </w:t>
      </w:r>
      <w:r w:rsidR="00A37695" w:rsidRPr="0020477F">
        <w:t xml:space="preserve">the </w:t>
      </w:r>
      <w:r w:rsidRPr="0020477F">
        <w:t>product</w:t>
      </w:r>
      <w:r w:rsidR="003967BB" w:rsidRPr="0020477F">
        <w:rPr>
          <w:rFonts w:eastAsia="Times New Roman"/>
        </w:rPr>
        <w:t>.</w:t>
      </w:r>
      <w:r w:rsidR="00A84EF2" w:rsidRPr="0020477F">
        <w:rPr>
          <w:rFonts w:eastAsia="Times New Roman"/>
        </w:rPr>
        <w:t xml:space="preserve"> </w:t>
      </w:r>
    </w:p>
    <w:p w14:paraId="539FD6AC" w14:textId="77777777" w:rsidR="001F630E" w:rsidRPr="0020477F" w:rsidRDefault="001F630E" w:rsidP="00C936AD">
      <w:pPr>
        <w:rPr>
          <w:rFonts w:eastAsia="Times New Roman"/>
        </w:rPr>
      </w:pPr>
    </w:p>
    <w:p w14:paraId="79E3EF34" w14:textId="77777777" w:rsidR="001F630E" w:rsidRPr="0020477F" w:rsidRDefault="001F630E" w:rsidP="001F630E">
      <w:pPr>
        <w:rPr>
          <w:rFonts w:eastAsia="Times New Roman"/>
          <w:color w:val="FF0000"/>
        </w:rPr>
      </w:pPr>
      <w:r w:rsidRPr="0020477F">
        <w:rPr>
          <w:rFonts w:eastAsia="Times New Roman"/>
          <w:color w:val="FF0000"/>
        </w:rPr>
        <w:t xml:space="preserve">Example tactics may include: </w:t>
      </w:r>
    </w:p>
    <w:p w14:paraId="5CF8635F" w14:textId="0EA84195" w:rsidR="00A84EF2" w:rsidRPr="0020477F" w:rsidRDefault="00A84EF2" w:rsidP="00A84EF2">
      <w:pPr>
        <w:pStyle w:val="ListParagraph"/>
        <w:numPr>
          <w:ilvl w:val="0"/>
          <w:numId w:val="20"/>
        </w:numPr>
        <w:rPr>
          <w:rFonts w:eastAsia="Times New Roman"/>
          <w:color w:val="FF0000"/>
        </w:rPr>
      </w:pPr>
      <w:r w:rsidRPr="0020477F">
        <w:rPr>
          <w:rFonts w:eastAsia="Times New Roman"/>
          <w:color w:val="FF0000"/>
        </w:rPr>
        <w:t xml:space="preserve">Developing </w:t>
      </w:r>
      <w:r w:rsidR="00887973" w:rsidRPr="0020477F">
        <w:rPr>
          <w:rFonts w:eastAsia="Times New Roman"/>
          <w:color w:val="FF0000"/>
        </w:rPr>
        <w:t xml:space="preserve">sample </w:t>
      </w:r>
      <w:r w:rsidRPr="0020477F">
        <w:rPr>
          <w:rFonts w:eastAsia="Times New Roman"/>
          <w:color w:val="FF0000"/>
        </w:rPr>
        <w:t>policies</w:t>
      </w:r>
    </w:p>
    <w:p w14:paraId="0CA7B2A0" w14:textId="07F00DCF" w:rsidR="00A84EF2" w:rsidRPr="0020477F" w:rsidRDefault="00464B34" w:rsidP="00A84EF2">
      <w:pPr>
        <w:pStyle w:val="ListParagraph"/>
        <w:numPr>
          <w:ilvl w:val="0"/>
          <w:numId w:val="7"/>
        </w:numPr>
        <w:rPr>
          <w:rFonts w:eastAsia="Times New Roman"/>
          <w:color w:val="FF0000"/>
        </w:rPr>
      </w:pPr>
      <w:r w:rsidRPr="0020477F">
        <w:rPr>
          <w:rFonts w:eastAsia="Times New Roman"/>
          <w:color w:val="FF0000"/>
        </w:rPr>
        <w:t>Delivering product-specific t</w:t>
      </w:r>
      <w:r w:rsidR="00A84EF2" w:rsidRPr="0020477F">
        <w:rPr>
          <w:rFonts w:eastAsia="Times New Roman"/>
          <w:color w:val="FF0000"/>
        </w:rPr>
        <w:t xml:space="preserve">raining for </w:t>
      </w:r>
      <w:r w:rsidRPr="0020477F">
        <w:rPr>
          <w:rFonts w:eastAsia="Times New Roman"/>
          <w:color w:val="FF0000"/>
        </w:rPr>
        <w:t xml:space="preserve">practitioners </w:t>
      </w:r>
      <w:r w:rsidR="00A84EF2" w:rsidRPr="0020477F">
        <w:rPr>
          <w:rFonts w:eastAsia="Times New Roman"/>
          <w:color w:val="FF0000"/>
        </w:rPr>
        <w:t>(e.g., online courses, in-person training,</w:t>
      </w:r>
      <w:r w:rsidR="00DE2DA4" w:rsidRPr="0020477F">
        <w:rPr>
          <w:rFonts w:eastAsia="Times New Roman"/>
          <w:color w:val="FF0000"/>
        </w:rPr>
        <w:t xml:space="preserve"> facilitated workshops, etc</w:t>
      </w:r>
      <w:r w:rsidR="00A84EF2" w:rsidRPr="0020477F">
        <w:rPr>
          <w:rFonts w:eastAsia="Times New Roman"/>
          <w:color w:val="FF0000"/>
        </w:rPr>
        <w:t xml:space="preserve"> – potentially delivered through third parties</w:t>
      </w:r>
      <w:r w:rsidR="001D2907" w:rsidRPr="0020477F">
        <w:rPr>
          <w:rFonts w:eastAsia="Times New Roman"/>
          <w:color w:val="FF0000"/>
        </w:rPr>
        <w:t>)</w:t>
      </w:r>
    </w:p>
    <w:p w14:paraId="1B63A86C" w14:textId="3A3DFFA9" w:rsidR="00464B34" w:rsidRPr="0020477F" w:rsidRDefault="00464B34" w:rsidP="00A84EF2">
      <w:pPr>
        <w:pStyle w:val="ListParagraph"/>
        <w:numPr>
          <w:ilvl w:val="0"/>
          <w:numId w:val="20"/>
        </w:numPr>
        <w:rPr>
          <w:rFonts w:eastAsia="Times New Roman"/>
          <w:color w:val="FF0000"/>
        </w:rPr>
      </w:pPr>
      <w:r w:rsidRPr="0020477F">
        <w:rPr>
          <w:rFonts w:eastAsia="Times New Roman"/>
          <w:color w:val="FF0000"/>
        </w:rPr>
        <w:t>Providing technical assistance to practitioners</w:t>
      </w:r>
    </w:p>
    <w:p w14:paraId="3005A98D" w14:textId="77777777" w:rsidR="00C936AD" w:rsidRPr="0020477F" w:rsidRDefault="00C936AD" w:rsidP="002F0CD5">
      <w:pPr>
        <w:pStyle w:val="Heading1"/>
        <w:rPr>
          <w:rStyle w:val="Heading2Char"/>
          <w:sz w:val="32"/>
          <w:szCs w:val="32"/>
        </w:rPr>
      </w:pPr>
      <w:r w:rsidRPr="0020477F">
        <w:rPr>
          <w:rStyle w:val="Heading2Char"/>
          <w:sz w:val="32"/>
          <w:szCs w:val="32"/>
        </w:rPr>
        <w:t xml:space="preserve">Possible institutions/partners and their potential implementation role </w:t>
      </w:r>
    </w:p>
    <w:p w14:paraId="29B8F54A" w14:textId="285241C0" w:rsidR="00DE2DA4" w:rsidRPr="0020477F" w:rsidRDefault="00F72372" w:rsidP="00DE2DA4">
      <w:pPr>
        <w:rPr>
          <w:rFonts w:eastAsia="Times New Roman"/>
        </w:rPr>
      </w:pPr>
      <w:r w:rsidRPr="0020477F">
        <w:rPr>
          <w:rFonts w:eastAsia="Times New Roman"/>
        </w:rPr>
        <w:t>Write here to provide</w:t>
      </w:r>
      <w:r w:rsidR="00DE2DA4" w:rsidRPr="0020477F">
        <w:rPr>
          <w:rFonts w:eastAsia="Times New Roman"/>
        </w:rPr>
        <w:t xml:space="preserve"> examples of institutions/partners who </w:t>
      </w:r>
      <w:r w:rsidR="004F00CB">
        <w:rPr>
          <w:rFonts w:eastAsia="Times New Roman"/>
        </w:rPr>
        <w:t>may</w:t>
      </w:r>
      <w:r w:rsidR="004F00CB" w:rsidRPr="0020477F">
        <w:rPr>
          <w:rFonts w:eastAsia="Times New Roman"/>
        </w:rPr>
        <w:t xml:space="preserve"> </w:t>
      </w:r>
      <w:r w:rsidR="00DE2DA4" w:rsidRPr="0020477F">
        <w:rPr>
          <w:rFonts w:eastAsia="Times New Roman"/>
        </w:rPr>
        <w:t>help carry out implementation</w:t>
      </w:r>
      <w:r w:rsidRPr="0020477F">
        <w:rPr>
          <w:rFonts w:eastAsia="Times New Roman"/>
        </w:rPr>
        <w:t xml:space="preserve">, and </w:t>
      </w:r>
      <w:r w:rsidR="004F00CB">
        <w:rPr>
          <w:rFonts w:eastAsia="Times New Roman"/>
        </w:rPr>
        <w:t xml:space="preserve">provide their potential </w:t>
      </w:r>
      <w:r w:rsidRPr="0020477F">
        <w:rPr>
          <w:rFonts w:eastAsia="Times New Roman"/>
        </w:rPr>
        <w:t xml:space="preserve">roles </w:t>
      </w:r>
      <w:r w:rsidR="00122EB2">
        <w:rPr>
          <w:rFonts w:eastAsia="Times New Roman"/>
        </w:rPr>
        <w:t>in the implementation process</w:t>
      </w:r>
      <w:r w:rsidRPr="0020477F">
        <w:rPr>
          <w:rFonts w:eastAsia="Times New Roman"/>
        </w:rPr>
        <w:t>.</w:t>
      </w:r>
      <w:r w:rsidRPr="0020477F">
        <w:rPr>
          <w:rFonts w:eastAsia="Times New Roman"/>
          <w:i/>
        </w:rPr>
        <w:t xml:space="preserve"> </w:t>
      </w:r>
    </w:p>
    <w:p w14:paraId="6E7EAAA2" w14:textId="77777777" w:rsidR="00F72372" w:rsidRPr="0020477F" w:rsidRDefault="00F72372" w:rsidP="00DE2DA4">
      <w:pPr>
        <w:rPr>
          <w:rFonts w:eastAsia="Times New Roman"/>
          <w:color w:val="FF0000"/>
        </w:rPr>
      </w:pPr>
    </w:p>
    <w:p w14:paraId="64464DA1" w14:textId="07E05063" w:rsidR="00C936AD" w:rsidRPr="0020477F" w:rsidRDefault="00C936AD" w:rsidP="00DE2DA4">
      <w:pPr>
        <w:rPr>
          <w:rFonts w:eastAsia="Times New Roman"/>
          <w:color w:val="FF0000"/>
        </w:rPr>
      </w:pPr>
      <w:r w:rsidRPr="0020477F">
        <w:rPr>
          <w:rFonts w:eastAsia="Times New Roman"/>
          <w:color w:val="FF0000"/>
        </w:rPr>
        <w:t>Examples</w:t>
      </w:r>
      <w:r w:rsidR="00F72372" w:rsidRPr="0020477F">
        <w:rPr>
          <w:rFonts w:eastAsia="Times New Roman"/>
          <w:color w:val="FF0000"/>
        </w:rPr>
        <w:t xml:space="preserve"> may include</w:t>
      </w:r>
      <w:r w:rsidR="00BE454A" w:rsidRPr="0020477F">
        <w:rPr>
          <w:rFonts w:eastAsia="Times New Roman"/>
          <w:color w:val="FF0000"/>
        </w:rPr>
        <w:t xml:space="preserve"> the following. ACRP’s Implementation Plan</w:t>
      </w:r>
      <w:r w:rsidR="00662213">
        <w:rPr>
          <w:rFonts w:eastAsia="Times New Roman"/>
          <w:color w:val="FF0000"/>
        </w:rPr>
        <w:t xml:space="preserve">, Appendix C, </w:t>
      </w:r>
      <w:r w:rsidR="00BE454A" w:rsidRPr="0020477F">
        <w:rPr>
          <w:rFonts w:eastAsia="Times New Roman"/>
          <w:color w:val="FF0000"/>
        </w:rPr>
        <w:t xml:space="preserve">provides </w:t>
      </w:r>
      <w:r w:rsidR="00C00B1E" w:rsidRPr="0020477F">
        <w:rPr>
          <w:rFonts w:eastAsia="Times New Roman"/>
          <w:color w:val="FF0000"/>
        </w:rPr>
        <w:t>additional</w:t>
      </w:r>
      <w:r w:rsidR="0033308D" w:rsidRPr="0020477F">
        <w:rPr>
          <w:rFonts w:eastAsia="Times New Roman"/>
          <w:color w:val="FF0000"/>
        </w:rPr>
        <w:t xml:space="preserve"> ideas for </w:t>
      </w:r>
      <w:r w:rsidR="00BE454A" w:rsidRPr="0020477F">
        <w:rPr>
          <w:rFonts w:eastAsia="Times New Roman"/>
          <w:color w:val="FF0000"/>
        </w:rPr>
        <w:t>potential partners.</w:t>
      </w:r>
    </w:p>
    <w:p w14:paraId="435CD0E3" w14:textId="24895B33" w:rsidR="00412139" w:rsidRPr="0020477F" w:rsidRDefault="00167DC4" w:rsidP="00C936AD">
      <w:pPr>
        <w:pStyle w:val="ListParagraph"/>
        <w:numPr>
          <w:ilvl w:val="0"/>
          <w:numId w:val="11"/>
        </w:numPr>
        <w:rPr>
          <w:rFonts w:eastAsia="Times New Roman"/>
          <w:color w:val="FF0000"/>
        </w:rPr>
      </w:pPr>
      <w:r w:rsidRPr="0020477F">
        <w:rPr>
          <w:rFonts w:eastAsia="Times New Roman"/>
          <w:color w:val="FF0000"/>
        </w:rPr>
        <w:t>Airport</w:t>
      </w:r>
      <w:r w:rsidR="00BE454A" w:rsidRPr="0020477F">
        <w:rPr>
          <w:rFonts w:eastAsia="Times New Roman"/>
          <w:color w:val="FF0000"/>
        </w:rPr>
        <w:t xml:space="preserve"> </w:t>
      </w:r>
      <w:r w:rsidR="00F15606" w:rsidRPr="0020477F">
        <w:rPr>
          <w:rFonts w:eastAsia="Times New Roman"/>
          <w:color w:val="FF0000"/>
        </w:rPr>
        <w:t>employees</w:t>
      </w:r>
    </w:p>
    <w:p w14:paraId="0C30C3E6" w14:textId="77777777" w:rsidR="003F5BB4" w:rsidRPr="0020477F" w:rsidRDefault="003F5BB4" w:rsidP="00C936AD">
      <w:pPr>
        <w:pStyle w:val="ListParagraph"/>
        <w:numPr>
          <w:ilvl w:val="0"/>
          <w:numId w:val="11"/>
        </w:numPr>
        <w:rPr>
          <w:rFonts w:eastAsia="Times New Roman"/>
          <w:color w:val="FF0000"/>
        </w:rPr>
      </w:pPr>
      <w:r w:rsidRPr="0020477F">
        <w:rPr>
          <w:rFonts w:eastAsia="Times New Roman"/>
          <w:color w:val="FF0000"/>
        </w:rPr>
        <w:t>Airport consultants</w:t>
      </w:r>
    </w:p>
    <w:p w14:paraId="0B9AB867" w14:textId="77777777" w:rsidR="003F5BB4" w:rsidRPr="0020477F" w:rsidRDefault="003F5BB4" w:rsidP="00C936AD">
      <w:pPr>
        <w:pStyle w:val="ListParagraph"/>
        <w:numPr>
          <w:ilvl w:val="0"/>
          <w:numId w:val="11"/>
        </w:numPr>
        <w:rPr>
          <w:rFonts w:eastAsia="Times New Roman"/>
          <w:color w:val="FF0000"/>
        </w:rPr>
      </w:pPr>
      <w:r w:rsidRPr="0020477F">
        <w:rPr>
          <w:rFonts w:eastAsia="Times New Roman"/>
          <w:color w:val="FF0000"/>
        </w:rPr>
        <w:t>Academics</w:t>
      </w:r>
    </w:p>
    <w:p w14:paraId="269503A3" w14:textId="6099FB64" w:rsidR="000615D2" w:rsidRPr="0020477F" w:rsidRDefault="000615D2" w:rsidP="000615D2">
      <w:pPr>
        <w:pStyle w:val="ListParagraph"/>
        <w:numPr>
          <w:ilvl w:val="0"/>
          <w:numId w:val="11"/>
        </w:numPr>
        <w:rPr>
          <w:rFonts w:eastAsia="Times New Roman"/>
          <w:color w:val="FF0000"/>
        </w:rPr>
      </w:pPr>
      <w:r w:rsidRPr="0020477F">
        <w:rPr>
          <w:rFonts w:eastAsia="Times New Roman"/>
          <w:color w:val="FF0000"/>
        </w:rPr>
        <w:t>Airline representatives</w:t>
      </w:r>
    </w:p>
    <w:p w14:paraId="3DB95091" w14:textId="13D91168" w:rsidR="000615D2" w:rsidRPr="0020477F" w:rsidRDefault="000615D2" w:rsidP="000615D2">
      <w:pPr>
        <w:pStyle w:val="ListParagraph"/>
        <w:numPr>
          <w:ilvl w:val="0"/>
          <w:numId w:val="11"/>
        </w:numPr>
        <w:rPr>
          <w:rFonts w:eastAsia="Times New Roman"/>
          <w:color w:val="FF0000"/>
        </w:rPr>
      </w:pPr>
      <w:r w:rsidRPr="0020477F">
        <w:rPr>
          <w:rFonts w:eastAsia="Times New Roman"/>
          <w:color w:val="FF0000"/>
        </w:rPr>
        <w:t>Airport neighbors</w:t>
      </w:r>
    </w:p>
    <w:p w14:paraId="165AB17D" w14:textId="66C00AFC" w:rsidR="00D15EC3" w:rsidRPr="0020477F" w:rsidRDefault="000615D2" w:rsidP="000615D2">
      <w:pPr>
        <w:pStyle w:val="ListParagraph"/>
        <w:numPr>
          <w:ilvl w:val="0"/>
          <w:numId w:val="11"/>
        </w:numPr>
        <w:rPr>
          <w:rFonts w:eastAsia="Times New Roman"/>
          <w:color w:val="FF0000"/>
        </w:rPr>
      </w:pPr>
      <w:r w:rsidRPr="0020477F">
        <w:rPr>
          <w:rFonts w:eastAsia="Times New Roman"/>
          <w:color w:val="FF0000"/>
        </w:rPr>
        <w:t>Airport sponsor or policy board members</w:t>
      </w:r>
    </w:p>
    <w:p w14:paraId="0FBF478D" w14:textId="22026A35" w:rsidR="000615D2" w:rsidRPr="0020477F" w:rsidRDefault="000615D2" w:rsidP="000615D2">
      <w:pPr>
        <w:pStyle w:val="ListParagraph"/>
        <w:numPr>
          <w:ilvl w:val="0"/>
          <w:numId w:val="11"/>
        </w:numPr>
        <w:rPr>
          <w:rFonts w:eastAsia="Times New Roman"/>
          <w:color w:val="FF0000"/>
        </w:rPr>
      </w:pPr>
      <w:r w:rsidRPr="0020477F">
        <w:rPr>
          <w:rFonts w:eastAsia="Times New Roman"/>
          <w:color w:val="FF0000"/>
        </w:rPr>
        <w:t>City/county administrators</w:t>
      </w:r>
    </w:p>
    <w:p w14:paraId="38289D60" w14:textId="3BFFC651" w:rsidR="000615D2" w:rsidRPr="0020477F" w:rsidRDefault="000615D2" w:rsidP="000615D2">
      <w:pPr>
        <w:pStyle w:val="ListParagraph"/>
        <w:numPr>
          <w:ilvl w:val="0"/>
          <w:numId w:val="11"/>
        </w:numPr>
        <w:rPr>
          <w:rFonts w:eastAsia="Times New Roman"/>
          <w:color w:val="FF0000"/>
        </w:rPr>
      </w:pPr>
      <w:r w:rsidRPr="0020477F">
        <w:rPr>
          <w:rFonts w:eastAsia="Times New Roman"/>
          <w:color w:val="FF0000"/>
        </w:rPr>
        <w:t>Construction contractors</w:t>
      </w:r>
    </w:p>
    <w:p w14:paraId="092A4BB6" w14:textId="64826F10" w:rsidR="000615D2" w:rsidRPr="0020477F" w:rsidRDefault="000615D2" w:rsidP="000615D2">
      <w:pPr>
        <w:pStyle w:val="ListParagraph"/>
        <w:numPr>
          <w:ilvl w:val="0"/>
          <w:numId w:val="11"/>
        </w:numPr>
        <w:rPr>
          <w:rFonts w:eastAsia="Times New Roman"/>
          <w:color w:val="FF0000"/>
        </w:rPr>
      </w:pPr>
      <w:r w:rsidRPr="0020477F">
        <w:rPr>
          <w:rFonts w:eastAsia="Times New Roman"/>
          <w:color w:val="FF0000"/>
        </w:rPr>
        <w:t>Elected officials</w:t>
      </w:r>
    </w:p>
    <w:p w14:paraId="383AF297" w14:textId="17F45EB2" w:rsidR="00D15EC3" w:rsidRPr="0020477F" w:rsidRDefault="000615D2" w:rsidP="000615D2">
      <w:pPr>
        <w:pStyle w:val="ListParagraph"/>
        <w:numPr>
          <w:ilvl w:val="0"/>
          <w:numId w:val="11"/>
        </w:numPr>
        <w:rPr>
          <w:rFonts w:eastAsia="Times New Roman"/>
          <w:color w:val="FF0000"/>
        </w:rPr>
      </w:pPr>
      <w:r w:rsidRPr="0020477F">
        <w:rPr>
          <w:rFonts w:eastAsia="Times New Roman"/>
          <w:color w:val="FF0000"/>
        </w:rPr>
        <w:t>Federal/state government employees</w:t>
      </w:r>
    </w:p>
    <w:p w14:paraId="4A077BCF" w14:textId="7C8669F8" w:rsidR="000615D2" w:rsidRPr="0020477F" w:rsidRDefault="000615D2" w:rsidP="000615D2">
      <w:pPr>
        <w:pStyle w:val="ListParagraph"/>
        <w:numPr>
          <w:ilvl w:val="0"/>
          <w:numId w:val="11"/>
        </w:numPr>
        <w:rPr>
          <w:rFonts w:eastAsia="Times New Roman"/>
          <w:color w:val="FF0000"/>
        </w:rPr>
      </w:pPr>
      <w:r w:rsidRPr="0020477F">
        <w:rPr>
          <w:rFonts w:eastAsia="Times New Roman"/>
          <w:color w:val="FF0000"/>
        </w:rPr>
        <w:t>General public</w:t>
      </w:r>
    </w:p>
    <w:p w14:paraId="1C25A066" w14:textId="783D7EA0" w:rsidR="000615D2" w:rsidRPr="0020477F" w:rsidRDefault="000615D2" w:rsidP="000615D2">
      <w:pPr>
        <w:pStyle w:val="ListParagraph"/>
        <w:numPr>
          <w:ilvl w:val="0"/>
          <w:numId w:val="11"/>
        </w:numPr>
        <w:rPr>
          <w:rFonts w:eastAsia="Times New Roman"/>
          <w:color w:val="FF0000"/>
        </w:rPr>
      </w:pPr>
      <w:r w:rsidRPr="0020477F">
        <w:rPr>
          <w:rFonts w:eastAsia="Times New Roman"/>
          <w:color w:val="FF0000"/>
        </w:rPr>
        <w:t>Industry association staff representatives</w:t>
      </w:r>
    </w:p>
    <w:p w14:paraId="6A87279E" w14:textId="2ABF26F3" w:rsidR="000615D2" w:rsidRPr="0020477F" w:rsidRDefault="000615D2" w:rsidP="000615D2">
      <w:pPr>
        <w:pStyle w:val="ListParagraph"/>
        <w:numPr>
          <w:ilvl w:val="0"/>
          <w:numId w:val="11"/>
        </w:numPr>
        <w:rPr>
          <w:rFonts w:eastAsia="Times New Roman"/>
          <w:color w:val="FF0000"/>
        </w:rPr>
      </w:pPr>
      <w:r w:rsidRPr="0020477F">
        <w:rPr>
          <w:rFonts w:eastAsia="Times New Roman"/>
          <w:color w:val="FF0000"/>
        </w:rPr>
        <w:t>Local government employees (non‐airport) and non‐elected representatives</w:t>
      </w:r>
    </w:p>
    <w:p w14:paraId="5E07CBF0" w14:textId="5FB02F6E" w:rsidR="000615D2" w:rsidRPr="0020477F" w:rsidRDefault="000615D2" w:rsidP="000615D2">
      <w:pPr>
        <w:pStyle w:val="ListParagraph"/>
        <w:numPr>
          <w:ilvl w:val="0"/>
          <w:numId w:val="11"/>
        </w:numPr>
        <w:rPr>
          <w:rFonts w:eastAsia="Times New Roman"/>
          <w:color w:val="FF0000"/>
        </w:rPr>
      </w:pPr>
      <w:r w:rsidRPr="0020477F">
        <w:rPr>
          <w:rFonts w:eastAsia="Times New Roman"/>
          <w:color w:val="FF0000"/>
        </w:rPr>
        <w:t>Metropolitan planning organization representatives</w:t>
      </w:r>
    </w:p>
    <w:p w14:paraId="6C279379" w14:textId="3E6D4055" w:rsidR="000615D2" w:rsidRPr="0020477F" w:rsidRDefault="000615D2" w:rsidP="000615D2">
      <w:pPr>
        <w:pStyle w:val="ListParagraph"/>
        <w:numPr>
          <w:ilvl w:val="0"/>
          <w:numId w:val="11"/>
        </w:numPr>
        <w:rPr>
          <w:rFonts w:eastAsia="Times New Roman"/>
          <w:color w:val="FF0000"/>
        </w:rPr>
      </w:pPr>
      <w:r w:rsidRPr="0020477F">
        <w:rPr>
          <w:rFonts w:eastAsia="Times New Roman"/>
          <w:color w:val="FF0000"/>
        </w:rPr>
        <w:t>Other regulatory agency employees</w:t>
      </w:r>
    </w:p>
    <w:p w14:paraId="45516844" w14:textId="237338E7" w:rsidR="000615D2" w:rsidRPr="0020477F" w:rsidRDefault="000615D2" w:rsidP="000615D2">
      <w:pPr>
        <w:pStyle w:val="ListParagraph"/>
        <w:numPr>
          <w:ilvl w:val="0"/>
          <w:numId w:val="11"/>
        </w:numPr>
        <w:rPr>
          <w:rFonts w:eastAsia="Times New Roman"/>
          <w:color w:val="FF0000"/>
        </w:rPr>
      </w:pPr>
      <w:r w:rsidRPr="0020477F">
        <w:rPr>
          <w:rFonts w:eastAsia="Times New Roman"/>
          <w:color w:val="FF0000"/>
        </w:rPr>
        <w:t>Pilots or other tenants</w:t>
      </w:r>
    </w:p>
    <w:p w14:paraId="5F19D457" w14:textId="6DA306C5" w:rsidR="000615D2" w:rsidRPr="0020477F" w:rsidRDefault="000615D2" w:rsidP="000615D2">
      <w:pPr>
        <w:pStyle w:val="ListParagraph"/>
        <w:numPr>
          <w:ilvl w:val="0"/>
          <w:numId w:val="11"/>
        </w:numPr>
        <w:rPr>
          <w:rFonts w:eastAsia="Times New Roman"/>
          <w:color w:val="FF0000"/>
        </w:rPr>
      </w:pPr>
      <w:r w:rsidRPr="0020477F">
        <w:rPr>
          <w:rFonts w:eastAsia="Times New Roman"/>
          <w:color w:val="FF0000"/>
        </w:rPr>
        <w:t>Public safety (non‐airport police/fire/security) professionals</w:t>
      </w:r>
    </w:p>
    <w:p w14:paraId="7CF3ED10" w14:textId="5B200C96" w:rsidR="000615D2" w:rsidRPr="0020477F" w:rsidRDefault="000615D2" w:rsidP="000615D2">
      <w:pPr>
        <w:pStyle w:val="ListParagraph"/>
        <w:numPr>
          <w:ilvl w:val="0"/>
          <w:numId w:val="11"/>
        </w:numPr>
        <w:rPr>
          <w:rFonts w:eastAsia="Times New Roman"/>
          <w:color w:val="FF0000"/>
        </w:rPr>
      </w:pPr>
      <w:r w:rsidRPr="0020477F">
        <w:rPr>
          <w:rFonts w:eastAsia="Times New Roman"/>
          <w:color w:val="FF0000"/>
        </w:rPr>
        <w:t>Research institution staff representatives</w:t>
      </w:r>
    </w:p>
    <w:p w14:paraId="34DA6863" w14:textId="6C921581" w:rsidR="000615D2" w:rsidRPr="0020477F" w:rsidRDefault="000615D2" w:rsidP="000615D2">
      <w:pPr>
        <w:pStyle w:val="ListParagraph"/>
        <w:numPr>
          <w:ilvl w:val="0"/>
          <w:numId w:val="11"/>
        </w:numPr>
        <w:rPr>
          <w:rFonts w:eastAsia="Times New Roman"/>
          <w:color w:val="FF0000"/>
        </w:rPr>
      </w:pPr>
      <w:r w:rsidRPr="0020477F">
        <w:rPr>
          <w:rFonts w:eastAsia="Times New Roman"/>
          <w:color w:val="FF0000"/>
        </w:rPr>
        <w:t>Suppliers (manufacturer) representatives</w:t>
      </w:r>
    </w:p>
    <w:p w14:paraId="3D433AB2" w14:textId="7A4483E2" w:rsidR="000615D2" w:rsidRPr="0020477F" w:rsidRDefault="000615D2" w:rsidP="000615D2">
      <w:pPr>
        <w:pStyle w:val="ListParagraph"/>
        <w:numPr>
          <w:ilvl w:val="0"/>
          <w:numId w:val="11"/>
        </w:numPr>
        <w:rPr>
          <w:rFonts w:eastAsia="Times New Roman"/>
          <w:color w:val="FF0000"/>
        </w:rPr>
      </w:pPr>
      <w:r w:rsidRPr="0020477F">
        <w:rPr>
          <w:rFonts w:eastAsia="Times New Roman"/>
          <w:color w:val="FF0000"/>
        </w:rPr>
        <w:t>Trade media representatives</w:t>
      </w:r>
    </w:p>
    <w:p w14:paraId="17F0C2BA" w14:textId="7226CB1D" w:rsidR="00C936AD" w:rsidRPr="0020477F" w:rsidRDefault="00C936AD" w:rsidP="00951DD7">
      <w:pPr>
        <w:pStyle w:val="Heading1"/>
        <w:rPr>
          <w:rStyle w:val="Heading2Char"/>
          <w:sz w:val="32"/>
          <w:szCs w:val="32"/>
        </w:rPr>
      </w:pPr>
      <w:r w:rsidRPr="0020477F">
        <w:rPr>
          <w:rStyle w:val="Heading2Char"/>
          <w:sz w:val="32"/>
          <w:szCs w:val="32"/>
        </w:rPr>
        <w:t>Potential impediments to successful implementation</w:t>
      </w:r>
    </w:p>
    <w:p w14:paraId="0A6B1418" w14:textId="0396C12E" w:rsidR="00C936AD" w:rsidRPr="0020477F" w:rsidRDefault="00824DD0" w:rsidP="00C936AD">
      <w:r w:rsidRPr="0020477F">
        <w:rPr>
          <w:rFonts w:eastAsia="Times New Roman"/>
        </w:rPr>
        <w:t xml:space="preserve">Write here to </w:t>
      </w:r>
      <w:r w:rsidR="003967BB" w:rsidRPr="0020477F">
        <w:t>discuss potential barriers to</w:t>
      </w:r>
      <w:r w:rsidR="00C936AD" w:rsidRPr="0020477F">
        <w:t xml:space="preserve"> successful implementation</w:t>
      </w:r>
      <w:r w:rsidR="00DA23A0" w:rsidRPr="0020477F">
        <w:t xml:space="preserve">. </w:t>
      </w:r>
      <w:r w:rsidR="003967BB" w:rsidRPr="0020477F">
        <w:t>You may also consider discussing potential solutions to the barriers you have identified</w:t>
      </w:r>
      <w:r w:rsidR="00E27B52" w:rsidRPr="0020477F">
        <w:t>, which could be based on the implementation tactics presented above. For example, if a</w:t>
      </w:r>
      <w:r w:rsidR="002D6CD4" w:rsidRPr="0020477F">
        <w:t xml:space="preserve"> barrier is </w:t>
      </w:r>
      <w:r w:rsidR="00795747">
        <w:t>‘</w:t>
      </w:r>
      <w:r w:rsidR="002D6CD4" w:rsidRPr="0020477F">
        <w:t>lack of skills to implement a tool</w:t>
      </w:r>
      <w:r w:rsidR="00795747">
        <w:t>’</w:t>
      </w:r>
      <w:r w:rsidR="002D6CD4" w:rsidRPr="0020477F">
        <w:t xml:space="preserve">, a tactic to provide </w:t>
      </w:r>
      <w:r w:rsidR="00B63975" w:rsidRPr="0020477F">
        <w:t xml:space="preserve">practitioners with </w:t>
      </w:r>
      <w:r w:rsidR="002D6CD4" w:rsidRPr="0020477F">
        <w:t>training on the tool may be an effective solution.</w:t>
      </w:r>
    </w:p>
    <w:p w14:paraId="663288E8" w14:textId="77777777" w:rsidR="00824DD0" w:rsidRPr="0020477F" w:rsidRDefault="00824DD0" w:rsidP="00C936AD">
      <w:pPr>
        <w:rPr>
          <w:rFonts w:eastAsia="Times New Roman"/>
          <w:i/>
        </w:rPr>
      </w:pPr>
    </w:p>
    <w:p w14:paraId="30627C8F" w14:textId="55F7088A" w:rsidR="00412139" w:rsidRPr="0020477F" w:rsidRDefault="00824DD0" w:rsidP="00C936AD">
      <w:pPr>
        <w:rPr>
          <w:rFonts w:eastAsia="Times New Roman"/>
          <w:color w:val="FF0000"/>
        </w:rPr>
      </w:pPr>
      <w:r w:rsidRPr="0020477F">
        <w:rPr>
          <w:rFonts w:eastAsia="Times New Roman"/>
          <w:color w:val="FF0000"/>
        </w:rPr>
        <w:t>E</w:t>
      </w:r>
      <w:r w:rsidR="003967BB" w:rsidRPr="0020477F">
        <w:rPr>
          <w:rFonts w:eastAsia="Times New Roman"/>
          <w:color w:val="FF0000"/>
        </w:rPr>
        <w:t xml:space="preserve">xamples of potential impediments </w:t>
      </w:r>
      <w:r w:rsidR="001B0F1D" w:rsidRPr="0020477F">
        <w:rPr>
          <w:rFonts w:eastAsia="Times New Roman"/>
          <w:color w:val="FF0000"/>
        </w:rPr>
        <w:t xml:space="preserve">may </w:t>
      </w:r>
      <w:r w:rsidR="003967BB" w:rsidRPr="0020477F">
        <w:rPr>
          <w:rFonts w:eastAsia="Times New Roman"/>
          <w:color w:val="FF0000"/>
        </w:rPr>
        <w:t>include</w:t>
      </w:r>
      <w:r w:rsidR="00C936AD" w:rsidRPr="0020477F">
        <w:rPr>
          <w:rFonts w:eastAsia="Times New Roman"/>
          <w:color w:val="FF0000"/>
        </w:rPr>
        <w:t>:</w:t>
      </w:r>
    </w:p>
    <w:p w14:paraId="38947056" w14:textId="2F13FC39" w:rsidR="00412139" w:rsidRPr="0020477F" w:rsidRDefault="00412139" w:rsidP="00C936AD">
      <w:pPr>
        <w:pStyle w:val="ListParagraph"/>
        <w:numPr>
          <w:ilvl w:val="0"/>
          <w:numId w:val="3"/>
        </w:numPr>
        <w:rPr>
          <w:rFonts w:eastAsia="Times New Roman"/>
          <w:color w:val="FF0000"/>
        </w:rPr>
      </w:pPr>
      <w:r w:rsidRPr="0020477F">
        <w:rPr>
          <w:rFonts w:eastAsia="Times New Roman"/>
          <w:color w:val="FF0000"/>
        </w:rPr>
        <w:t xml:space="preserve">Time </w:t>
      </w:r>
      <w:r w:rsidR="00E27B52" w:rsidRPr="0020477F">
        <w:rPr>
          <w:rFonts w:eastAsia="Times New Roman"/>
          <w:color w:val="FF0000"/>
        </w:rPr>
        <w:t>c</w:t>
      </w:r>
      <w:r w:rsidRPr="0020477F">
        <w:rPr>
          <w:rFonts w:eastAsia="Times New Roman"/>
          <w:color w:val="FF0000"/>
        </w:rPr>
        <w:t>onstraints</w:t>
      </w:r>
      <w:r w:rsidR="00E27B52" w:rsidRPr="0020477F">
        <w:rPr>
          <w:rFonts w:eastAsia="Times New Roman"/>
          <w:color w:val="FF0000"/>
        </w:rPr>
        <w:t xml:space="preserve"> of practitioners</w:t>
      </w:r>
    </w:p>
    <w:p w14:paraId="2EB85E30" w14:textId="30F730CE" w:rsidR="00815348" w:rsidRPr="0020477F" w:rsidRDefault="00815348" w:rsidP="00C936AD">
      <w:pPr>
        <w:pStyle w:val="ListParagraph"/>
        <w:numPr>
          <w:ilvl w:val="0"/>
          <w:numId w:val="3"/>
        </w:numPr>
        <w:rPr>
          <w:rFonts w:eastAsia="Times New Roman"/>
          <w:color w:val="FF0000"/>
        </w:rPr>
      </w:pPr>
      <w:r w:rsidRPr="0020477F">
        <w:rPr>
          <w:rFonts w:eastAsia="Times New Roman"/>
          <w:color w:val="FF0000"/>
        </w:rPr>
        <w:t xml:space="preserve">Funding </w:t>
      </w:r>
      <w:r w:rsidR="005523C7" w:rsidRPr="0020477F">
        <w:rPr>
          <w:rFonts w:eastAsia="Times New Roman"/>
          <w:color w:val="FF0000"/>
        </w:rPr>
        <w:t>limitations</w:t>
      </w:r>
    </w:p>
    <w:p w14:paraId="711A62BF" w14:textId="7D2AF016" w:rsidR="00815348" w:rsidRPr="0020477F" w:rsidRDefault="00017CCD" w:rsidP="00C936AD">
      <w:pPr>
        <w:pStyle w:val="ListParagraph"/>
        <w:numPr>
          <w:ilvl w:val="0"/>
          <w:numId w:val="3"/>
        </w:numPr>
        <w:rPr>
          <w:rFonts w:eastAsia="Times New Roman"/>
          <w:color w:val="FF0000"/>
        </w:rPr>
      </w:pPr>
      <w:r w:rsidRPr="0020477F">
        <w:rPr>
          <w:rFonts w:eastAsia="Times New Roman"/>
          <w:color w:val="FF0000"/>
        </w:rPr>
        <w:t>Outdated products due to changing conditions</w:t>
      </w:r>
    </w:p>
    <w:p w14:paraId="73497752" w14:textId="7BE9543C" w:rsidR="00B63975" w:rsidRPr="0020477F" w:rsidRDefault="00B63975" w:rsidP="00C936AD">
      <w:pPr>
        <w:pStyle w:val="ListParagraph"/>
        <w:numPr>
          <w:ilvl w:val="0"/>
          <w:numId w:val="3"/>
        </w:numPr>
        <w:rPr>
          <w:rFonts w:eastAsia="Times New Roman"/>
          <w:color w:val="FF0000"/>
        </w:rPr>
      </w:pPr>
      <w:r w:rsidRPr="0020477F">
        <w:rPr>
          <w:rFonts w:eastAsia="Times New Roman"/>
          <w:color w:val="FF0000"/>
        </w:rPr>
        <w:t>Privacy concerns</w:t>
      </w:r>
    </w:p>
    <w:p w14:paraId="774605A2" w14:textId="64C9D9E0" w:rsidR="00815348" w:rsidRPr="0020477F" w:rsidRDefault="00815348" w:rsidP="00C936AD">
      <w:pPr>
        <w:pStyle w:val="ListParagraph"/>
        <w:numPr>
          <w:ilvl w:val="0"/>
          <w:numId w:val="3"/>
        </w:numPr>
        <w:rPr>
          <w:rFonts w:eastAsia="Times New Roman"/>
          <w:color w:val="FF0000"/>
        </w:rPr>
      </w:pPr>
      <w:r w:rsidRPr="0020477F">
        <w:rPr>
          <w:rFonts w:eastAsia="Times New Roman"/>
          <w:color w:val="FF0000"/>
        </w:rPr>
        <w:t xml:space="preserve">Conflicting regulations </w:t>
      </w:r>
    </w:p>
    <w:p w14:paraId="6A88DE2E" w14:textId="04520407" w:rsidR="00C936AD" w:rsidRPr="0020477F" w:rsidRDefault="00C936AD" w:rsidP="00C936AD">
      <w:pPr>
        <w:pStyle w:val="ListParagraph"/>
        <w:numPr>
          <w:ilvl w:val="0"/>
          <w:numId w:val="3"/>
        </w:numPr>
        <w:rPr>
          <w:rFonts w:eastAsia="Times New Roman"/>
          <w:color w:val="FF0000"/>
        </w:rPr>
      </w:pPr>
      <w:r w:rsidRPr="0020477F">
        <w:rPr>
          <w:rFonts w:eastAsia="Times New Roman"/>
          <w:color w:val="FF0000"/>
        </w:rPr>
        <w:t>O</w:t>
      </w:r>
      <w:r w:rsidR="005523C7" w:rsidRPr="0020477F">
        <w:rPr>
          <w:rFonts w:eastAsia="Times New Roman"/>
          <w:color w:val="FF0000"/>
        </w:rPr>
        <w:t>ther o</w:t>
      </w:r>
      <w:r w:rsidRPr="0020477F">
        <w:rPr>
          <w:rFonts w:eastAsia="Times New Roman"/>
          <w:color w:val="FF0000"/>
        </w:rPr>
        <w:t xml:space="preserve">rganizational </w:t>
      </w:r>
      <w:r w:rsidR="002D6CD4" w:rsidRPr="0020477F">
        <w:rPr>
          <w:rFonts w:eastAsia="Times New Roman"/>
          <w:color w:val="FF0000"/>
        </w:rPr>
        <w:t>c</w:t>
      </w:r>
      <w:r w:rsidRPr="0020477F">
        <w:rPr>
          <w:rFonts w:eastAsia="Times New Roman"/>
          <w:color w:val="FF0000"/>
        </w:rPr>
        <w:t>onstraints</w:t>
      </w:r>
    </w:p>
    <w:p w14:paraId="372E153C" w14:textId="77777777" w:rsidR="00C936AD" w:rsidRPr="0020477F" w:rsidRDefault="00C936AD" w:rsidP="00951DD7">
      <w:pPr>
        <w:pStyle w:val="Heading1"/>
        <w:rPr>
          <w:rStyle w:val="Heading2Char"/>
          <w:sz w:val="32"/>
          <w:szCs w:val="32"/>
        </w:rPr>
      </w:pPr>
      <w:r w:rsidRPr="0020477F">
        <w:rPr>
          <w:rStyle w:val="Heading2Char"/>
          <w:sz w:val="32"/>
          <w:szCs w:val="32"/>
        </w:rPr>
        <w:t>Metrics to measure extent of product use and its benefit</w:t>
      </w:r>
    </w:p>
    <w:p w14:paraId="7DF16E98" w14:textId="205518F3" w:rsidR="00C936AD" w:rsidRPr="0020477F" w:rsidRDefault="00B63975" w:rsidP="00C936AD">
      <w:pPr>
        <w:rPr>
          <w:rFonts w:eastAsia="Times New Roman"/>
        </w:rPr>
      </w:pPr>
      <w:r w:rsidRPr="0020477F">
        <w:rPr>
          <w:rFonts w:eastAsia="Times New Roman"/>
        </w:rPr>
        <w:t xml:space="preserve">Write here to </w:t>
      </w:r>
      <w:r w:rsidR="00174948" w:rsidRPr="0020477F">
        <w:rPr>
          <w:rFonts w:eastAsia="Times New Roman"/>
        </w:rPr>
        <w:t>suggest</w:t>
      </w:r>
      <w:r w:rsidR="0073626B" w:rsidRPr="0020477F">
        <w:rPr>
          <w:rFonts w:eastAsia="Times New Roman"/>
        </w:rPr>
        <w:t xml:space="preserve"> </w:t>
      </w:r>
      <w:r w:rsidR="00C25D96" w:rsidRPr="0020477F">
        <w:rPr>
          <w:rFonts w:eastAsia="Times New Roman"/>
        </w:rPr>
        <w:t>quantitative metrics and qualitative</w:t>
      </w:r>
      <w:r w:rsidR="00EF7AFF" w:rsidRPr="0020477F">
        <w:rPr>
          <w:rFonts w:eastAsia="Times New Roman"/>
        </w:rPr>
        <w:t xml:space="preserve"> </w:t>
      </w:r>
      <w:r w:rsidR="00C936AD" w:rsidRPr="0020477F">
        <w:rPr>
          <w:rFonts w:eastAsia="Times New Roman"/>
        </w:rPr>
        <w:t>measure</w:t>
      </w:r>
      <w:r w:rsidR="00C25D96" w:rsidRPr="0020477F">
        <w:rPr>
          <w:rFonts w:eastAsia="Times New Roman"/>
        </w:rPr>
        <w:t>s</w:t>
      </w:r>
      <w:r w:rsidR="00EF7AFF" w:rsidRPr="0020477F">
        <w:rPr>
          <w:rFonts w:eastAsia="Times New Roman"/>
        </w:rPr>
        <w:t xml:space="preserve"> </w:t>
      </w:r>
      <w:r w:rsidR="00C25D96" w:rsidRPr="0020477F">
        <w:rPr>
          <w:rFonts w:eastAsia="Times New Roman"/>
        </w:rPr>
        <w:t xml:space="preserve">of </w:t>
      </w:r>
      <w:r w:rsidR="00EF7AFF" w:rsidRPr="0020477F">
        <w:rPr>
          <w:rFonts w:eastAsia="Times New Roman"/>
        </w:rPr>
        <w:t xml:space="preserve">how </w:t>
      </w:r>
      <w:r w:rsidRPr="0020477F">
        <w:rPr>
          <w:rFonts w:eastAsia="Times New Roman"/>
        </w:rPr>
        <w:t>the</w:t>
      </w:r>
      <w:r w:rsidR="00EF7AFF" w:rsidRPr="0020477F">
        <w:rPr>
          <w:rFonts w:eastAsia="Times New Roman"/>
        </w:rPr>
        <w:t xml:space="preserve"> </w:t>
      </w:r>
      <w:r w:rsidR="00C936AD" w:rsidRPr="0020477F">
        <w:rPr>
          <w:rFonts w:eastAsia="Times New Roman"/>
        </w:rPr>
        <w:t>product is being used</w:t>
      </w:r>
      <w:r w:rsidR="003B5DAD" w:rsidRPr="0020477F">
        <w:rPr>
          <w:rFonts w:eastAsia="Times New Roman"/>
        </w:rPr>
        <w:t>, and its impact on practice</w:t>
      </w:r>
      <w:r w:rsidR="00506DEA" w:rsidRPr="0020477F">
        <w:rPr>
          <w:rFonts w:eastAsia="Times New Roman"/>
        </w:rPr>
        <w:t>.</w:t>
      </w:r>
      <w:r w:rsidR="00C936AD" w:rsidRPr="0020477F">
        <w:rPr>
          <w:rFonts w:eastAsia="Times New Roman"/>
        </w:rPr>
        <w:t xml:space="preserve"> </w:t>
      </w:r>
    </w:p>
    <w:p w14:paraId="566A3A32" w14:textId="77777777" w:rsidR="003B5DAD" w:rsidRPr="0020477F" w:rsidRDefault="003B5DAD" w:rsidP="00C936AD">
      <w:pPr>
        <w:rPr>
          <w:rFonts w:eastAsia="Times New Roman"/>
          <w:i/>
        </w:rPr>
      </w:pPr>
    </w:p>
    <w:p w14:paraId="322CA838" w14:textId="7F64F82C" w:rsidR="00C936AD" w:rsidRPr="0020477F" w:rsidRDefault="00C936AD" w:rsidP="00C936AD">
      <w:pPr>
        <w:rPr>
          <w:rFonts w:eastAsia="Times New Roman"/>
          <w:color w:val="FF0000"/>
        </w:rPr>
      </w:pPr>
      <w:r w:rsidRPr="0020477F">
        <w:rPr>
          <w:rFonts w:eastAsia="Times New Roman"/>
          <w:color w:val="FF0000"/>
        </w:rPr>
        <w:t>Examples</w:t>
      </w:r>
      <w:r w:rsidR="003B5DAD" w:rsidRPr="0020477F">
        <w:rPr>
          <w:rFonts w:eastAsia="Times New Roman"/>
          <w:color w:val="FF0000"/>
        </w:rPr>
        <w:t xml:space="preserve"> may include</w:t>
      </w:r>
      <w:r w:rsidRPr="0020477F">
        <w:rPr>
          <w:rFonts w:eastAsia="Times New Roman"/>
          <w:color w:val="FF0000"/>
        </w:rPr>
        <w:t>:</w:t>
      </w:r>
    </w:p>
    <w:p w14:paraId="763E2E81" w14:textId="77777777" w:rsidR="00C936AD" w:rsidRPr="0020477F" w:rsidRDefault="00C936AD" w:rsidP="00C936AD">
      <w:pPr>
        <w:pStyle w:val="ListParagraph"/>
        <w:numPr>
          <w:ilvl w:val="0"/>
          <w:numId w:val="3"/>
        </w:numPr>
        <w:rPr>
          <w:rFonts w:eastAsia="Times New Roman"/>
          <w:color w:val="FF0000"/>
        </w:rPr>
      </w:pPr>
      <w:r w:rsidRPr="0020477F">
        <w:rPr>
          <w:rFonts w:eastAsia="Times New Roman"/>
          <w:color w:val="FF0000"/>
        </w:rPr>
        <w:t xml:space="preserve">Survey results </w:t>
      </w:r>
    </w:p>
    <w:p w14:paraId="4A8AF39D" w14:textId="479B039E" w:rsidR="00C936AD" w:rsidRPr="0020477F" w:rsidRDefault="00C936AD" w:rsidP="00C936AD">
      <w:pPr>
        <w:pStyle w:val="ListParagraph"/>
        <w:numPr>
          <w:ilvl w:val="0"/>
          <w:numId w:val="3"/>
        </w:numPr>
        <w:rPr>
          <w:rFonts w:eastAsia="Times New Roman"/>
          <w:color w:val="FF0000"/>
        </w:rPr>
      </w:pPr>
      <w:r w:rsidRPr="0020477F">
        <w:rPr>
          <w:rFonts w:eastAsia="Times New Roman"/>
          <w:color w:val="FF0000"/>
        </w:rPr>
        <w:t>Download count</w:t>
      </w:r>
      <w:r w:rsidR="002E3D6E" w:rsidRPr="0020477F">
        <w:rPr>
          <w:rFonts w:eastAsia="Times New Roman"/>
          <w:color w:val="FF0000"/>
        </w:rPr>
        <w:t>s</w:t>
      </w:r>
    </w:p>
    <w:p w14:paraId="4FB0A57A" w14:textId="6330D882" w:rsidR="00C936AD" w:rsidRPr="0020477F" w:rsidRDefault="00C936AD" w:rsidP="00C936AD">
      <w:pPr>
        <w:pStyle w:val="ListParagraph"/>
        <w:numPr>
          <w:ilvl w:val="0"/>
          <w:numId w:val="3"/>
        </w:numPr>
        <w:rPr>
          <w:rFonts w:eastAsia="Times New Roman"/>
          <w:color w:val="FF0000"/>
        </w:rPr>
      </w:pPr>
      <w:r w:rsidRPr="0020477F">
        <w:rPr>
          <w:rFonts w:eastAsia="Times New Roman"/>
          <w:color w:val="FF0000"/>
        </w:rPr>
        <w:t>Physical copy requests</w:t>
      </w:r>
    </w:p>
    <w:p w14:paraId="63EEF0BB" w14:textId="30708A2F" w:rsidR="002E3D6E" w:rsidRPr="0020477F" w:rsidRDefault="002E3D6E" w:rsidP="00C936AD">
      <w:pPr>
        <w:pStyle w:val="ListParagraph"/>
        <w:numPr>
          <w:ilvl w:val="0"/>
          <w:numId w:val="3"/>
        </w:numPr>
        <w:rPr>
          <w:rFonts w:eastAsia="Times New Roman"/>
          <w:color w:val="FF0000"/>
        </w:rPr>
      </w:pPr>
      <w:r w:rsidRPr="0020477F">
        <w:rPr>
          <w:rFonts w:eastAsia="Times New Roman"/>
          <w:color w:val="FF0000"/>
        </w:rPr>
        <w:t>Dollars saved</w:t>
      </w:r>
    </w:p>
    <w:p w14:paraId="6872094F" w14:textId="0F8A4C3A" w:rsidR="002E3D6E" w:rsidRPr="0020477F" w:rsidRDefault="002E3D6E" w:rsidP="00C936AD">
      <w:pPr>
        <w:pStyle w:val="ListParagraph"/>
        <w:numPr>
          <w:ilvl w:val="0"/>
          <w:numId w:val="3"/>
        </w:numPr>
        <w:rPr>
          <w:rFonts w:eastAsia="Times New Roman"/>
          <w:color w:val="FF0000"/>
        </w:rPr>
      </w:pPr>
      <w:r w:rsidRPr="0020477F">
        <w:rPr>
          <w:rFonts w:eastAsia="Times New Roman"/>
          <w:color w:val="FF0000"/>
        </w:rPr>
        <w:t>Time savings or efficiencies gained</w:t>
      </w:r>
    </w:p>
    <w:p w14:paraId="3D4B0CDE" w14:textId="39A906ED" w:rsidR="00EB6937" w:rsidRPr="0020477F" w:rsidRDefault="00C936AD" w:rsidP="00EB6937">
      <w:pPr>
        <w:pStyle w:val="Heading1"/>
        <w:rPr>
          <w:rStyle w:val="Heading2Char"/>
          <w:sz w:val="32"/>
          <w:szCs w:val="32"/>
        </w:rPr>
      </w:pPr>
      <w:r w:rsidRPr="0020477F">
        <w:rPr>
          <w:rStyle w:val="Heading2Char"/>
          <w:sz w:val="32"/>
          <w:szCs w:val="32"/>
        </w:rPr>
        <w:t xml:space="preserve">Related FAA </w:t>
      </w:r>
      <w:r w:rsidR="00B67900" w:rsidRPr="0020477F">
        <w:rPr>
          <w:rStyle w:val="Heading2Char"/>
          <w:sz w:val="32"/>
          <w:szCs w:val="32"/>
        </w:rPr>
        <w:t>g</w:t>
      </w:r>
      <w:r w:rsidRPr="0020477F">
        <w:rPr>
          <w:rStyle w:val="Heading2Char"/>
          <w:sz w:val="32"/>
          <w:szCs w:val="32"/>
        </w:rPr>
        <w:t>uidance</w:t>
      </w:r>
    </w:p>
    <w:p w14:paraId="70EAD820" w14:textId="497DB290" w:rsidR="00EB6937" w:rsidRPr="0020477F" w:rsidRDefault="003775CD" w:rsidP="00EB6937">
      <w:pPr>
        <w:rPr>
          <w:rFonts w:eastAsia="Times New Roman"/>
        </w:rPr>
      </w:pPr>
      <w:r w:rsidRPr="0020477F">
        <w:rPr>
          <w:rFonts w:eastAsia="Times New Roman"/>
        </w:rPr>
        <w:t xml:space="preserve">Write here to </w:t>
      </w:r>
      <w:r w:rsidR="00795747">
        <w:rPr>
          <w:rFonts w:eastAsia="Times New Roman"/>
        </w:rPr>
        <w:t xml:space="preserve">provide </w:t>
      </w:r>
      <w:r w:rsidR="00EB6937" w:rsidRPr="0020477F">
        <w:rPr>
          <w:rFonts w:eastAsia="Times New Roman"/>
        </w:rPr>
        <w:t>examples of relevant FAA guidance, and if/how the ACRP product goes beyond the guidance</w:t>
      </w:r>
      <w:r w:rsidRPr="0020477F">
        <w:rPr>
          <w:rFonts w:eastAsia="Times New Roman"/>
        </w:rPr>
        <w:t>.</w:t>
      </w:r>
    </w:p>
    <w:p w14:paraId="3227437A" w14:textId="780FCC17" w:rsidR="006B5B1F" w:rsidRPr="0020477F" w:rsidRDefault="006B5B1F" w:rsidP="006B5B1F">
      <w:pPr>
        <w:pStyle w:val="Heading1"/>
        <w:rPr>
          <w:rStyle w:val="Heading2Char"/>
          <w:sz w:val="32"/>
          <w:szCs w:val="32"/>
        </w:rPr>
      </w:pPr>
      <w:r w:rsidRPr="0020477F">
        <w:rPr>
          <w:rStyle w:val="Heading2Char"/>
          <w:sz w:val="32"/>
          <w:szCs w:val="32"/>
        </w:rPr>
        <w:t>Appendi</w:t>
      </w:r>
      <w:r w:rsidR="009A1653" w:rsidRPr="0020477F">
        <w:rPr>
          <w:rStyle w:val="Heading2Char"/>
          <w:sz w:val="32"/>
          <w:szCs w:val="32"/>
        </w:rPr>
        <w:t>ces</w:t>
      </w:r>
    </w:p>
    <w:p w14:paraId="519EC28B" w14:textId="0A387C14" w:rsidR="006B5B1F" w:rsidRPr="0020477F" w:rsidRDefault="00795747" w:rsidP="006B5B1F">
      <w:pPr>
        <w:rPr>
          <w:color w:val="FF0000"/>
        </w:rPr>
      </w:pPr>
      <w:r>
        <w:rPr>
          <w:color w:val="FF0000"/>
        </w:rPr>
        <w:t>Consider</w:t>
      </w:r>
      <w:r w:rsidR="00EF7AFF" w:rsidRPr="0020477F">
        <w:rPr>
          <w:color w:val="FF0000"/>
        </w:rPr>
        <w:t xml:space="preserve"> appendi</w:t>
      </w:r>
      <w:r w:rsidR="009A1653" w:rsidRPr="0020477F">
        <w:rPr>
          <w:color w:val="FF0000"/>
        </w:rPr>
        <w:t>ces</w:t>
      </w:r>
      <w:r w:rsidR="00EF7AFF" w:rsidRPr="0020477F">
        <w:rPr>
          <w:color w:val="FF0000"/>
        </w:rPr>
        <w:t xml:space="preserve"> to </w:t>
      </w:r>
      <w:r w:rsidR="009A1653" w:rsidRPr="0020477F">
        <w:rPr>
          <w:color w:val="FF0000"/>
        </w:rPr>
        <w:t>provide</w:t>
      </w:r>
      <w:r w:rsidR="006B5B1F" w:rsidRPr="0020477F">
        <w:rPr>
          <w:color w:val="FF0000"/>
        </w:rPr>
        <w:t xml:space="preserve"> more specific details, such as:</w:t>
      </w:r>
    </w:p>
    <w:p w14:paraId="47FA7D88" w14:textId="38067719" w:rsidR="006B5B1F" w:rsidRPr="0020477F" w:rsidRDefault="00654759" w:rsidP="006B5B1F">
      <w:pPr>
        <w:pStyle w:val="ListParagraph"/>
        <w:numPr>
          <w:ilvl w:val="0"/>
          <w:numId w:val="21"/>
        </w:numPr>
        <w:rPr>
          <w:color w:val="FF0000"/>
        </w:rPr>
      </w:pPr>
      <w:r w:rsidRPr="0020477F">
        <w:rPr>
          <w:color w:val="FF0000"/>
        </w:rPr>
        <w:t>L</w:t>
      </w:r>
      <w:r w:rsidR="00506DEA" w:rsidRPr="0020477F">
        <w:rPr>
          <w:color w:val="FF0000"/>
        </w:rPr>
        <w:t>ist</w:t>
      </w:r>
      <w:r w:rsidRPr="0020477F">
        <w:rPr>
          <w:color w:val="FF0000"/>
        </w:rPr>
        <w:t>s</w:t>
      </w:r>
      <w:r w:rsidR="00506DEA" w:rsidRPr="0020477F">
        <w:rPr>
          <w:color w:val="FF0000"/>
        </w:rPr>
        <w:t xml:space="preserve"> of</w:t>
      </w:r>
      <w:r w:rsidR="00FC3C9B" w:rsidRPr="0020477F">
        <w:rPr>
          <w:color w:val="FF0000"/>
        </w:rPr>
        <w:t xml:space="preserve"> </w:t>
      </w:r>
      <w:r w:rsidR="00506DEA" w:rsidRPr="0020477F">
        <w:rPr>
          <w:color w:val="FF0000"/>
        </w:rPr>
        <w:t>i</w:t>
      </w:r>
      <w:r w:rsidR="006B5B1F" w:rsidRPr="0020477F">
        <w:rPr>
          <w:color w:val="FF0000"/>
        </w:rPr>
        <w:t>nterviewed experts</w:t>
      </w:r>
    </w:p>
    <w:p w14:paraId="6A545B85" w14:textId="3C185BBA" w:rsidR="009A1653" w:rsidRPr="0020477F" w:rsidRDefault="009A1653" w:rsidP="006B5B1F">
      <w:pPr>
        <w:pStyle w:val="ListParagraph"/>
        <w:numPr>
          <w:ilvl w:val="0"/>
          <w:numId w:val="21"/>
        </w:numPr>
        <w:rPr>
          <w:color w:val="FF0000"/>
        </w:rPr>
      </w:pPr>
      <w:r w:rsidRPr="0020477F">
        <w:rPr>
          <w:color w:val="FF0000"/>
        </w:rPr>
        <w:t xml:space="preserve">Descriptions of how </w:t>
      </w:r>
      <w:r w:rsidR="00654759" w:rsidRPr="0020477F">
        <w:rPr>
          <w:color w:val="FF0000"/>
        </w:rPr>
        <w:t>and what airports were engaged in the research</w:t>
      </w:r>
    </w:p>
    <w:p w14:paraId="49680F06" w14:textId="33FCB441" w:rsidR="00506DEA" w:rsidRPr="0020477F" w:rsidRDefault="00E63D7A" w:rsidP="006B5B1F">
      <w:pPr>
        <w:pStyle w:val="ListParagraph"/>
        <w:numPr>
          <w:ilvl w:val="0"/>
          <w:numId w:val="21"/>
        </w:numPr>
        <w:rPr>
          <w:color w:val="FF0000"/>
        </w:rPr>
      </w:pPr>
      <w:r w:rsidRPr="0020477F">
        <w:rPr>
          <w:color w:val="FF0000"/>
        </w:rPr>
        <w:t>D</w:t>
      </w:r>
      <w:r w:rsidR="009A1653" w:rsidRPr="0020477F">
        <w:rPr>
          <w:color w:val="FF0000"/>
        </w:rPr>
        <w:t xml:space="preserve">etailed </w:t>
      </w:r>
      <w:r w:rsidR="00FC3C9B" w:rsidRPr="0020477F">
        <w:rPr>
          <w:color w:val="FF0000"/>
        </w:rPr>
        <w:t>list</w:t>
      </w:r>
      <w:r w:rsidRPr="0020477F">
        <w:rPr>
          <w:color w:val="FF0000"/>
        </w:rPr>
        <w:t>s</w:t>
      </w:r>
      <w:r w:rsidR="00FC3C9B" w:rsidRPr="0020477F">
        <w:rPr>
          <w:color w:val="FF0000"/>
        </w:rPr>
        <w:t xml:space="preserve"> of </w:t>
      </w:r>
      <w:r w:rsidR="009A1653" w:rsidRPr="0020477F">
        <w:rPr>
          <w:color w:val="FF0000"/>
        </w:rPr>
        <w:t xml:space="preserve">potential </w:t>
      </w:r>
      <w:r w:rsidR="00654759" w:rsidRPr="0020477F">
        <w:rPr>
          <w:color w:val="FF0000"/>
        </w:rPr>
        <w:t xml:space="preserve">partner organizations and </w:t>
      </w:r>
      <w:r w:rsidR="00795747">
        <w:rPr>
          <w:color w:val="FF0000"/>
        </w:rPr>
        <w:t>their potential roles in the implementation process</w:t>
      </w:r>
    </w:p>
    <w:p w14:paraId="22D69D3F" w14:textId="07CBD604" w:rsidR="00FC3C9B" w:rsidRPr="0020477F" w:rsidRDefault="00E63D7A" w:rsidP="006B5B1F">
      <w:pPr>
        <w:pStyle w:val="ListParagraph"/>
        <w:numPr>
          <w:ilvl w:val="0"/>
          <w:numId w:val="21"/>
        </w:numPr>
        <w:rPr>
          <w:color w:val="FF0000"/>
        </w:rPr>
      </w:pPr>
      <w:r w:rsidRPr="0020477F">
        <w:rPr>
          <w:color w:val="FF0000"/>
        </w:rPr>
        <w:t>More detailed s</w:t>
      </w:r>
      <w:r w:rsidR="00FC3C9B" w:rsidRPr="0020477F">
        <w:rPr>
          <w:color w:val="FF0000"/>
        </w:rPr>
        <w:t>ummar</w:t>
      </w:r>
      <w:r w:rsidRPr="0020477F">
        <w:rPr>
          <w:color w:val="FF0000"/>
        </w:rPr>
        <w:t>ies</w:t>
      </w:r>
      <w:r w:rsidR="00FC3C9B" w:rsidRPr="0020477F">
        <w:rPr>
          <w:color w:val="FF0000"/>
        </w:rPr>
        <w:t xml:space="preserve"> of </w:t>
      </w:r>
      <w:r w:rsidRPr="0020477F">
        <w:rPr>
          <w:color w:val="FF0000"/>
        </w:rPr>
        <w:t xml:space="preserve">the </w:t>
      </w:r>
      <w:r w:rsidR="00FC3C9B" w:rsidRPr="0020477F">
        <w:rPr>
          <w:color w:val="FF0000"/>
        </w:rPr>
        <w:t xml:space="preserve">research </w:t>
      </w:r>
      <w:r w:rsidRPr="0020477F">
        <w:rPr>
          <w:color w:val="FF0000"/>
        </w:rPr>
        <w:t>that was conducted</w:t>
      </w:r>
    </w:p>
    <w:p w14:paraId="5701E709" w14:textId="42EC552F" w:rsidR="006B5B1F" w:rsidRPr="00A8224C" w:rsidRDefault="00795747" w:rsidP="0022312F">
      <w:pPr>
        <w:pStyle w:val="ListParagraph"/>
        <w:numPr>
          <w:ilvl w:val="0"/>
          <w:numId w:val="21"/>
        </w:numPr>
        <w:rPr>
          <w:rFonts w:eastAsia="Times New Roman"/>
        </w:rPr>
      </w:pPr>
      <w:r w:rsidRPr="00A8224C">
        <w:rPr>
          <w:color w:val="FF0000"/>
        </w:rPr>
        <w:t xml:space="preserve">Other relevant details, </w:t>
      </w:r>
      <w:r w:rsidR="006B5B1F" w:rsidRPr="00A8224C">
        <w:rPr>
          <w:color w:val="FF0000"/>
        </w:rPr>
        <w:t>etc</w:t>
      </w:r>
      <w:r w:rsidRPr="00A8224C">
        <w:rPr>
          <w:color w:val="FF0000"/>
        </w:rPr>
        <w:t>.</w:t>
      </w:r>
    </w:p>
    <w:sectPr w:rsidR="006B5B1F" w:rsidRPr="00A8224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D2C8E" w14:textId="77777777" w:rsidR="005D2234" w:rsidRDefault="005D2234" w:rsidP="00B87F06">
      <w:r>
        <w:separator/>
      </w:r>
    </w:p>
  </w:endnote>
  <w:endnote w:type="continuationSeparator" w:id="0">
    <w:p w14:paraId="1F479E92" w14:textId="77777777" w:rsidR="005D2234" w:rsidRDefault="005D2234" w:rsidP="00B8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39663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4768A61" w14:textId="18B19794" w:rsidR="00951A4E" w:rsidRDefault="00951A4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D45" w:rsidRPr="00793D45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D007F86" w14:textId="77777777" w:rsidR="00951A4E" w:rsidRDefault="00951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E22FB" w14:textId="77777777" w:rsidR="005D2234" w:rsidRDefault="005D2234" w:rsidP="00B87F06">
      <w:r>
        <w:separator/>
      </w:r>
    </w:p>
  </w:footnote>
  <w:footnote w:type="continuationSeparator" w:id="0">
    <w:p w14:paraId="21C2B47C" w14:textId="77777777" w:rsidR="005D2234" w:rsidRDefault="005D2234" w:rsidP="00B87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9D17E" w14:textId="6FE20922" w:rsidR="00F17E04" w:rsidRDefault="000C14E9" w:rsidP="00F17E04">
    <w:pPr>
      <w:pStyle w:val="Header"/>
      <w:rPr>
        <w:color w:val="FF0000"/>
      </w:rPr>
    </w:pPr>
    <w:r>
      <w:rPr>
        <w:color w:val="FF0000"/>
      </w:rPr>
      <w:t>ACRP XX-XX</w:t>
    </w:r>
    <w:r w:rsidR="00F17E04">
      <w:rPr>
        <w:color w:val="FF0000"/>
      </w:rPr>
      <w:t>: Project Name</w:t>
    </w:r>
    <w:r w:rsidR="003D31FE">
      <w:rPr>
        <w:color w:val="FF0000"/>
      </w:rPr>
      <w:tab/>
    </w:r>
    <w:r w:rsidR="003D31FE">
      <w:rPr>
        <w:color w:val="FF0000"/>
      </w:rPr>
      <w:tab/>
    </w:r>
    <w:r w:rsidR="003D31FE" w:rsidRPr="003D31FE">
      <w:rPr>
        <w:noProof/>
        <w:color w:val="FF0000"/>
      </w:rPr>
      <w:drawing>
        <wp:inline distT="0" distB="0" distL="0" distR="0" wp14:anchorId="14F65F0B" wp14:editId="731CEEF0">
          <wp:extent cx="1623060" cy="449580"/>
          <wp:effectExtent l="0" t="0" r="0" b="7620"/>
          <wp:docPr id="3" name="Picture 3" descr="\\nrc.na.int\trb\TRB-DVD\MGreenberger\ACRP Strategic Initiatives\Communications\LGND\Final Deliverables\Branding LGND\color\RGB\ACRP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rc.na.int\trb\TRB-DVD\MGreenberger\ACRP Strategic Initiatives\Communications\LGND\Final Deliverables\Branding LGND\color\RGB\ACRP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91D29B" w14:textId="3E982AB6" w:rsidR="00D93653" w:rsidRPr="00F17E04" w:rsidRDefault="00D93653" w:rsidP="00F17E04">
    <w:pPr>
      <w:pStyle w:val="Header"/>
      <w:rPr>
        <w:color w:val="FF0000"/>
      </w:rPr>
    </w:pPr>
    <w:r>
      <w:rPr>
        <w:color w:val="FF0000"/>
      </w:rPr>
      <w:t>Date</w:t>
    </w:r>
  </w:p>
  <w:p w14:paraId="6C761064" w14:textId="5E2BF5E2" w:rsidR="00951A4E" w:rsidRPr="00F17E04" w:rsidRDefault="00951A4E" w:rsidP="00F17E0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62F"/>
    <w:multiLevelType w:val="hybridMultilevel"/>
    <w:tmpl w:val="E478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3E87"/>
    <w:multiLevelType w:val="hybridMultilevel"/>
    <w:tmpl w:val="FFD6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E076D"/>
    <w:multiLevelType w:val="hybridMultilevel"/>
    <w:tmpl w:val="3688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361B7"/>
    <w:multiLevelType w:val="hybridMultilevel"/>
    <w:tmpl w:val="C7CC567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232F798B"/>
    <w:multiLevelType w:val="hybridMultilevel"/>
    <w:tmpl w:val="4D72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65306"/>
    <w:multiLevelType w:val="hybridMultilevel"/>
    <w:tmpl w:val="CE680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07322"/>
    <w:multiLevelType w:val="hybridMultilevel"/>
    <w:tmpl w:val="7F9E4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476C56"/>
    <w:multiLevelType w:val="hybridMultilevel"/>
    <w:tmpl w:val="E362E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3C0407"/>
    <w:multiLevelType w:val="hybridMultilevel"/>
    <w:tmpl w:val="5B96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07E87"/>
    <w:multiLevelType w:val="hybridMultilevel"/>
    <w:tmpl w:val="8DF6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B3729"/>
    <w:multiLevelType w:val="hybridMultilevel"/>
    <w:tmpl w:val="A13C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835D8"/>
    <w:multiLevelType w:val="hybridMultilevel"/>
    <w:tmpl w:val="D8C6A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94AA0"/>
    <w:multiLevelType w:val="hybridMultilevel"/>
    <w:tmpl w:val="1DBA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245A3"/>
    <w:multiLevelType w:val="hybridMultilevel"/>
    <w:tmpl w:val="73F85A06"/>
    <w:lvl w:ilvl="0" w:tplc="07F0F7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54DF8"/>
    <w:multiLevelType w:val="hybridMultilevel"/>
    <w:tmpl w:val="EE82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750A3"/>
    <w:multiLevelType w:val="hybridMultilevel"/>
    <w:tmpl w:val="7A18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326C8"/>
    <w:multiLevelType w:val="hybridMultilevel"/>
    <w:tmpl w:val="02FE2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541F7"/>
    <w:multiLevelType w:val="hybridMultilevel"/>
    <w:tmpl w:val="C2666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82B66"/>
    <w:multiLevelType w:val="hybridMultilevel"/>
    <w:tmpl w:val="567E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D17F9"/>
    <w:multiLevelType w:val="hybridMultilevel"/>
    <w:tmpl w:val="DD743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80A3F"/>
    <w:multiLevelType w:val="hybridMultilevel"/>
    <w:tmpl w:val="7604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A64F9"/>
    <w:multiLevelType w:val="hybridMultilevel"/>
    <w:tmpl w:val="C75C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7"/>
  </w:num>
  <w:num w:numId="5">
    <w:abstractNumId w:val="17"/>
  </w:num>
  <w:num w:numId="6">
    <w:abstractNumId w:val="6"/>
  </w:num>
  <w:num w:numId="7">
    <w:abstractNumId w:val="2"/>
  </w:num>
  <w:num w:numId="8">
    <w:abstractNumId w:val="18"/>
  </w:num>
  <w:num w:numId="9">
    <w:abstractNumId w:val="1"/>
  </w:num>
  <w:num w:numId="10">
    <w:abstractNumId w:val="12"/>
  </w:num>
  <w:num w:numId="11">
    <w:abstractNumId w:val="16"/>
  </w:num>
  <w:num w:numId="12">
    <w:abstractNumId w:val="5"/>
  </w:num>
  <w:num w:numId="13">
    <w:abstractNumId w:val="13"/>
  </w:num>
  <w:num w:numId="14">
    <w:abstractNumId w:val="21"/>
  </w:num>
  <w:num w:numId="15">
    <w:abstractNumId w:val="15"/>
  </w:num>
  <w:num w:numId="16">
    <w:abstractNumId w:val="20"/>
  </w:num>
  <w:num w:numId="17">
    <w:abstractNumId w:val="3"/>
  </w:num>
  <w:num w:numId="18">
    <w:abstractNumId w:val="9"/>
  </w:num>
  <w:num w:numId="19">
    <w:abstractNumId w:val="0"/>
  </w:num>
  <w:num w:numId="20">
    <w:abstractNumId w:val="11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E7"/>
    <w:rsid w:val="00006A33"/>
    <w:rsid w:val="00017CCD"/>
    <w:rsid w:val="00046330"/>
    <w:rsid w:val="000534C4"/>
    <w:rsid w:val="000615D2"/>
    <w:rsid w:val="0007474A"/>
    <w:rsid w:val="000A38F1"/>
    <w:rsid w:val="000A5C16"/>
    <w:rsid w:val="000B0FA7"/>
    <w:rsid w:val="000C14E9"/>
    <w:rsid w:val="000C650D"/>
    <w:rsid w:val="000F0C1B"/>
    <w:rsid w:val="001039AE"/>
    <w:rsid w:val="0011298A"/>
    <w:rsid w:val="00122EB2"/>
    <w:rsid w:val="0012560B"/>
    <w:rsid w:val="0014652C"/>
    <w:rsid w:val="00146C5A"/>
    <w:rsid w:val="00162D11"/>
    <w:rsid w:val="00167DC4"/>
    <w:rsid w:val="001731E9"/>
    <w:rsid w:val="00174948"/>
    <w:rsid w:val="00181BB1"/>
    <w:rsid w:val="00184730"/>
    <w:rsid w:val="00195FDF"/>
    <w:rsid w:val="001B0F1D"/>
    <w:rsid w:val="001C301A"/>
    <w:rsid w:val="001D0BD9"/>
    <w:rsid w:val="001D2907"/>
    <w:rsid w:val="001E275A"/>
    <w:rsid w:val="001E5FFB"/>
    <w:rsid w:val="001F23E5"/>
    <w:rsid w:val="001F630E"/>
    <w:rsid w:val="001F7632"/>
    <w:rsid w:val="0020477F"/>
    <w:rsid w:val="00211235"/>
    <w:rsid w:val="002273C1"/>
    <w:rsid w:val="0023081D"/>
    <w:rsid w:val="00244724"/>
    <w:rsid w:val="0027147D"/>
    <w:rsid w:val="002C025B"/>
    <w:rsid w:val="002C1388"/>
    <w:rsid w:val="002D6CD4"/>
    <w:rsid w:val="002E3D6E"/>
    <w:rsid w:val="002F0CD5"/>
    <w:rsid w:val="00320DDA"/>
    <w:rsid w:val="0033308D"/>
    <w:rsid w:val="00371FFB"/>
    <w:rsid w:val="00375DBB"/>
    <w:rsid w:val="003775CD"/>
    <w:rsid w:val="0039439A"/>
    <w:rsid w:val="003967BB"/>
    <w:rsid w:val="00397688"/>
    <w:rsid w:val="003B3D56"/>
    <w:rsid w:val="003B5BCE"/>
    <w:rsid w:val="003B5DAD"/>
    <w:rsid w:val="003C017B"/>
    <w:rsid w:val="003D31FE"/>
    <w:rsid w:val="003D461C"/>
    <w:rsid w:val="003F5BB4"/>
    <w:rsid w:val="00412139"/>
    <w:rsid w:val="00425324"/>
    <w:rsid w:val="0042653B"/>
    <w:rsid w:val="00442F96"/>
    <w:rsid w:val="004471A4"/>
    <w:rsid w:val="00447398"/>
    <w:rsid w:val="00464B34"/>
    <w:rsid w:val="00490857"/>
    <w:rsid w:val="0049632F"/>
    <w:rsid w:val="004A0CED"/>
    <w:rsid w:val="004C6F0F"/>
    <w:rsid w:val="004F00CB"/>
    <w:rsid w:val="004F286D"/>
    <w:rsid w:val="004F7A1E"/>
    <w:rsid w:val="00506DEA"/>
    <w:rsid w:val="005072AC"/>
    <w:rsid w:val="00514943"/>
    <w:rsid w:val="005444B6"/>
    <w:rsid w:val="005523C7"/>
    <w:rsid w:val="00555240"/>
    <w:rsid w:val="005A080E"/>
    <w:rsid w:val="005C49D9"/>
    <w:rsid w:val="005D2234"/>
    <w:rsid w:val="0061088D"/>
    <w:rsid w:val="0062009B"/>
    <w:rsid w:val="00624DE2"/>
    <w:rsid w:val="00654759"/>
    <w:rsid w:val="00662213"/>
    <w:rsid w:val="006761E3"/>
    <w:rsid w:val="006934F4"/>
    <w:rsid w:val="00697998"/>
    <w:rsid w:val="006A0A80"/>
    <w:rsid w:val="006B5B1F"/>
    <w:rsid w:val="007015F4"/>
    <w:rsid w:val="00712F2E"/>
    <w:rsid w:val="007256DC"/>
    <w:rsid w:val="00725EBA"/>
    <w:rsid w:val="0073626B"/>
    <w:rsid w:val="00736C0A"/>
    <w:rsid w:val="00745A76"/>
    <w:rsid w:val="0076377C"/>
    <w:rsid w:val="00793D45"/>
    <w:rsid w:val="00795747"/>
    <w:rsid w:val="00797E7E"/>
    <w:rsid w:val="007A4AC2"/>
    <w:rsid w:val="007A7DEA"/>
    <w:rsid w:val="007B006B"/>
    <w:rsid w:val="007C1D52"/>
    <w:rsid w:val="007C3DDC"/>
    <w:rsid w:val="007F6C3F"/>
    <w:rsid w:val="00815348"/>
    <w:rsid w:val="00824DD0"/>
    <w:rsid w:val="0083172A"/>
    <w:rsid w:val="008544ED"/>
    <w:rsid w:val="0086640E"/>
    <w:rsid w:val="00887973"/>
    <w:rsid w:val="008A774D"/>
    <w:rsid w:val="008D39CA"/>
    <w:rsid w:val="008E7542"/>
    <w:rsid w:val="009028D6"/>
    <w:rsid w:val="00905D3F"/>
    <w:rsid w:val="0091712F"/>
    <w:rsid w:val="00951A4E"/>
    <w:rsid w:val="00951DD7"/>
    <w:rsid w:val="00974BC6"/>
    <w:rsid w:val="009A1653"/>
    <w:rsid w:val="009A7500"/>
    <w:rsid w:val="009B453B"/>
    <w:rsid w:val="009F54A7"/>
    <w:rsid w:val="009F637B"/>
    <w:rsid w:val="00A003F6"/>
    <w:rsid w:val="00A23E24"/>
    <w:rsid w:val="00A24870"/>
    <w:rsid w:val="00A25C4E"/>
    <w:rsid w:val="00A27468"/>
    <w:rsid w:val="00A31A87"/>
    <w:rsid w:val="00A37695"/>
    <w:rsid w:val="00A422A2"/>
    <w:rsid w:val="00A42C52"/>
    <w:rsid w:val="00A44DE7"/>
    <w:rsid w:val="00A50FB1"/>
    <w:rsid w:val="00A53B4D"/>
    <w:rsid w:val="00A8224C"/>
    <w:rsid w:val="00A84EF2"/>
    <w:rsid w:val="00A87735"/>
    <w:rsid w:val="00AA760A"/>
    <w:rsid w:val="00AC51AE"/>
    <w:rsid w:val="00AC59B4"/>
    <w:rsid w:val="00AF2149"/>
    <w:rsid w:val="00B0781E"/>
    <w:rsid w:val="00B35CC4"/>
    <w:rsid w:val="00B36431"/>
    <w:rsid w:val="00B42B72"/>
    <w:rsid w:val="00B53268"/>
    <w:rsid w:val="00B63975"/>
    <w:rsid w:val="00B656F7"/>
    <w:rsid w:val="00B67900"/>
    <w:rsid w:val="00B806F8"/>
    <w:rsid w:val="00B87F06"/>
    <w:rsid w:val="00BA6F93"/>
    <w:rsid w:val="00BB4574"/>
    <w:rsid w:val="00BB74FD"/>
    <w:rsid w:val="00BD5881"/>
    <w:rsid w:val="00BD60BC"/>
    <w:rsid w:val="00BE454A"/>
    <w:rsid w:val="00BE4D64"/>
    <w:rsid w:val="00C00B1E"/>
    <w:rsid w:val="00C23127"/>
    <w:rsid w:val="00C25D96"/>
    <w:rsid w:val="00C3020B"/>
    <w:rsid w:val="00C42E69"/>
    <w:rsid w:val="00C91D2A"/>
    <w:rsid w:val="00C936AD"/>
    <w:rsid w:val="00CE1812"/>
    <w:rsid w:val="00D12E6F"/>
    <w:rsid w:val="00D15EC3"/>
    <w:rsid w:val="00D31473"/>
    <w:rsid w:val="00D54E63"/>
    <w:rsid w:val="00D611E1"/>
    <w:rsid w:val="00D80159"/>
    <w:rsid w:val="00D93653"/>
    <w:rsid w:val="00DA0648"/>
    <w:rsid w:val="00DA23A0"/>
    <w:rsid w:val="00DB1BB3"/>
    <w:rsid w:val="00DB4CF2"/>
    <w:rsid w:val="00DB56DC"/>
    <w:rsid w:val="00DD0F80"/>
    <w:rsid w:val="00DE2DA4"/>
    <w:rsid w:val="00DF3746"/>
    <w:rsid w:val="00E11149"/>
    <w:rsid w:val="00E27B52"/>
    <w:rsid w:val="00E54924"/>
    <w:rsid w:val="00E5741A"/>
    <w:rsid w:val="00E6006C"/>
    <w:rsid w:val="00E628DB"/>
    <w:rsid w:val="00E63D7A"/>
    <w:rsid w:val="00E86D34"/>
    <w:rsid w:val="00E91C4B"/>
    <w:rsid w:val="00E97DE0"/>
    <w:rsid w:val="00EB5021"/>
    <w:rsid w:val="00EB6937"/>
    <w:rsid w:val="00EC1B7F"/>
    <w:rsid w:val="00EC6272"/>
    <w:rsid w:val="00EE1403"/>
    <w:rsid w:val="00EF1EB0"/>
    <w:rsid w:val="00EF65FC"/>
    <w:rsid w:val="00EF7AFF"/>
    <w:rsid w:val="00F15606"/>
    <w:rsid w:val="00F17E04"/>
    <w:rsid w:val="00F72372"/>
    <w:rsid w:val="00F74A0C"/>
    <w:rsid w:val="00FA2083"/>
    <w:rsid w:val="00FC3C9B"/>
    <w:rsid w:val="00FD0FB4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79224B"/>
  <w15:chartTrackingRefBased/>
  <w15:docId w15:val="{75465E1A-3611-42C8-9DA6-C36CCD7E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EB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65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5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1D2A"/>
    <w:pPr>
      <w:keepNext/>
      <w:keepLines/>
      <w:spacing w:before="240"/>
      <w:outlineLvl w:val="2"/>
    </w:pPr>
    <w:rPr>
      <w:rFonts w:asciiTheme="majorHAnsi" w:eastAsia="Times New Roman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D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5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6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60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60B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60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C65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65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1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7F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F0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87F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F06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0534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534C4"/>
    <w:rPr>
      <w:i/>
      <w:iCs/>
    </w:rPr>
  </w:style>
  <w:style w:type="table" w:styleId="GridTable1Light-Accent6">
    <w:name w:val="Grid Table 1 Light Accent 6"/>
    <w:basedOn w:val="TableNormal"/>
    <w:uiPriority w:val="46"/>
    <w:rsid w:val="0091712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5Dark-Accent1">
    <w:name w:val="List Table 5 Dark Accent 1"/>
    <w:basedOn w:val="TableNormal"/>
    <w:uiPriority w:val="50"/>
    <w:rsid w:val="0091712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1712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C1D5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C1D5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5">
    <w:name w:val="List Table 6 Colorful Accent 5"/>
    <w:basedOn w:val="TableNormal"/>
    <w:uiPriority w:val="51"/>
    <w:rsid w:val="007C1D5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C1D5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-Accent6">
    <w:name w:val="List Table 7 Colorful Accent 6"/>
    <w:basedOn w:val="TableNormal"/>
    <w:uiPriority w:val="52"/>
    <w:rsid w:val="007C1D5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7C1D5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C91D2A"/>
    <w:rPr>
      <w:rFonts w:asciiTheme="majorHAnsi" w:eastAsia="Times New Roman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B56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56D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B67EC9E09A440858473AA78D215BC" ma:contentTypeVersion="9" ma:contentTypeDescription="Create a new document." ma:contentTypeScope="" ma:versionID="05f255a352b7d798c9f2e68433085cb9">
  <xsd:schema xmlns:xsd="http://www.w3.org/2001/XMLSchema" xmlns:xs="http://www.w3.org/2001/XMLSchema" xmlns:p="http://schemas.microsoft.com/office/2006/metadata/properties" xmlns:ns2="e8567189-594c-4502-9205-4ef9dd055ea7" targetNamespace="http://schemas.microsoft.com/office/2006/metadata/properties" ma:root="true" ma:fieldsID="9ecfb3f1bce5d24749165d8d32818e8e" ns2:_="">
    <xsd:import namespace="e8567189-594c-4502-9205-4ef9dd055e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67189-594c-4502-9205-4ef9dd055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1251C-5353-4146-B5DF-583CBDA714C4}">
  <ds:schemaRefs>
    <ds:schemaRef ds:uri="http://schemas.microsoft.com/office/2006/metadata/properties"/>
    <ds:schemaRef ds:uri="e8567189-594c-4502-9205-4ef9dd055ea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5C5AE3-9F12-4F3C-B059-F2A6659BA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67189-594c-4502-9205-4ef9dd055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9F5919-F4BC-4372-B130-97EDD82DC1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D361A3-A312-476C-AB29-A216CF92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Greenberger, Marci A.</cp:lastModifiedBy>
  <cp:revision>5</cp:revision>
  <dcterms:created xsi:type="dcterms:W3CDTF">2020-01-05T21:58:00Z</dcterms:created>
  <dcterms:modified xsi:type="dcterms:W3CDTF">2020-01-06T13:51:00Z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0x010100F47B67EC9E09A440858473AA78D215BC</vt:lpwstr>
  </property>
</Properties>
</file>