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0F7F" w14:textId="3C48067E" w:rsidR="00460060" w:rsidRPr="007D310C" w:rsidRDefault="00460060" w:rsidP="00460060">
      <w:pPr>
        <w:tabs>
          <w:tab w:val="right" w:pos="9360"/>
        </w:tabs>
        <w:rPr>
          <w:b/>
          <w:sz w:val="32"/>
          <w:szCs w:val="32"/>
        </w:rPr>
      </w:pPr>
      <w:bookmarkStart w:id="0" w:name="_GoBack"/>
      <w:bookmarkEnd w:id="0"/>
      <w:r w:rsidRPr="007D310C">
        <w:rPr>
          <w:b/>
          <w:sz w:val="32"/>
          <w:szCs w:val="32"/>
        </w:rPr>
        <w:t xml:space="preserve">Project No. </w:t>
      </w:r>
      <w:bookmarkStart w:id="1" w:name="_Hlk12889572"/>
      <w:r w:rsidRPr="007D310C">
        <w:rPr>
          <w:b/>
          <w:sz w:val="32"/>
          <w:szCs w:val="32"/>
        </w:rPr>
        <w:t>06-05</w:t>
      </w:r>
      <w:bookmarkEnd w:id="1"/>
      <w:r w:rsidRPr="007D310C">
        <w:rPr>
          <w:b/>
          <w:sz w:val="32"/>
          <w:szCs w:val="32"/>
        </w:rPr>
        <w:tab/>
      </w:r>
      <w:r w:rsidR="009313FA">
        <w:rPr>
          <w:b/>
          <w:sz w:val="32"/>
          <w:szCs w:val="32"/>
        </w:rPr>
        <w:t xml:space="preserve"> </w:t>
      </w:r>
    </w:p>
    <w:p w14:paraId="06336730" w14:textId="77777777" w:rsidR="00460060" w:rsidRPr="007D310C" w:rsidRDefault="00460060" w:rsidP="00460060">
      <w:pPr>
        <w:pStyle w:val="CoverPage-title"/>
      </w:pPr>
    </w:p>
    <w:p w14:paraId="7D0A4D10" w14:textId="77777777" w:rsidR="00460060" w:rsidRPr="007D310C" w:rsidRDefault="00460060" w:rsidP="00460060">
      <w:pPr>
        <w:pStyle w:val="CoverPage-title"/>
      </w:pPr>
    </w:p>
    <w:p w14:paraId="0F3B5A99" w14:textId="77777777" w:rsidR="00460060" w:rsidRPr="007D310C" w:rsidRDefault="00460060" w:rsidP="00460060">
      <w:pPr>
        <w:pStyle w:val="CoverPage-title"/>
      </w:pPr>
      <w:bookmarkStart w:id="2" w:name="_Hlk12889583"/>
      <w:r w:rsidRPr="007D310C">
        <w:t>ACRP 06-05:</w:t>
      </w:r>
    </w:p>
    <w:p w14:paraId="730F55C1" w14:textId="77777777" w:rsidR="00266017" w:rsidRPr="007D310C" w:rsidRDefault="00266017" w:rsidP="00266017">
      <w:pPr>
        <w:spacing w:before="60"/>
        <w:jc w:val="center"/>
        <w:rPr>
          <w:rFonts w:ascii="Calibri" w:hAnsi="Calibri" w:cs="Times New Roman"/>
          <w:b/>
          <w:bCs/>
          <w:sz w:val="32"/>
          <w:szCs w:val="32"/>
        </w:rPr>
      </w:pPr>
      <w:r w:rsidRPr="007D310C">
        <w:rPr>
          <w:rFonts w:ascii="Calibri" w:hAnsi="Calibri" w:cs="Times New Roman"/>
          <w:b/>
          <w:bCs/>
          <w:sz w:val="32"/>
          <w:szCs w:val="32"/>
        </w:rPr>
        <w:t>GUIDANCE FOR DIVERSITY IN AIRPORT BUSINESSES CONTRACTING AND WORKFORCE PROGRAMS</w:t>
      </w:r>
    </w:p>
    <w:p w14:paraId="2E59B377" w14:textId="77777777" w:rsidR="00266017" w:rsidRPr="007D310C" w:rsidRDefault="00266017" w:rsidP="00266017">
      <w:pPr>
        <w:pStyle w:val="CoverPage-title"/>
      </w:pPr>
    </w:p>
    <w:p w14:paraId="2E7B99EF" w14:textId="0A50CDEF" w:rsidR="00266017" w:rsidRDefault="00990761" w:rsidP="00266017">
      <w:pPr>
        <w:pStyle w:val="CoverPage-title"/>
      </w:pPr>
      <w:r w:rsidRPr="00990761">
        <w:t>AIRPORT CONTRACTING DIVERSITY BENEFIT-COST TOOL USER GUIDE</w:t>
      </w:r>
    </w:p>
    <w:bookmarkEnd w:id="2"/>
    <w:p w14:paraId="56CD4402" w14:textId="77777777" w:rsidR="00460060" w:rsidRPr="007D310C" w:rsidRDefault="00460060" w:rsidP="00460060">
      <w:pPr>
        <w:pStyle w:val="CoverPage-title"/>
      </w:pPr>
    </w:p>
    <w:p w14:paraId="1BB6E6EE" w14:textId="77777777" w:rsidR="00460060" w:rsidRPr="003C780D" w:rsidRDefault="00460060" w:rsidP="00460060">
      <w:pPr>
        <w:pStyle w:val="CoverPage-clientinfo"/>
        <w:rPr>
          <w:b/>
        </w:rPr>
      </w:pPr>
      <w:r w:rsidRPr="003C780D">
        <w:rPr>
          <w:b/>
        </w:rPr>
        <w:t>Prepared for</w:t>
      </w:r>
    </w:p>
    <w:p w14:paraId="52C60902" w14:textId="77777777" w:rsidR="00266017" w:rsidRPr="003C780D" w:rsidRDefault="00266017" w:rsidP="00266017">
      <w:pPr>
        <w:pStyle w:val="CoverPage-clientinfo"/>
        <w:rPr>
          <w:b/>
        </w:rPr>
      </w:pPr>
      <w:r w:rsidRPr="003C780D">
        <w:rPr>
          <w:b/>
        </w:rPr>
        <w:t>Airport Cooperative Research Program</w:t>
      </w:r>
    </w:p>
    <w:p w14:paraId="125475AF" w14:textId="77777777" w:rsidR="00266017" w:rsidRDefault="00266017" w:rsidP="00266017">
      <w:pPr>
        <w:pStyle w:val="CoverPage-clientinfo"/>
        <w:rPr>
          <w:b/>
        </w:rPr>
      </w:pPr>
      <w:r w:rsidRPr="003C780D">
        <w:rPr>
          <w:b/>
        </w:rPr>
        <w:t>Transportation Research Board</w:t>
      </w:r>
      <w:r w:rsidRPr="003C780D">
        <w:rPr>
          <w:b/>
        </w:rPr>
        <w:br/>
      </w:r>
    </w:p>
    <w:p w14:paraId="4D3379E3" w14:textId="77777777" w:rsidR="00266017" w:rsidRDefault="00266017" w:rsidP="00266017">
      <w:pPr>
        <w:pStyle w:val="CoverPage-clientinfo"/>
        <w:rPr>
          <w:b/>
        </w:rPr>
      </w:pPr>
      <w:r>
        <w:rPr>
          <w:b/>
        </w:rPr>
        <w:t>o</w:t>
      </w:r>
      <w:r w:rsidRPr="003C780D">
        <w:rPr>
          <w:b/>
        </w:rPr>
        <w:t>f</w:t>
      </w:r>
    </w:p>
    <w:p w14:paraId="4AD7E5F6" w14:textId="77777777" w:rsidR="00266017" w:rsidRPr="003C780D" w:rsidRDefault="00266017" w:rsidP="00266017">
      <w:pPr>
        <w:pStyle w:val="CoverPage-clientinfo"/>
        <w:rPr>
          <w:b/>
        </w:rPr>
      </w:pPr>
      <w:r w:rsidRPr="003C780D">
        <w:rPr>
          <w:b/>
        </w:rPr>
        <w:t xml:space="preserve"> </w:t>
      </w:r>
      <w:r w:rsidRPr="003C780D">
        <w:rPr>
          <w:b/>
        </w:rPr>
        <w:br/>
        <w:t>The National Academies of Sciences, Engineering, and Medicine</w:t>
      </w:r>
    </w:p>
    <w:p w14:paraId="579DE8CE" w14:textId="77777777" w:rsidR="00460060" w:rsidRPr="007D310C" w:rsidRDefault="00460060" w:rsidP="00266017"/>
    <w:p w14:paraId="6FFD4E9C" w14:textId="77777777" w:rsidR="00460060" w:rsidRPr="007D310C" w:rsidRDefault="00460060" w:rsidP="00266017"/>
    <w:p w14:paraId="1069F949" w14:textId="3B3F3ED2" w:rsidR="007A2DAA" w:rsidRDefault="007A2DAA" w:rsidP="007A2DAA">
      <w:pPr>
        <w:pStyle w:val="NormalCenter"/>
        <w:spacing w:after="0"/>
        <w:rPr>
          <w:b/>
        </w:rPr>
      </w:pPr>
      <w:bookmarkStart w:id="3" w:name="_Hlk12889661"/>
      <w:r>
        <w:rPr>
          <w:b/>
        </w:rPr>
        <w:t xml:space="preserve">Richard A. Krop, Jaime Rooke, </w:t>
      </w:r>
      <w:r w:rsidRPr="002C242A">
        <w:rPr>
          <w:b/>
        </w:rPr>
        <w:t>Jon McDonnell</w:t>
      </w:r>
    </w:p>
    <w:p w14:paraId="4C8D2D3A" w14:textId="77777777" w:rsidR="007A2DAA" w:rsidRDefault="007A2DAA" w:rsidP="007A2DAA">
      <w:pPr>
        <w:pStyle w:val="NormalCenter"/>
        <w:spacing w:after="0"/>
        <w:rPr>
          <w:b/>
        </w:rPr>
      </w:pPr>
      <w:r w:rsidRPr="003C780D">
        <w:rPr>
          <w:b/>
        </w:rPr>
        <w:t>The Cadmus Group LLC</w:t>
      </w:r>
    </w:p>
    <w:p w14:paraId="5F0CDD64" w14:textId="77777777" w:rsidR="007A2DAA" w:rsidRPr="003C780D" w:rsidRDefault="007A2DAA" w:rsidP="007A2DAA">
      <w:pPr>
        <w:pStyle w:val="NormalCenter"/>
        <w:spacing w:after="0"/>
        <w:rPr>
          <w:b/>
        </w:rPr>
      </w:pPr>
      <w:r w:rsidRPr="00671AF9">
        <w:rPr>
          <w:b/>
        </w:rPr>
        <w:t>Waltham, MA</w:t>
      </w:r>
    </w:p>
    <w:p w14:paraId="0B961E92" w14:textId="77777777" w:rsidR="007A2DAA" w:rsidRDefault="007A2DAA" w:rsidP="007A2DAA">
      <w:pPr>
        <w:pStyle w:val="NormalCenter"/>
        <w:spacing w:after="0"/>
        <w:rPr>
          <w:b/>
        </w:rPr>
      </w:pPr>
    </w:p>
    <w:p w14:paraId="191F8755" w14:textId="77777777" w:rsidR="007A2DAA" w:rsidRDefault="007A2DAA" w:rsidP="007A2DAA">
      <w:pPr>
        <w:pStyle w:val="NormalCenter"/>
        <w:spacing w:after="0"/>
        <w:rPr>
          <w:b/>
          <w:bCs/>
        </w:rPr>
      </w:pPr>
      <w:r w:rsidRPr="2E298080">
        <w:rPr>
          <w:b/>
          <w:bCs/>
        </w:rPr>
        <w:t>Nancy K. West</w:t>
      </w:r>
    </w:p>
    <w:p w14:paraId="69977582" w14:textId="77777777" w:rsidR="007A2DAA" w:rsidRDefault="007A2DAA" w:rsidP="007A2DAA">
      <w:pPr>
        <w:pStyle w:val="NormalCenter"/>
        <w:spacing w:after="0"/>
        <w:rPr>
          <w:b/>
        </w:rPr>
      </w:pPr>
      <w:r w:rsidRPr="003C780D">
        <w:rPr>
          <w:b/>
        </w:rPr>
        <w:t>Exstare Federal Services Group, LLC</w:t>
      </w:r>
    </w:p>
    <w:p w14:paraId="7283EDD1" w14:textId="77777777" w:rsidR="007A2DAA" w:rsidRPr="003C780D" w:rsidRDefault="007A2DAA" w:rsidP="007A2DAA">
      <w:pPr>
        <w:pStyle w:val="NormalCenter"/>
        <w:spacing w:after="0"/>
        <w:rPr>
          <w:b/>
        </w:rPr>
      </w:pPr>
      <w:r w:rsidRPr="007A38E9">
        <w:rPr>
          <w:b/>
        </w:rPr>
        <w:t>Alexandria, VA</w:t>
      </w:r>
      <w:r w:rsidRPr="003C780D">
        <w:rPr>
          <w:b/>
        </w:rPr>
        <w:t xml:space="preserve"> </w:t>
      </w:r>
    </w:p>
    <w:p w14:paraId="4A4752DA" w14:textId="77777777" w:rsidR="007A2DAA" w:rsidRDefault="007A2DAA" w:rsidP="007A2DAA">
      <w:pPr>
        <w:pStyle w:val="NormalCenter"/>
        <w:spacing w:after="0"/>
        <w:rPr>
          <w:b/>
        </w:rPr>
      </w:pPr>
    </w:p>
    <w:p w14:paraId="2D424CA3" w14:textId="77777777" w:rsidR="007A2DAA" w:rsidRDefault="007A2DAA" w:rsidP="007A2DAA">
      <w:pPr>
        <w:pStyle w:val="NormalCenter"/>
        <w:spacing w:after="0"/>
        <w:rPr>
          <w:b/>
        </w:rPr>
      </w:pPr>
      <w:r>
        <w:rPr>
          <w:b/>
        </w:rPr>
        <w:t>Mara Rosales</w:t>
      </w:r>
    </w:p>
    <w:p w14:paraId="6382E214" w14:textId="77777777" w:rsidR="007A2DAA" w:rsidRPr="003C780D" w:rsidRDefault="007A2DAA" w:rsidP="007A2DAA">
      <w:pPr>
        <w:pStyle w:val="NormalCenter"/>
        <w:spacing w:after="0"/>
        <w:rPr>
          <w:b/>
        </w:rPr>
      </w:pPr>
      <w:r w:rsidRPr="003C780D">
        <w:rPr>
          <w:b/>
        </w:rPr>
        <w:t xml:space="preserve">Rosales Law Partners LLP </w:t>
      </w:r>
    </w:p>
    <w:p w14:paraId="2F280371" w14:textId="77777777" w:rsidR="007A2DAA" w:rsidRPr="003C780D" w:rsidRDefault="007A2DAA" w:rsidP="007A2DAA">
      <w:pPr>
        <w:pStyle w:val="NormalCenter"/>
        <w:spacing w:after="0"/>
        <w:rPr>
          <w:b/>
        </w:rPr>
      </w:pPr>
      <w:r w:rsidRPr="007A38E9">
        <w:rPr>
          <w:b/>
        </w:rPr>
        <w:t>San Francisco, CA</w:t>
      </w:r>
    </w:p>
    <w:p w14:paraId="2D18C84A" w14:textId="66269C92" w:rsidR="007A2DAA" w:rsidRPr="003C780D" w:rsidRDefault="007A2DAA" w:rsidP="007A2DAA">
      <w:pPr>
        <w:pStyle w:val="NormalCenter"/>
        <w:spacing w:after="0"/>
        <w:rPr>
          <w:b/>
        </w:rPr>
      </w:pPr>
      <w:r w:rsidRPr="003C780D">
        <w:rPr>
          <w:b/>
        </w:rPr>
        <w:t>September 2019</w:t>
      </w:r>
    </w:p>
    <w:p w14:paraId="092A67CB" w14:textId="77777777" w:rsidR="00266017" w:rsidRDefault="00266017" w:rsidP="00266017"/>
    <w:p w14:paraId="15BDB580" w14:textId="77777777" w:rsidR="0099483D" w:rsidRDefault="00266017" w:rsidP="00266017">
      <w:pPr>
        <w:pStyle w:val="Subtitle"/>
        <w:pBdr>
          <w:top w:val="single" w:sz="4" w:space="1" w:color="auto"/>
          <w:left w:val="single" w:sz="4" w:space="4" w:color="auto"/>
          <w:bottom w:val="single" w:sz="4" w:space="1" w:color="auto"/>
          <w:right w:val="single" w:sz="4" w:space="4" w:color="auto"/>
        </w:pBdr>
        <w:ind w:left="1440" w:right="1440"/>
      </w:pPr>
      <w:r>
        <w:t xml:space="preserve">Permission to use any unoriginal material has been </w:t>
      </w:r>
    </w:p>
    <w:p w14:paraId="1439E9BC" w14:textId="170AD5ED" w:rsidR="00266017" w:rsidRPr="007D310C" w:rsidRDefault="00266017" w:rsidP="00266017">
      <w:pPr>
        <w:pStyle w:val="Subtitle"/>
        <w:pBdr>
          <w:top w:val="single" w:sz="4" w:space="1" w:color="auto"/>
          <w:left w:val="single" w:sz="4" w:space="4" w:color="auto"/>
          <w:bottom w:val="single" w:sz="4" w:space="1" w:color="auto"/>
          <w:right w:val="single" w:sz="4" w:space="4" w:color="auto"/>
        </w:pBdr>
        <w:ind w:left="1440" w:right="1440"/>
        <w:rPr>
          <w:i/>
          <w:iCs/>
        </w:rPr>
      </w:pPr>
      <w:r>
        <w:t xml:space="preserve">obtained from all copyright holders as needed. </w:t>
      </w:r>
    </w:p>
    <w:p w14:paraId="0CC88899" w14:textId="77777777" w:rsidR="00266017" w:rsidRPr="007D310C" w:rsidRDefault="00266017" w:rsidP="00266017">
      <w:pPr>
        <w:pStyle w:val="Subtitle"/>
      </w:pPr>
    </w:p>
    <w:p w14:paraId="042D0B03" w14:textId="77777777" w:rsidR="00266017" w:rsidRPr="007D310C" w:rsidRDefault="00266017" w:rsidP="00266017">
      <w:pPr>
        <w:spacing w:line="276" w:lineRule="auto"/>
      </w:pPr>
      <w:r w:rsidRPr="007D310C">
        <w:br w:type="page"/>
      </w:r>
    </w:p>
    <w:p w14:paraId="05EC9BAC" w14:textId="77777777" w:rsidR="003C32E3" w:rsidRDefault="0065593B" w:rsidP="003C32E3">
      <w:pPr>
        <w:spacing w:line="276" w:lineRule="auto"/>
        <w:jc w:val="center"/>
        <w:rPr>
          <w:b/>
          <w:caps/>
        </w:rPr>
      </w:pPr>
      <w:r w:rsidRPr="007D310C">
        <w:rPr>
          <w:b/>
          <w:caps/>
        </w:rPr>
        <w:lastRenderedPageBreak/>
        <w:t>This Page Intentionally Left Blank</w:t>
      </w:r>
      <w:r w:rsidR="003C32E3">
        <w:rPr>
          <w:b/>
          <w:caps/>
        </w:rPr>
        <w:br w:type="page"/>
      </w:r>
    </w:p>
    <w:p w14:paraId="0D1B811D" w14:textId="28CE1AF3" w:rsidR="00626390" w:rsidRPr="007D310C" w:rsidRDefault="00626390" w:rsidP="003C32E3">
      <w:pPr>
        <w:spacing w:line="276" w:lineRule="auto"/>
        <w:jc w:val="center"/>
        <w:rPr>
          <w:i/>
        </w:rPr>
      </w:pPr>
      <w:r w:rsidRPr="007D310C">
        <w:rPr>
          <w:i/>
        </w:rPr>
        <w:lastRenderedPageBreak/>
        <w:t>ACKNOWLEDGEMENT OF SPONSORSHIP</w:t>
      </w:r>
    </w:p>
    <w:p w14:paraId="7334FD50" w14:textId="77777777" w:rsidR="00626390" w:rsidRPr="007D310C" w:rsidRDefault="00626390" w:rsidP="00626390">
      <w:pPr>
        <w:pBdr>
          <w:top w:val="single" w:sz="4" w:space="1" w:color="auto"/>
          <w:left w:val="single" w:sz="4" w:space="4" w:color="auto"/>
          <w:bottom w:val="single" w:sz="4" w:space="1" w:color="auto"/>
          <w:right w:val="single" w:sz="4" w:space="4" w:color="auto"/>
        </w:pBdr>
        <w:jc w:val="both"/>
      </w:pPr>
    </w:p>
    <w:p w14:paraId="52E6E6B7" w14:textId="77777777" w:rsidR="00626390" w:rsidRDefault="00626390" w:rsidP="00626390">
      <w:pPr>
        <w:pBdr>
          <w:top w:val="single" w:sz="4" w:space="1" w:color="auto"/>
          <w:left w:val="single" w:sz="4" w:space="4" w:color="auto"/>
          <w:bottom w:val="single" w:sz="4" w:space="1" w:color="auto"/>
          <w:right w:val="single" w:sz="4" w:space="4" w:color="auto"/>
        </w:pBdr>
        <w:ind w:firstLine="360"/>
        <w:jc w:val="both"/>
      </w:pPr>
      <w:r w:rsidRPr="007D310C">
        <w:t xml:space="preserve">This work was sponsored by one or more of the following as noted: </w:t>
      </w:r>
    </w:p>
    <w:p w14:paraId="7F2DCFAC" w14:textId="77777777" w:rsidR="00626390" w:rsidRDefault="00626390" w:rsidP="00626390">
      <w:pPr>
        <w:pBdr>
          <w:top w:val="single" w:sz="4" w:space="1" w:color="auto"/>
          <w:left w:val="single" w:sz="4" w:space="4" w:color="auto"/>
          <w:bottom w:val="single" w:sz="4" w:space="1" w:color="auto"/>
          <w:right w:val="single" w:sz="4" w:space="4" w:color="auto"/>
        </w:pBdr>
        <w:ind w:left="360" w:hanging="360"/>
        <w:jc w:val="both"/>
      </w:pPr>
      <w:r w:rsidRPr="007D310C">
        <w:rPr>
          <w:noProof/>
        </w:rPr>
        <mc:AlternateContent>
          <mc:Choice Requires="wps">
            <w:drawing>
              <wp:anchor distT="0" distB="0" distL="114300" distR="114300" simplePos="0" relativeHeight="251658257" behindDoc="0" locked="0" layoutInCell="1" allowOverlap="1" wp14:anchorId="2B62DAAE" wp14:editId="0A6C04E7">
                <wp:simplePos x="0" y="0"/>
                <wp:positionH relativeFrom="margin">
                  <wp:align>left</wp:align>
                </wp:positionH>
                <wp:positionV relativeFrom="paragraph">
                  <wp:posOffset>49119</wp:posOffset>
                </wp:positionV>
                <wp:extent cx="114300" cy="123825"/>
                <wp:effectExtent l="0" t="0" r="19050" b="28575"/>
                <wp:wrapNone/>
                <wp:docPr id="313" name="Text Box 313"/>
                <wp:cNvGraphicFramePr/>
                <a:graphic xmlns:a="http://schemas.openxmlformats.org/drawingml/2006/main">
                  <a:graphicData uri="http://schemas.microsoft.com/office/word/2010/wordprocessingShape">
                    <wps:wsp>
                      <wps:cNvSpPr txBox="1"/>
                      <wps:spPr>
                        <a:xfrm>
                          <a:off x="0" y="0"/>
                          <a:ext cx="1143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BE279" w14:textId="77777777" w:rsidR="00626390" w:rsidRPr="00740C56" w:rsidRDefault="00626390" w:rsidP="00626390">
                            <w:pPr>
                              <w:rPr>
                                <w:b/>
                                <w:sz w:val="16"/>
                                <w:szCs w:val="16"/>
                              </w:rPr>
                            </w:pPr>
                            <w:bookmarkStart w:id="4" w:name="_Hlk19522691"/>
                            <w:bookmarkEnd w:id="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62DAAE" id="_x0000_t202" coordsize="21600,21600" o:spt="202" path="m,l,21600r21600,l21600,xe">
                <v:stroke joinstyle="miter"/>
                <v:path gradientshapeok="t" o:connecttype="rect"/>
              </v:shapetype>
              <v:shape id="Text Box 313" o:spid="_x0000_s1026" type="#_x0000_t202" style="position:absolute;left:0;text-align:left;margin-left:0;margin-top:3.85pt;width:9pt;height:9.75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" fillcolor="white [3201]" strokeweight=".5pt">
                <v:textbox inset="0,0,0,0">
                  <w:txbxContent>
                    <w:p w14:paraId="7B0BE279" w14:textId="77777777" w:rsidR="00626390" w:rsidRPr="00740C56" w:rsidRDefault="00626390" w:rsidP="00626390">
                      <w:pPr>
                        <w:rPr>
                          <w:b/>
                          <w:sz w:val="16"/>
                          <w:szCs w:val="16"/>
                        </w:rPr>
                      </w:pPr>
                      <w:bookmarkStart w:id="4" w:name="_Hlk19522691"/>
                      <w:bookmarkEnd w:id="4"/>
                    </w:p>
                  </w:txbxContent>
                </v:textbox>
                <w10:wrap anchorx="margin"/>
              </v:shape>
            </w:pict>
          </mc:Fallback>
        </mc:AlternateContent>
      </w:r>
      <w:r w:rsidRPr="007D310C">
        <w:tab/>
      </w:r>
      <w:r w:rsidRPr="00DB6644">
        <w:t xml:space="preserve">American Association of State Highway and Transportation Officials, in cooperation with the Federal Highway Administration, and was conducted in the </w:t>
      </w:r>
      <w:r w:rsidRPr="00DB6644">
        <w:rPr>
          <w:b/>
        </w:rPr>
        <w:t>National Cooperative Highway Research Program</w:t>
      </w:r>
      <w:r w:rsidRPr="00DB6644">
        <w:t>,</w:t>
      </w:r>
    </w:p>
    <w:p w14:paraId="1B84E77B" w14:textId="77777777" w:rsidR="00626390" w:rsidRDefault="00626390" w:rsidP="00626390">
      <w:pPr>
        <w:pBdr>
          <w:top w:val="single" w:sz="4" w:space="1" w:color="auto"/>
          <w:left w:val="single" w:sz="4" w:space="4" w:color="auto"/>
          <w:bottom w:val="single" w:sz="4" w:space="1" w:color="auto"/>
          <w:right w:val="single" w:sz="4" w:space="4" w:color="auto"/>
        </w:pBdr>
        <w:ind w:left="360" w:hanging="360"/>
        <w:jc w:val="both"/>
      </w:pPr>
      <w:r w:rsidRPr="007D310C">
        <w:rPr>
          <w:noProof/>
        </w:rPr>
        <mc:AlternateContent>
          <mc:Choice Requires="wps">
            <w:drawing>
              <wp:anchor distT="0" distB="0" distL="114300" distR="114300" simplePos="0" relativeHeight="251658258" behindDoc="0" locked="0" layoutInCell="1" allowOverlap="1" wp14:anchorId="6D04D487" wp14:editId="6D5A2B3D">
                <wp:simplePos x="0" y="0"/>
                <wp:positionH relativeFrom="margin">
                  <wp:align>left</wp:align>
                </wp:positionH>
                <wp:positionV relativeFrom="paragraph">
                  <wp:posOffset>28650</wp:posOffset>
                </wp:positionV>
                <wp:extent cx="118872" cy="128016"/>
                <wp:effectExtent l="0" t="0" r="14605" b="24765"/>
                <wp:wrapNone/>
                <wp:docPr id="356" name="Text Box 356"/>
                <wp:cNvGraphicFramePr/>
                <a:graphic xmlns:a="http://schemas.openxmlformats.org/drawingml/2006/main">
                  <a:graphicData uri="http://schemas.microsoft.com/office/word/2010/wordprocessingShape">
                    <wps:wsp>
                      <wps:cNvSpPr txBox="1"/>
                      <wps:spPr>
                        <a:xfrm>
                          <a:off x="0" y="0"/>
                          <a:ext cx="118872" cy="128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FC2708" w14:textId="77777777" w:rsidR="00626390" w:rsidRPr="00740C56" w:rsidRDefault="00626390" w:rsidP="00626390">
                            <w:pP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4D487" id="Text Box 356" o:spid="_x0000_s1027" type="#_x0000_t202" style="position:absolute;left:0;text-align:left;margin-left:0;margin-top:2.25pt;width:9.35pt;height:10.1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" fillcolor="white [3201]" strokeweight=".5pt">
                <v:textbox inset="0,0,0,0">
                  <w:txbxContent>
                    <w:p w14:paraId="11FC2708" w14:textId="77777777" w:rsidR="00626390" w:rsidRPr="00740C56" w:rsidRDefault="00626390" w:rsidP="00626390">
                      <w:pPr>
                        <w:rPr>
                          <w:b/>
                          <w:sz w:val="16"/>
                          <w:szCs w:val="16"/>
                        </w:rPr>
                      </w:pPr>
                    </w:p>
                  </w:txbxContent>
                </v:textbox>
                <w10:wrap anchorx="margin"/>
              </v:shape>
            </w:pict>
          </mc:Fallback>
        </mc:AlternateContent>
      </w:r>
      <w:r w:rsidRPr="007D310C">
        <w:tab/>
      </w:r>
      <w:r w:rsidRPr="00373423">
        <w:t xml:space="preserve">Federal Transit Administration and was conducted in the </w:t>
      </w:r>
      <w:r w:rsidRPr="00373423">
        <w:rPr>
          <w:b/>
        </w:rPr>
        <w:t>Transit Cooperative Research Program</w:t>
      </w:r>
      <w:r w:rsidRPr="00373423">
        <w:t>,</w:t>
      </w:r>
    </w:p>
    <w:p w14:paraId="54B12609" w14:textId="77777777" w:rsidR="00626390" w:rsidRDefault="00626390" w:rsidP="00626390">
      <w:pPr>
        <w:pBdr>
          <w:top w:val="single" w:sz="4" w:space="1" w:color="auto"/>
          <w:left w:val="single" w:sz="4" w:space="4" w:color="auto"/>
          <w:bottom w:val="single" w:sz="4" w:space="1" w:color="auto"/>
          <w:right w:val="single" w:sz="4" w:space="4" w:color="auto"/>
        </w:pBdr>
        <w:ind w:left="360" w:hanging="360"/>
        <w:jc w:val="both"/>
      </w:pPr>
      <w:r w:rsidRPr="007D310C">
        <w:rPr>
          <w:noProof/>
        </w:rPr>
        <mc:AlternateContent>
          <mc:Choice Requires="wps">
            <w:drawing>
              <wp:anchor distT="0" distB="0" distL="114300" distR="114300" simplePos="0" relativeHeight="251658256" behindDoc="0" locked="0" layoutInCell="1" allowOverlap="1" wp14:anchorId="3739A817" wp14:editId="39F2479B">
                <wp:simplePos x="0" y="0"/>
                <wp:positionH relativeFrom="margin">
                  <wp:align>left</wp:align>
                </wp:positionH>
                <wp:positionV relativeFrom="paragraph">
                  <wp:posOffset>33057</wp:posOffset>
                </wp:positionV>
                <wp:extent cx="118872" cy="128016"/>
                <wp:effectExtent l="0" t="0" r="14605" b="24765"/>
                <wp:wrapNone/>
                <wp:docPr id="363" name="Text Box 363"/>
                <wp:cNvGraphicFramePr/>
                <a:graphic xmlns:a="http://schemas.openxmlformats.org/drawingml/2006/main">
                  <a:graphicData uri="http://schemas.microsoft.com/office/word/2010/wordprocessingShape">
                    <wps:wsp>
                      <wps:cNvSpPr txBox="1"/>
                      <wps:spPr>
                        <a:xfrm>
                          <a:off x="0" y="0"/>
                          <a:ext cx="118872" cy="128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2271D" w14:textId="77777777" w:rsidR="00626390" w:rsidRPr="00740C56" w:rsidRDefault="00626390" w:rsidP="00626390">
                            <w:pPr>
                              <w:jc w:val="center"/>
                              <w:rPr>
                                <w:b/>
                                <w:sz w:val="16"/>
                                <w:szCs w:val="16"/>
                              </w:rPr>
                            </w:pPr>
                            <w:r>
                              <w:rPr>
                                <w:b/>
                                <w:sz w:val="16"/>
                                <w:szCs w:val="16"/>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9A817" id="Text Box 363" o:spid="_x0000_s1028" type="#_x0000_t202" style="position:absolute;left:0;text-align:left;margin-left:0;margin-top:2.6pt;width:9.35pt;height:10.1pt;z-index:251658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" fillcolor="white [3201]" strokeweight=".5pt">
                <v:textbox inset="0,0,0,0">
                  <w:txbxContent>
                    <w:p w14:paraId="1172271D" w14:textId="77777777" w:rsidR="00626390" w:rsidRPr="00740C56" w:rsidRDefault="00626390" w:rsidP="00626390">
                      <w:pPr>
                        <w:jc w:val="center"/>
                        <w:rPr>
                          <w:b/>
                          <w:sz w:val="16"/>
                          <w:szCs w:val="16"/>
                        </w:rPr>
                      </w:pPr>
                      <w:r>
                        <w:rPr>
                          <w:b/>
                          <w:sz w:val="16"/>
                          <w:szCs w:val="16"/>
                        </w:rPr>
                        <w:t>X</w:t>
                      </w:r>
                    </w:p>
                  </w:txbxContent>
                </v:textbox>
                <w10:wrap anchorx="margin"/>
              </v:shape>
            </w:pict>
          </mc:Fallback>
        </mc:AlternateContent>
      </w:r>
      <w:r w:rsidRPr="007D310C">
        <w:tab/>
      </w:r>
      <w:r w:rsidRPr="00373423">
        <w:t xml:space="preserve">Federal Aviation Administration and was conducted in the </w:t>
      </w:r>
      <w:r w:rsidRPr="00373423">
        <w:rPr>
          <w:b/>
        </w:rPr>
        <w:t>Airport Cooperative Research Program</w:t>
      </w:r>
      <w:r w:rsidRPr="00373423">
        <w:t>,</w:t>
      </w:r>
    </w:p>
    <w:p w14:paraId="2B0D04A2" w14:textId="77777777" w:rsidR="00626390" w:rsidRDefault="00626390" w:rsidP="00626390">
      <w:pPr>
        <w:pBdr>
          <w:top w:val="single" w:sz="4" w:space="1" w:color="auto"/>
          <w:left w:val="single" w:sz="4" w:space="4" w:color="auto"/>
          <w:bottom w:val="single" w:sz="4" w:space="1" w:color="auto"/>
          <w:right w:val="single" w:sz="4" w:space="4" w:color="auto"/>
        </w:pBdr>
        <w:ind w:left="360" w:hanging="360"/>
        <w:jc w:val="both"/>
      </w:pPr>
      <w:r w:rsidRPr="007D310C">
        <w:rPr>
          <w:noProof/>
        </w:rPr>
        <mc:AlternateContent>
          <mc:Choice Requires="wps">
            <w:drawing>
              <wp:anchor distT="0" distB="0" distL="114300" distR="114300" simplePos="0" relativeHeight="251658259" behindDoc="0" locked="0" layoutInCell="1" allowOverlap="1" wp14:anchorId="1EB1E991" wp14:editId="2A5A1480">
                <wp:simplePos x="0" y="0"/>
                <wp:positionH relativeFrom="margin">
                  <wp:align>left</wp:align>
                </wp:positionH>
                <wp:positionV relativeFrom="paragraph">
                  <wp:posOffset>44936</wp:posOffset>
                </wp:positionV>
                <wp:extent cx="118872" cy="128016"/>
                <wp:effectExtent l="0" t="0" r="14605" b="24765"/>
                <wp:wrapNone/>
                <wp:docPr id="376" name="Text Box 376"/>
                <wp:cNvGraphicFramePr/>
                <a:graphic xmlns:a="http://schemas.openxmlformats.org/drawingml/2006/main">
                  <a:graphicData uri="http://schemas.microsoft.com/office/word/2010/wordprocessingShape">
                    <wps:wsp>
                      <wps:cNvSpPr txBox="1"/>
                      <wps:spPr>
                        <a:xfrm>
                          <a:off x="0" y="0"/>
                          <a:ext cx="118872" cy="128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5348C4" w14:textId="77777777" w:rsidR="00626390" w:rsidRPr="00740C56" w:rsidRDefault="00626390" w:rsidP="00626390">
                            <w:pP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1E991" id="Text Box 376" o:spid="_x0000_s1029" type="#_x0000_t202" style="position:absolute;left:0;text-align:left;margin-left:0;margin-top:3.55pt;width:9.35pt;height:10.1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" fillcolor="white [3201]" strokeweight=".5pt">
                <v:textbox inset="0,0,0,0">
                  <w:txbxContent>
                    <w:p w14:paraId="635348C4" w14:textId="77777777" w:rsidR="00626390" w:rsidRPr="00740C56" w:rsidRDefault="00626390" w:rsidP="00626390">
                      <w:pPr>
                        <w:rPr>
                          <w:b/>
                          <w:sz w:val="16"/>
                          <w:szCs w:val="16"/>
                        </w:rPr>
                      </w:pPr>
                    </w:p>
                  </w:txbxContent>
                </v:textbox>
                <w10:wrap anchorx="margin"/>
              </v:shape>
            </w:pict>
          </mc:Fallback>
        </mc:AlternateContent>
      </w:r>
      <w:r w:rsidRPr="007D310C">
        <w:tab/>
      </w:r>
      <w:r w:rsidRPr="00DA6ED4">
        <w:t xml:space="preserve">The National Highway Safety Administration and was conducted in the </w:t>
      </w:r>
      <w:r w:rsidRPr="00DA6ED4">
        <w:rPr>
          <w:b/>
        </w:rPr>
        <w:t>Behavioral Traffic Safety Cooperative Research Program</w:t>
      </w:r>
      <w:r w:rsidRPr="00DA6ED4">
        <w:t>,</w:t>
      </w:r>
    </w:p>
    <w:p w14:paraId="2D777AC4" w14:textId="77777777" w:rsidR="00626390" w:rsidRPr="007D310C" w:rsidRDefault="00626390" w:rsidP="00626390">
      <w:pPr>
        <w:pBdr>
          <w:top w:val="single" w:sz="4" w:space="1" w:color="auto"/>
          <w:left w:val="single" w:sz="4" w:space="4" w:color="auto"/>
          <w:bottom w:val="single" w:sz="4" w:space="1" w:color="auto"/>
          <w:right w:val="single" w:sz="4" w:space="4" w:color="auto"/>
        </w:pBdr>
        <w:ind w:left="360" w:hanging="360"/>
        <w:jc w:val="both"/>
      </w:pPr>
    </w:p>
    <w:p w14:paraId="5BAD88B8" w14:textId="77777777" w:rsidR="00626390" w:rsidRDefault="00626390" w:rsidP="00626390">
      <w:pPr>
        <w:pBdr>
          <w:top w:val="single" w:sz="4" w:space="1" w:color="auto"/>
          <w:left w:val="single" w:sz="4" w:space="4" w:color="auto"/>
          <w:bottom w:val="single" w:sz="4" w:space="1" w:color="auto"/>
          <w:right w:val="single" w:sz="4" w:space="4" w:color="auto"/>
        </w:pBdr>
        <w:jc w:val="both"/>
      </w:pPr>
      <w:r w:rsidRPr="007D310C">
        <w:t>which is administered by the Transportation Research Board of the National Academies</w:t>
      </w:r>
      <w:r>
        <w:t xml:space="preserve"> of Sciences, Engineering, and Medicine</w:t>
      </w:r>
      <w:r w:rsidRPr="007D310C">
        <w:t xml:space="preserve">. </w:t>
      </w:r>
    </w:p>
    <w:p w14:paraId="4F1FE8AD" w14:textId="77777777" w:rsidR="00945BD2" w:rsidRPr="00DC27AB" w:rsidRDefault="00945BD2" w:rsidP="00945BD2">
      <w:pPr>
        <w:rPr>
          <w:i/>
        </w:rPr>
      </w:pPr>
      <w:r>
        <w:rPr>
          <w:i/>
        </w:rPr>
        <w:br/>
      </w:r>
      <w:r w:rsidRPr="00DC27AB">
        <w:rPr>
          <w:i/>
        </w:rPr>
        <w:t>DISCLAIMER</w:t>
      </w:r>
    </w:p>
    <w:p w14:paraId="162E0CBE" w14:textId="77777777" w:rsidR="00945BD2" w:rsidRPr="007D310C" w:rsidRDefault="00945BD2" w:rsidP="00945BD2">
      <w:pPr>
        <w:pBdr>
          <w:top w:val="single" w:sz="4" w:space="1" w:color="auto"/>
          <w:left w:val="single" w:sz="4" w:space="4" w:color="auto"/>
          <w:bottom w:val="single" w:sz="4" w:space="1" w:color="auto"/>
          <w:right w:val="single" w:sz="4" w:space="4" w:color="auto"/>
        </w:pBdr>
        <w:rPr>
          <w:lang w:bidi="ar-DZ"/>
        </w:rPr>
      </w:pPr>
    </w:p>
    <w:p w14:paraId="7FAB8AF8" w14:textId="77777777" w:rsidR="00945BD2" w:rsidRDefault="00945BD2" w:rsidP="004B26DF">
      <w:pPr>
        <w:pBdr>
          <w:top w:val="single" w:sz="4" w:space="1" w:color="auto"/>
          <w:left w:val="single" w:sz="4" w:space="4" w:color="auto"/>
          <w:bottom w:val="single" w:sz="4" w:space="1" w:color="auto"/>
          <w:right w:val="single" w:sz="4" w:space="4" w:color="auto"/>
        </w:pBdr>
        <w:ind w:firstLine="720"/>
        <w:jc w:val="both"/>
        <w:rPr>
          <w:lang w:bidi="ar-DZ"/>
        </w:rPr>
      </w:pPr>
      <w:r w:rsidRPr="007D310C">
        <w:rPr>
          <w:lang w:bidi="ar-DZ"/>
        </w:rPr>
        <w:t xml:space="preserve">This is an uncorrected draft as submitted by the Contractor. The opinions and conclusions expressed or implied herein are those of the </w:t>
      </w:r>
      <w:r>
        <w:rPr>
          <w:lang w:bidi="ar-DZ"/>
        </w:rPr>
        <w:t>C</w:t>
      </w:r>
      <w:r w:rsidRPr="007D310C">
        <w:rPr>
          <w:lang w:bidi="ar-DZ"/>
        </w:rPr>
        <w:t>ontractor. They are not necessarily those of the Transportation Research Board, the Academies, or the program sponsors.</w:t>
      </w:r>
    </w:p>
    <w:p w14:paraId="72FF43E7" w14:textId="77777777" w:rsidR="00945BD2" w:rsidRPr="007D310C" w:rsidRDefault="00945BD2" w:rsidP="00945BD2">
      <w:pPr>
        <w:pBdr>
          <w:top w:val="single" w:sz="4" w:space="1" w:color="auto"/>
          <w:left w:val="single" w:sz="4" w:space="4" w:color="auto"/>
          <w:bottom w:val="single" w:sz="4" w:space="1" w:color="auto"/>
          <w:right w:val="single" w:sz="4" w:space="4" w:color="auto"/>
        </w:pBdr>
        <w:jc w:val="center"/>
        <w:rPr>
          <w:lang w:bidi="ar-DZ"/>
        </w:rPr>
      </w:pPr>
    </w:p>
    <w:p w14:paraId="45DCDFD7" w14:textId="77777777" w:rsidR="00945BD2" w:rsidRDefault="00945BD2" w:rsidP="00945BD2">
      <w:pPr>
        <w:spacing w:line="276" w:lineRule="auto"/>
        <w:rPr>
          <w:lang w:bidi="ar-DZ"/>
        </w:rPr>
      </w:pPr>
    </w:p>
    <w:p w14:paraId="646C789F" w14:textId="77777777" w:rsidR="00CD2B5A" w:rsidRPr="007D310C" w:rsidRDefault="00EF526B" w:rsidP="00CD2B5A">
      <w:pPr>
        <w:spacing w:line="276" w:lineRule="auto"/>
        <w:jc w:val="center"/>
        <w:rPr>
          <w:b/>
          <w:caps/>
        </w:rPr>
        <w:sectPr w:rsidR="00CD2B5A" w:rsidRPr="007D310C" w:rsidSect="008D4461">
          <w:headerReference w:type="default" r:id="rId12"/>
          <w:footerReference w:type="default" r:id="rId13"/>
          <w:pgSz w:w="12240" w:h="15840" w:code="1"/>
          <w:pgMar w:top="1008" w:right="1296" w:bottom="864" w:left="1296" w:header="720" w:footer="648" w:gutter="0"/>
          <w:cols w:space="720"/>
          <w:vAlign w:val="center"/>
          <w:docGrid w:linePitch="360"/>
        </w:sectPr>
      </w:pPr>
      <w:r>
        <w:br w:type="page"/>
      </w:r>
      <w:r w:rsidR="00CD2B5A" w:rsidRPr="007D310C">
        <w:rPr>
          <w:b/>
          <w:caps/>
        </w:rPr>
        <w:t>This Page Intentionally Left Blank</w:t>
      </w:r>
    </w:p>
    <w:p w14:paraId="0ED621CF" w14:textId="308C29D9" w:rsidR="00EF526B" w:rsidRDefault="00EF526B">
      <w:pPr>
        <w:spacing w:after="160" w:line="259" w:lineRule="auto"/>
      </w:pPr>
    </w:p>
    <w:p w14:paraId="38D7DED9" w14:textId="322DD861" w:rsidR="00266017" w:rsidRPr="007D310C" w:rsidRDefault="00266017" w:rsidP="00266017">
      <w:pPr>
        <w:tabs>
          <w:tab w:val="right" w:pos="9360"/>
        </w:tabs>
        <w:rPr>
          <w:b/>
          <w:sz w:val="32"/>
          <w:szCs w:val="32"/>
        </w:rPr>
      </w:pPr>
      <w:r w:rsidRPr="007D310C">
        <w:rPr>
          <w:b/>
          <w:sz w:val="32"/>
          <w:szCs w:val="32"/>
        </w:rPr>
        <w:t>Project No. 06-05</w:t>
      </w:r>
      <w:r w:rsidRPr="007D310C">
        <w:rPr>
          <w:b/>
          <w:sz w:val="32"/>
          <w:szCs w:val="32"/>
        </w:rPr>
        <w:tab/>
      </w:r>
    </w:p>
    <w:p w14:paraId="4C8CEEB7" w14:textId="77777777" w:rsidR="00266017" w:rsidRDefault="00266017" w:rsidP="00266017">
      <w:pPr>
        <w:pStyle w:val="CoverPage-title"/>
      </w:pPr>
    </w:p>
    <w:p w14:paraId="55AED20C" w14:textId="77777777" w:rsidR="00266017" w:rsidRPr="007D310C" w:rsidRDefault="00266017" w:rsidP="00266017">
      <w:pPr>
        <w:pStyle w:val="CoverPage-title"/>
      </w:pPr>
    </w:p>
    <w:p w14:paraId="2EBD01F5" w14:textId="77777777" w:rsidR="00266017" w:rsidRPr="007D310C" w:rsidRDefault="00266017" w:rsidP="00266017">
      <w:pPr>
        <w:pStyle w:val="CoverPage-title"/>
      </w:pPr>
      <w:r w:rsidRPr="007D310C">
        <w:t>ACRP 06-05:</w:t>
      </w:r>
    </w:p>
    <w:p w14:paraId="2400E78D" w14:textId="77777777" w:rsidR="00266017" w:rsidRPr="007D310C" w:rsidRDefault="00266017" w:rsidP="00266017">
      <w:pPr>
        <w:spacing w:before="60"/>
        <w:jc w:val="center"/>
        <w:rPr>
          <w:rFonts w:ascii="Calibri" w:hAnsi="Calibri" w:cs="Times New Roman"/>
          <w:b/>
          <w:bCs/>
          <w:sz w:val="32"/>
          <w:szCs w:val="32"/>
        </w:rPr>
      </w:pPr>
      <w:r w:rsidRPr="007D310C">
        <w:rPr>
          <w:rFonts w:ascii="Calibri" w:hAnsi="Calibri" w:cs="Times New Roman"/>
          <w:b/>
          <w:bCs/>
          <w:sz w:val="32"/>
          <w:szCs w:val="32"/>
        </w:rPr>
        <w:t>GUIDANCE FOR DIVERSITY IN AIRPORT BUSINESSES CONTRACTING AND WORKFORCE PROGRAMS</w:t>
      </w:r>
    </w:p>
    <w:p w14:paraId="51BFD401" w14:textId="77777777" w:rsidR="00266017" w:rsidRPr="007D310C" w:rsidRDefault="00266017" w:rsidP="00266017">
      <w:pPr>
        <w:pStyle w:val="CoverPage-title"/>
      </w:pPr>
    </w:p>
    <w:p w14:paraId="58004FC9" w14:textId="50084F34" w:rsidR="00266017" w:rsidRDefault="00990761" w:rsidP="00266017">
      <w:pPr>
        <w:pStyle w:val="CoverPage-title"/>
      </w:pPr>
      <w:r w:rsidRPr="00990761">
        <w:t>AIRPORT CONTRACTING DIVERSITY BENEFIT-COST TOOL USER GUIDE</w:t>
      </w:r>
    </w:p>
    <w:p w14:paraId="1F01B90C" w14:textId="77777777" w:rsidR="00266017" w:rsidRPr="007D310C" w:rsidRDefault="00266017" w:rsidP="00266017">
      <w:pPr>
        <w:pStyle w:val="CoverPage-title"/>
      </w:pPr>
    </w:p>
    <w:p w14:paraId="2024D1D6" w14:textId="77777777" w:rsidR="00266017" w:rsidRPr="003C780D" w:rsidRDefault="00266017" w:rsidP="00266017">
      <w:pPr>
        <w:pStyle w:val="CoverPage-clientinfo"/>
        <w:rPr>
          <w:b/>
        </w:rPr>
      </w:pPr>
      <w:r w:rsidRPr="003C780D">
        <w:rPr>
          <w:b/>
        </w:rPr>
        <w:t>Prepared for</w:t>
      </w:r>
    </w:p>
    <w:p w14:paraId="3F92B55E" w14:textId="77777777" w:rsidR="00266017" w:rsidRPr="003C780D" w:rsidRDefault="00266017" w:rsidP="00266017">
      <w:pPr>
        <w:pStyle w:val="CoverPage-clientinfo"/>
        <w:rPr>
          <w:b/>
        </w:rPr>
      </w:pPr>
      <w:r w:rsidRPr="003C780D">
        <w:rPr>
          <w:b/>
        </w:rPr>
        <w:t>Airport Cooperative Research Program</w:t>
      </w:r>
    </w:p>
    <w:p w14:paraId="7A449A95" w14:textId="77777777" w:rsidR="00266017" w:rsidRDefault="00266017" w:rsidP="00266017">
      <w:pPr>
        <w:pStyle w:val="CoverPage-clientinfo"/>
        <w:rPr>
          <w:b/>
        </w:rPr>
      </w:pPr>
      <w:r w:rsidRPr="003C780D">
        <w:rPr>
          <w:b/>
        </w:rPr>
        <w:t>Transportation Research Board</w:t>
      </w:r>
      <w:r w:rsidRPr="003C780D">
        <w:rPr>
          <w:b/>
        </w:rPr>
        <w:br/>
      </w:r>
    </w:p>
    <w:p w14:paraId="34EB3240" w14:textId="77777777" w:rsidR="00266017" w:rsidRDefault="00266017" w:rsidP="00266017">
      <w:pPr>
        <w:pStyle w:val="CoverPage-clientinfo"/>
        <w:rPr>
          <w:b/>
        </w:rPr>
      </w:pPr>
      <w:r>
        <w:rPr>
          <w:b/>
        </w:rPr>
        <w:t>o</w:t>
      </w:r>
      <w:r w:rsidRPr="003C780D">
        <w:rPr>
          <w:b/>
        </w:rPr>
        <w:t>f</w:t>
      </w:r>
    </w:p>
    <w:p w14:paraId="3DF39F49" w14:textId="77777777" w:rsidR="00266017" w:rsidRPr="003C780D" w:rsidRDefault="00266017" w:rsidP="00266017">
      <w:pPr>
        <w:pStyle w:val="CoverPage-clientinfo"/>
        <w:rPr>
          <w:b/>
        </w:rPr>
      </w:pPr>
      <w:r w:rsidRPr="003C780D">
        <w:rPr>
          <w:b/>
        </w:rPr>
        <w:t xml:space="preserve"> </w:t>
      </w:r>
      <w:r w:rsidRPr="003C780D">
        <w:rPr>
          <w:b/>
        </w:rPr>
        <w:br/>
        <w:t>The National Academies of Sciences, Engineering, and Medicine</w:t>
      </w:r>
    </w:p>
    <w:p w14:paraId="1C2976D0" w14:textId="77777777" w:rsidR="00266017" w:rsidRDefault="00266017" w:rsidP="00266017"/>
    <w:p w14:paraId="179F0668" w14:textId="77777777" w:rsidR="009D6DAA" w:rsidRDefault="009D6DAA" w:rsidP="009D6DAA">
      <w:pPr>
        <w:pStyle w:val="NormalCenter"/>
        <w:spacing w:after="0"/>
        <w:rPr>
          <w:b/>
        </w:rPr>
      </w:pPr>
      <w:r>
        <w:rPr>
          <w:b/>
        </w:rPr>
        <w:t xml:space="preserve">Richard A. Krop, Jaime Rooke, </w:t>
      </w:r>
      <w:r w:rsidRPr="002C242A">
        <w:rPr>
          <w:b/>
        </w:rPr>
        <w:t>Jon McDonnell</w:t>
      </w:r>
    </w:p>
    <w:p w14:paraId="4AC588A4" w14:textId="77777777" w:rsidR="009D6DAA" w:rsidRDefault="009D6DAA" w:rsidP="009D6DAA">
      <w:pPr>
        <w:pStyle w:val="NormalCenter"/>
        <w:spacing w:after="0"/>
        <w:rPr>
          <w:b/>
        </w:rPr>
      </w:pPr>
      <w:r w:rsidRPr="003C780D">
        <w:rPr>
          <w:b/>
        </w:rPr>
        <w:t>The Cadmus Group LLC</w:t>
      </w:r>
    </w:p>
    <w:p w14:paraId="1717D2A6" w14:textId="77777777" w:rsidR="009D6DAA" w:rsidRPr="003C780D" w:rsidRDefault="009D6DAA" w:rsidP="009D6DAA">
      <w:pPr>
        <w:pStyle w:val="NormalCenter"/>
        <w:spacing w:after="0"/>
        <w:rPr>
          <w:b/>
        </w:rPr>
      </w:pPr>
      <w:r w:rsidRPr="00671AF9">
        <w:rPr>
          <w:b/>
        </w:rPr>
        <w:t>Waltham, MA</w:t>
      </w:r>
    </w:p>
    <w:p w14:paraId="07F8E055" w14:textId="77777777" w:rsidR="009D6DAA" w:rsidRDefault="009D6DAA" w:rsidP="009D6DAA">
      <w:pPr>
        <w:pStyle w:val="NormalCenter"/>
        <w:spacing w:after="0"/>
        <w:rPr>
          <w:b/>
        </w:rPr>
      </w:pPr>
    </w:p>
    <w:p w14:paraId="71C2CEEE" w14:textId="77777777" w:rsidR="009D6DAA" w:rsidRDefault="009D6DAA" w:rsidP="009D6DAA">
      <w:pPr>
        <w:pStyle w:val="NormalCenter"/>
        <w:spacing w:after="0"/>
        <w:rPr>
          <w:b/>
          <w:bCs/>
        </w:rPr>
      </w:pPr>
      <w:r w:rsidRPr="2E298080">
        <w:rPr>
          <w:b/>
          <w:bCs/>
        </w:rPr>
        <w:t>Nancy K. West</w:t>
      </w:r>
    </w:p>
    <w:p w14:paraId="59896730" w14:textId="77777777" w:rsidR="009D6DAA" w:rsidRDefault="009D6DAA" w:rsidP="009D6DAA">
      <w:pPr>
        <w:pStyle w:val="NormalCenter"/>
        <w:spacing w:after="0"/>
        <w:rPr>
          <w:b/>
        </w:rPr>
      </w:pPr>
      <w:r w:rsidRPr="003C780D">
        <w:rPr>
          <w:b/>
        </w:rPr>
        <w:t>Exstare Federal Services Group, LLC</w:t>
      </w:r>
    </w:p>
    <w:p w14:paraId="0748777B" w14:textId="77777777" w:rsidR="009D6DAA" w:rsidRPr="003C780D" w:rsidRDefault="009D6DAA" w:rsidP="009D6DAA">
      <w:pPr>
        <w:pStyle w:val="NormalCenter"/>
        <w:spacing w:after="0"/>
        <w:rPr>
          <w:b/>
        </w:rPr>
      </w:pPr>
      <w:r w:rsidRPr="007A38E9">
        <w:rPr>
          <w:b/>
        </w:rPr>
        <w:t>Alexandria, VA</w:t>
      </w:r>
      <w:r w:rsidRPr="003C780D">
        <w:rPr>
          <w:b/>
        </w:rPr>
        <w:t xml:space="preserve"> </w:t>
      </w:r>
    </w:p>
    <w:p w14:paraId="021C5166" w14:textId="77777777" w:rsidR="009D6DAA" w:rsidRDefault="009D6DAA" w:rsidP="009D6DAA">
      <w:pPr>
        <w:pStyle w:val="NormalCenter"/>
        <w:spacing w:after="0"/>
        <w:rPr>
          <w:b/>
        </w:rPr>
      </w:pPr>
    </w:p>
    <w:p w14:paraId="136B73E0" w14:textId="77777777" w:rsidR="009D6DAA" w:rsidRDefault="009D6DAA" w:rsidP="009D6DAA">
      <w:pPr>
        <w:pStyle w:val="NormalCenter"/>
        <w:spacing w:after="0"/>
        <w:rPr>
          <w:b/>
        </w:rPr>
      </w:pPr>
      <w:r>
        <w:rPr>
          <w:b/>
        </w:rPr>
        <w:t>Mara Rosales</w:t>
      </w:r>
    </w:p>
    <w:p w14:paraId="1C49063C" w14:textId="77777777" w:rsidR="009D6DAA" w:rsidRPr="003C780D" w:rsidRDefault="009D6DAA" w:rsidP="009D6DAA">
      <w:pPr>
        <w:pStyle w:val="NormalCenter"/>
        <w:spacing w:after="0"/>
        <w:rPr>
          <w:b/>
        </w:rPr>
      </w:pPr>
      <w:r w:rsidRPr="003C780D">
        <w:rPr>
          <w:b/>
        </w:rPr>
        <w:t xml:space="preserve">Rosales Law Partners LLP </w:t>
      </w:r>
    </w:p>
    <w:p w14:paraId="3880FC92" w14:textId="77777777" w:rsidR="009D6DAA" w:rsidRPr="003C780D" w:rsidRDefault="009D6DAA" w:rsidP="009D6DAA">
      <w:pPr>
        <w:pStyle w:val="NormalCenter"/>
        <w:spacing w:after="0"/>
        <w:rPr>
          <w:b/>
        </w:rPr>
      </w:pPr>
      <w:r w:rsidRPr="007A38E9">
        <w:rPr>
          <w:b/>
        </w:rPr>
        <w:t>San Francisco, CA</w:t>
      </w:r>
    </w:p>
    <w:p w14:paraId="47663F89" w14:textId="725173FD" w:rsidR="009D6DAA" w:rsidRPr="003C780D" w:rsidRDefault="009D6DAA" w:rsidP="009D6DAA">
      <w:pPr>
        <w:pStyle w:val="NormalCenter"/>
        <w:spacing w:after="0"/>
        <w:rPr>
          <w:b/>
        </w:rPr>
      </w:pPr>
      <w:r w:rsidRPr="003C780D">
        <w:rPr>
          <w:b/>
        </w:rPr>
        <w:t>September 2019</w:t>
      </w:r>
    </w:p>
    <w:p w14:paraId="1D585CCD" w14:textId="77777777" w:rsidR="00266017" w:rsidRPr="007D310C" w:rsidRDefault="00266017" w:rsidP="00266017"/>
    <w:p w14:paraId="5C2E8916" w14:textId="77777777" w:rsidR="0099483D" w:rsidRDefault="00266017" w:rsidP="00266017">
      <w:pPr>
        <w:pStyle w:val="Subtitle"/>
        <w:pBdr>
          <w:top w:val="single" w:sz="4" w:space="1" w:color="auto"/>
          <w:left w:val="single" w:sz="4" w:space="4" w:color="auto"/>
          <w:bottom w:val="single" w:sz="4" w:space="1" w:color="auto"/>
          <w:right w:val="single" w:sz="4" w:space="4" w:color="auto"/>
        </w:pBdr>
        <w:ind w:left="1440" w:right="1440"/>
      </w:pPr>
      <w:r>
        <w:t xml:space="preserve">Permission to use any unoriginal material has been </w:t>
      </w:r>
    </w:p>
    <w:p w14:paraId="61ECEE46" w14:textId="29E89F28" w:rsidR="00266017" w:rsidRPr="007D310C" w:rsidRDefault="00266017" w:rsidP="00266017">
      <w:pPr>
        <w:pStyle w:val="Subtitle"/>
        <w:pBdr>
          <w:top w:val="single" w:sz="4" w:space="1" w:color="auto"/>
          <w:left w:val="single" w:sz="4" w:space="4" w:color="auto"/>
          <w:bottom w:val="single" w:sz="4" w:space="1" w:color="auto"/>
          <w:right w:val="single" w:sz="4" w:space="4" w:color="auto"/>
        </w:pBdr>
        <w:ind w:left="1440" w:right="1440"/>
        <w:rPr>
          <w:i/>
          <w:iCs/>
        </w:rPr>
      </w:pPr>
      <w:r>
        <w:t xml:space="preserve">obtained from all copyright holders as needed. </w:t>
      </w:r>
    </w:p>
    <w:p w14:paraId="597DF069" w14:textId="77777777" w:rsidR="00266017" w:rsidRPr="007D310C" w:rsidRDefault="00266017" w:rsidP="00266017">
      <w:pPr>
        <w:pStyle w:val="Subtitle"/>
      </w:pPr>
    </w:p>
    <w:p w14:paraId="1564D71F" w14:textId="77777777" w:rsidR="009D6DAA" w:rsidRDefault="009D6DAA" w:rsidP="00266017">
      <w:pPr>
        <w:spacing w:line="276" w:lineRule="auto"/>
        <w:rPr>
          <w:b/>
          <w:caps/>
        </w:rPr>
      </w:pPr>
    </w:p>
    <w:p w14:paraId="2EE34380" w14:textId="77777777" w:rsidR="009D6DAA" w:rsidRDefault="009D6DAA" w:rsidP="00266017">
      <w:pPr>
        <w:spacing w:line="276" w:lineRule="auto"/>
        <w:rPr>
          <w:b/>
          <w:caps/>
        </w:rPr>
      </w:pPr>
    </w:p>
    <w:p w14:paraId="4C43A4BE" w14:textId="77777777" w:rsidR="009D6DAA" w:rsidRDefault="009D6DAA" w:rsidP="00266017">
      <w:pPr>
        <w:spacing w:line="276" w:lineRule="auto"/>
        <w:rPr>
          <w:b/>
          <w:caps/>
        </w:rPr>
      </w:pPr>
    </w:p>
    <w:p w14:paraId="4A9D6629" w14:textId="77777777" w:rsidR="009D6DAA" w:rsidRDefault="009D6DAA" w:rsidP="00266017">
      <w:pPr>
        <w:spacing w:line="276" w:lineRule="auto"/>
        <w:rPr>
          <w:b/>
          <w:caps/>
        </w:rPr>
      </w:pPr>
    </w:p>
    <w:p w14:paraId="27EE0B3A" w14:textId="77777777" w:rsidR="009D6DAA" w:rsidRDefault="009D6DAA" w:rsidP="00266017">
      <w:pPr>
        <w:spacing w:line="276" w:lineRule="auto"/>
        <w:rPr>
          <w:b/>
          <w:caps/>
        </w:rPr>
      </w:pPr>
    </w:p>
    <w:p w14:paraId="70091263" w14:textId="77777777" w:rsidR="009D6DAA" w:rsidRDefault="009D6DAA" w:rsidP="00266017">
      <w:pPr>
        <w:spacing w:line="276" w:lineRule="auto"/>
        <w:rPr>
          <w:b/>
          <w:caps/>
        </w:rPr>
      </w:pPr>
    </w:p>
    <w:p w14:paraId="289A5A34" w14:textId="77777777" w:rsidR="009D6DAA" w:rsidRDefault="009D6DAA" w:rsidP="00266017">
      <w:pPr>
        <w:spacing w:line="276" w:lineRule="auto"/>
        <w:rPr>
          <w:b/>
          <w:caps/>
        </w:rPr>
      </w:pPr>
    </w:p>
    <w:p w14:paraId="7C02485B" w14:textId="77777777" w:rsidR="009D6DAA" w:rsidRDefault="009D6DAA" w:rsidP="00266017">
      <w:pPr>
        <w:spacing w:line="276" w:lineRule="auto"/>
        <w:rPr>
          <w:b/>
          <w:caps/>
        </w:rPr>
      </w:pPr>
    </w:p>
    <w:p w14:paraId="2A6797DA" w14:textId="77777777" w:rsidR="009D6DAA" w:rsidRDefault="009D6DAA" w:rsidP="00266017">
      <w:pPr>
        <w:spacing w:line="276" w:lineRule="auto"/>
        <w:rPr>
          <w:b/>
          <w:caps/>
        </w:rPr>
      </w:pPr>
    </w:p>
    <w:p w14:paraId="2AD58E90" w14:textId="77777777" w:rsidR="009D6DAA" w:rsidRDefault="009D6DAA" w:rsidP="00266017">
      <w:pPr>
        <w:spacing w:line="276" w:lineRule="auto"/>
        <w:rPr>
          <w:b/>
          <w:caps/>
        </w:rPr>
      </w:pPr>
    </w:p>
    <w:p w14:paraId="4F7CC515" w14:textId="63395DEF" w:rsidR="00EF526B" w:rsidRDefault="009D6DAA" w:rsidP="009D6DAA">
      <w:pPr>
        <w:spacing w:line="276" w:lineRule="auto"/>
        <w:jc w:val="center"/>
      </w:pPr>
      <w:r w:rsidRPr="007D310C">
        <w:rPr>
          <w:b/>
          <w:caps/>
        </w:rPr>
        <w:t>This Page Intentionally Left Blank</w:t>
      </w:r>
      <w:r>
        <w:t xml:space="preserve"> </w:t>
      </w:r>
      <w:r w:rsidR="00EF526B">
        <w:br w:type="page"/>
      </w:r>
    </w:p>
    <w:p w14:paraId="07979A85" w14:textId="77777777" w:rsidR="008851D8" w:rsidRPr="00FB4B3B" w:rsidRDefault="008851D8" w:rsidP="008851D8">
      <w:pPr>
        <w:pStyle w:val="TX"/>
        <w:ind w:firstLine="0"/>
        <w:rPr>
          <w:b/>
        </w:rPr>
      </w:pPr>
      <w:r w:rsidRPr="00FB4B3B">
        <w:rPr>
          <w:b/>
        </w:rPr>
        <w:t>CONTENTS</w:t>
      </w:r>
    </w:p>
    <w:p w14:paraId="778F3213" w14:textId="63491FEB" w:rsidR="00380A41" w:rsidRDefault="00380A41">
      <w:pPr>
        <w:pStyle w:val="TOC1"/>
        <w:tabs>
          <w:tab w:val="right" w:leader="dot" w:pos="9350"/>
        </w:tabs>
        <w:rPr>
          <w:rFonts w:asciiTheme="minorHAnsi" w:eastAsiaTheme="minorEastAsia" w:hAnsiTheme="minorHAnsi"/>
          <w:b w:val="0"/>
          <w:caps w:val="0"/>
          <w:noProof/>
        </w:rPr>
      </w:pPr>
      <w:r>
        <w:rPr>
          <w:rStyle w:val="Hyperlink"/>
          <w:rFonts w:asciiTheme="minorHAnsi" w:hAnsiTheme="minorHAnsi"/>
          <w:noProof/>
        </w:rPr>
        <w:fldChar w:fldCharType="begin"/>
      </w:r>
      <w:r>
        <w:rPr>
          <w:rStyle w:val="Hyperlink"/>
          <w:rFonts w:asciiTheme="minorHAnsi" w:hAnsiTheme="minorHAnsi"/>
          <w:noProof/>
        </w:rPr>
        <w:instrText xml:space="preserve"> TOC \o "1-2" \h \z \t "*H1,1,*H2,2,*H2A,2,*H3,3,*H3A,3" </w:instrText>
      </w:r>
      <w:r>
        <w:rPr>
          <w:rStyle w:val="Hyperlink"/>
          <w:rFonts w:asciiTheme="minorHAnsi" w:hAnsiTheme="minorHAnsi"/>
          <w:noProof/>
        </w:rPr>
        <w:fldChar w:fldCharType="separate"/>
      </w:r>
      <w:hyperlink w:anchor="_Toc20143008" w:history="1">
        <w:r w:rsidRPr="008F103B">
          <w:rPr>
            <w:rStyle w:val="Hyperlink"/>
            <w:noProof/>
          </w:rPr>
          <w:t>List of Tables</w:t>
        </w:r>
        <w:r>
          <w:rPr>
            <w:noProof/>
            <w:webHidden/>
          </w:rPr>
          <w:tab/>
        </w:r>
        <w:r>
          <w:rPr>
            <w:noProof/>
            <w:webHidden/>
          </w:rPr>
          <w:fldChar w:fldCharType="begin"/>
        </w:r>
        <w:r>
          <w:rPr>
            <w:noProof/>
            <w:webHidden/>
          </w:rPr>
          <w:instrText xml:space="preserve"> PAGEREF _Toc20143008 \h </w:instrText>
        </w:r>
        <w:r>
          <w:rPr>
            <w:noProof/>
            <w:webHidden/>
          </w:rPr>
        </w:r>
        <w:r>
          <w:rPr>
            <w:noProof/>
            <w:webHidden/>
          </w:rPr>
          <w:fldChar w:fldCharType="separate"/>
        </w:r>
        <w:r>
          <w:rPr>
            <w:noProof/>
            <w:webHidden/>
          </w:rPr>
          <w:t>vii</w:t>
        </w:r>
        <w:r>
          <w:rPr>
            <w:noProof/>
            <w:webHidden/>
          </w:rPr>
          <w:fldChar w:fldCharType="end"/>
        </w:r>
      </w:hyperlink>
    </w:p>
    <w:p w14:paraId="4B810354" w14:textId="7D547105" w:rsidR="00380A41" w:rsidRDefault="00A02975">
      <w:pPr>
        <w:pStyle w:val="TOC1"/>
        <w:tabs>
          <w:tab w:val="right" w:leader="dot" w:pos="9350"/>
        </w:tabs>
        <w:rPr>
          <w:rFonts w:asciiTheme="minorHAnsi" w:eastAsiaTheme="minorEastAsia" w:hAnsiTheme="minorHAnsi"/>
          <w:b w:val="0"/>
          <w:caps w:val="0"/>
          <w:noProof/>
        </w:rPr>
      </w:pPr>
      <w:hyperlink w:anchor="_Toc20143009" w:history="1">
        <w:r w:rsidR="00380A41" w:rsidRPr="008F103B">
          <w:rPr>
            <w:rStyle w:val="Hyperlink"/>
            <w:noProof/>
          </w:rPr>
          <w:t>List of Figures</w:t>
        </w:r>
        <w:r w:rsidR="00380A41">
          <w:rPr>
            <w:noProof/>
            <w:webHidden/>
          </w:rPr>
          <w:tab/>
        </w:r>
        <w:r w:rsidR="00380A41">
          <w:rPr>
            <w:noProof/>
            <w:webHidden/>
          </w:rPr>
          <w:fldChar w:fldCharType="begin"/>
        </w:r>
        <w:r w:rsidR="00380A41">
          <w:rPr>
            <w:noProof/>
            <w:webHidden/>
          </w:rPr>
          <w:instrText xml:space="preserve"> PAGEREF _Toc20143009 \h </w:instrText>
        </w:r>
        <w:r w:rsidR="00380A41">
          <w:rPr>
            <w:noProof/>
            <w:webHidden/>
          </w:rPr>
        </w:r>
        <w:r w:rsidR="00380A41">
          <w:rPr>
            <w:noProof/>
            <w:webHidden/>
          </w:rPr>
          <w:fldChar w:fldCharType="separate"/>
        </w:r>
        <w:r w:rsidR="00380A41">
          <w:rPr>
            <w:noProof/>
            <w:webHidden/>
          </w:rPr>
          <w:t>viii</w:t>
        </w:r>
        <w:r w:rsidR="00380A41">
          <w:rPr>
            <w:noProof/>
            <w:webHidden/>
          </w:rPr>
          <w:fldChar w:fldCharType="end"/>
        </w:r>
      </w:hyperlink>
    </w:p>
    <w:p w14:paraId="2F69943E" w14:textId="40EF61C4" w:rsidR="00380A41" w:rsidRDefault="00A02975">
      <w:pPr>
        <w:pStyle w:val="TOC1"/>
        <w:tabs>
          <w:tab w:val="right" w:leader="dot" w:pos="9350"/>
        </w:tabs>
        <w:rPr>
          <w:rFonts w:asciiTheme="minorHAnsi" w:eastAsiaTheme="minorEastAsia" w:hAnsiTheme="minorHAnsi"/>
          <w:b w:val="0"/>
          <w:caps w:val="0"/>
          <w:noProof/>
        </w:rPr>
      </w:pPr>
      <w:hyperlink w:anchor="_Toc20143010" w:history="1">
        <w:r w:rsidR="00380A41" w:rsidRPr="008F103B">
          <w:rPr>
            <w:rStyle w:val="Hyperlink"/>
            <w:noProof/>
          </w:rPr>
          <w:t>Tool Overview</w:t>
        </w:r>
        <w:r w:rsidR="00380A41">
          <w:rPr>
            <w:noProof/>
            <w:webHidden/>
          </w:rPr>
          <w:tab/>
        </w:r>
        <w:r w:rsidR="00380A41">
          <w:rPr>
            <w:noProof/>
            <w:webHidden/>
          </w:rPr>
          <w:fldChar w:fldCharType="begin"/>
        </w:r>
        <w:r w:rsidR="00380A41">
          <w:rPr>
            <w:noProof/>
            <w:webHidden/>
          </w:rPr>
          <w:instrText xml:space="preserve"> PAGEREF _Toc20143010 \h </w:instrText>
        </w:r>
        <w:r w:rsidR="00380A41">
          <w:rPr>
            <w:noProof/>
            <w:webHidden/>
          </w:rPr>
        </w:r>
        <w:r w:rsidR="00380A41">
          <w:rPr>
            <w:noProof/>
            <w:webHidden/>
          </w:rPr>
          <w:fldChar w:fldCharType="separate"/>
        </w:r>
        <w:r w:rsidR="00380A41">
          <w:rPr>
            <w:noProof/>
            <w:webHidden/>
          </w:rPr>
          <w:t>1</w:t>
        </w:r>
        <w:r w:rsidR="00380A41">
          <w:rPr>
            <w:noProof/>
            <w:webHidden/>
          </w:rPr>
          <w:fldChar w:fldCharType="end"/>
        </w:r>
      </w:hyperlink>
    </w:p>
    <w:p w14:paraId="0068E97E" w14:textId="30835305" w:rsidR="00380A41" w:rsidRDefault="00A02975">
      <w:pPr>
        <w:pStyle w:val="TOC1"/>
        <w:tabs>
          <w:tab w:val="right" w:leader="dot" w:pos="9350"/>
        </w:tabs>
        <w:rPr>
          <w:rFonts w:asciiTheme="minorHAnsi" w:eastAsiaTheme="minorEastAsia" w:hAnsiTheme="minorHAnsi"/>
          <w:b w:val="0"/>
          <w:caps w:val="0"/>
          <w:noProof/>
        </w:rPr>
      </w:pPr>
      <w:hyperlink w:anchor="_Toc20143011" w:history="1">
        <w:r w:rsidR="00380A41" w:rsidRPr="008F103B">
          <w:rPr>
            <w:rStyle w:val="Hyperlink"/>
            <w:noProof/>
          </w:rPr>
          <w:t>Getting Started</w:t>
        </w:r>
        <w:r w:rsidR="00380A41">
          <w:rPr>
            <w:noProof/>
            <w:webHidden/>
          </w:rPr>
          <w:tab/>
        </w:r>
        <w:r w:rsidR="00380A41">
          <w:rPr>
            <w:noProof/>
            <w:webHidden/>
          </w:rPr>
          <w:fldChar w:fldCharType="begin"/>
        </w:r>
        <w:r w:rsidR="00380A41">
          <w:rPr>
            <w:noProof/>
            <w:webHidden/>
          </w:rPr>
          <w:instrText xml:space="preserve"> PAGEREF _Toc20143011 \h </w:instrText>
        </w:r>
        <w:r w:rsidR="00380A41">
          <w:rPr>
            <w:noProof/>
            <w:webHidden/>
          </w:rPr>
        </w:r>
        <w:r w:rsidR="00380A41">
          <w:rPr>
            <w:noProof/>
            <w:webHidden/>
          </w:rPr>
          <w:fldChar w:fldCharType="separate"/>
        </w:r>
        <w:r w:rsidR="00380A41">
          <w:rPr>
            <w:noProof/>
            <w:webHidden/>
          </w:rPr>
          <w:t>1</w:t>
        </w:r>
        <w:r w:rsidR="00380A41">
          <w:rPr>
            <w:noProof/>
            <w:webHidden/>
          </w:rPr>
          <w:fldChar w:fldCharType="end"/>
        </w:r>
      </w:hyperlink>
    </w:p>
    <w:p w14:paraId="53D22784" w14:textId="0961AD7E" w:rsidR="00380A41" w:rsidRDefault="00A02975">
      <w:pPr>
        <w:pStyle w:val="TOC1"/>
        <w:tabs>
          <w:tab w:val="right" w:leader="dot" w:pos="9350"/>
        </w:tabs>
        <w:rPr>
          <w:rFonts w:asciiTheme="minorHAnsi" w:eastAsiaTheme="minorEastAsia" w:hAnsiTheme="minorHAnsi"/>
          <w:b w:val="0"/>
          <w:caps w:val="0"/>
          <w:noProof/>
        </w:rPr>
      </w:pPr>
      <w:hyperlink w:anchor="_Toc20143012" w:history="1">
        <w:r w:rsidR="00380A41" w:rsidRPr="008F103B">
          <w:rPr>
            <w:rStyle w:val="Hyperlink"/>
            <w:noProof/>
          </w:rPr>
          <w:t>Organization and Formatting</w:t>
        </w:r>
        <w:r w:rsidR="00380A41">
          <w:rPr>
            <w:noProof/>
            <w:webHidden/>
          </w:rPr>
          <w:tab/>
        </w:r>
        <w:r w:rsidR="00380A41">
          <w:rPr>
            <w:noProof/>
            <w:webHidden/>
          </w:rPr>
          <w:fldChar w:fldCharType="begin"/>
        </w:r>
        <w:r w:rsidR="00380A41">
          <w:rPr>
            <w:noProof/>
            <w:webHidden/>
          </w:rPr>
          <w:instrText xml:space="preserve"> PAGEREF _Toc20143012 \h </w:instrText>
        </w:r>
        <w:r w:rsidR="00380A41">
          <w:rPr>
            <w:noProof/>
            <w:webHidden/>
          </w:rPr>
        </w:r>
        <w:r w:rsidR="00380A41">
          <w:rPr>
            <w:noProof/>
            <w:webHidden/>
          </w:rPr>
          <w:fldChar w:fldCharType="separate"/>
        </w:r>
        <w:r w:rsidR="00380A41">
          <w:rPr>
            <w:noProof/>
            <w:webHidden/>
          </w:rPr>
          <w:t>1</w:t>
        </w:r>
        <w:r w:rsidR="00380A41">
          <w:rPr>
            <w:noProof/>
            <w:webHidden/>
          </w:rPr>
          <w:fldChar w:fldCharType="end"/>
        </w:r>
      </w:hyperlink>
    </w:p>
    <w:p w14:paraId="4042DB41" w14:textId="2853BA99" w:rsidR="00380A41" w:rsidRDefault="00A02975">
      <w:pPr>
        <w:pStyle w:val="TOC2"/>
        <w:tabs>
          <w:tab w:val="right" w:leader="dot" w:pos="9350"/>
        </w:tabs>
        <w:rPr>
          <w:rFonts w:asciiTheme="minorHAnsi" w:eastAsiaTheme="minorEastAsia" w:hAnsiTheme="minorHAnsi"/>
          <w:noProof/>
        </w:rPr>
      </w:pPr>
      <w:hyperlink w:anchor="_Toc20143013" w:history="1">
        <w:r w:rsidR="00380A41" w:rsidRPr="008F103B">
          <w:rPr>
            <w:rStyle w:val="Hyperlink"/>
            <w:noProof/>
          </w:rPr>
          <w:t>Review of tabs</w:t>
        </w:r>
        <w:r w:rsidR="00380A41">
          <w:rPr>
            <w:noProof/>
            <w:webHidden/>
          </w:rPr>
          <w:tab/>
        </w:r>
        <w:r w:rsidR="00380A41">
          <w:rPr>
            <w:noProof/>
            <w:webHidden/>
          </w:rPr>
          <w:fldChar w:fldCharType="begin"/>
        </w:r>
        <w:r w:rsidR="00380A41">
          <w:rPr>
            <w:noProof/>
            <w:webHidden/>
          </w:rPr>
          <w:instrText xml:space="preserve"> PAGEREF _Toc20143013 \h </w:instrText>
        </w:r>
        <w:r w:rsidR="00380A41">
          <w:rPr>
            <w:noProof/>
            <w:webHidden/>
          </w:rPr>
        </w:r>
        <w:r w:rsidR="00380A41">
          <w:rPr>
            <w:noProof/>
            <w:webHidden/>
          </w:rPr>
          <w:fldChar w:fldCharType="separate"/>
        </w:r>
        <w:r w:rsidR="00380A41">
          <w:rPr>
            <w:noProof/>
            <w:webHidden/>
          </w:rPr>
          <w:t>2</w:t>
        </w:r>
        <w:r w:rsidR="00380A41">
          <w:rPr>
            <w:noProof/>
            <w:webHidden/>
          </w:rPr>
          <w:fldChar w:fldCharType="end"/>
        </w:r>
      </w:hyperlink>
    </w:p>
    <w:p w14:paraId="5FE22ED8" w14:textId="2BDB7429" w:rsidR="00380A41" w:rsidRDefault="00A02975">
      <w:pPr>
        <w:pStyle w:val="TOC2"/>
        <w:tabs>
          <w:tab w:val="right" w:leader="dot" w:pos="9350"/>
        </w:tabs>
        <w:rPr>
          <w:rFonts w:asciiTheme="minorHAnsi" w:eastAsiaTheme="minorEastAsia" w:hAnsiTheme="minorHAnsi"/>
          <w:noProof/>
        </w:rPr>
      </w:pPr>
      <w:hyperlink w:anchor="_Toc20143014" w:history="1">
        <w:r w:rsidR="00380A41" w:rsidRPr="008F103B">
          <w:rPr>
            <w:rStyle w:val="Hyperlink"/>
            <w:noProof/>
          </w:rPr>
          <w:t>Data Map</w:t>
        </w:r>
        <w:r w:rsidR="00380A41">
          <w:rPr>
            <w:noProof/>
            <w:webHidden/>
          </w:rPr>
          <w:tab/>
        </w:r>
        <w:r w:rsidR="00380A41">
          <w:rPr>
            <w:noProof/>
            <w:webHidden/>
          </w:rPr>
          <w:fldChar w:fldCharType="begin"/>
        </w:r>
        <w:r w:rsidR="00380A41">
          <w:rPr>
            <w:noProof/>
            <w:webHidden/>
          </w:rPr>
          <w:instrText xml:space="preserve"> PAGEREF _Toc20143014 \h </w:instrText>
        </w:r>
        <w:r w:rsidR="00380A41">
          <w:rPr>
            <w:noProof/>
            <w:webHidden/>
          </w:rPr>
        </w:r>
        <w:r w:rsidR="00380A41">
          <w:rPr>
            <w:noProof/>
            <w:webHidden/>
          </w:rPr>
          <w:fldChar w:fldCharType="separate"/>
        </w:r>
        <w:r w:rsidR="00380A41">
          <w:rPr>
            <w:noProof/>
            <w:webHidden/>
          </w:rPr>
          <w:t>4</w:t>
        </w:r>
        <w:r w:rsidR="00380A41">
          <w:rPr>
            <w:noProof/>
            <w:webHidden/>
          </w:rPr>
          <w:fldChar w:fldCharType="end"/>
        </w:r>
      </w:hyperlink>
    </w:p>
    <w:p w14:paraId="032BF355" w14:textId="3A753006" w:rsidR="00380A41" w:rsidRDefault="00A02975">
      <w:pPr>
        <w:pStyle w:val="TOC2"/>
        <w:tabs>
          <w:tab w:val="right" w:leader="dot" w:pos="9350"/>
        </w:tabs>
        <w:rPr>
          <w:rFonts w:asciiTheme="minorHAnsi" w:eastAsiaTheme="minorEastAsia" w:hAnsiTheme="minorHAnsi"/>
          <w:noProof/>
        </w:rPr>
      </w:pPr>
      <w:hyperlink w:anchor="_Toc20143015" w:history="1">
        <w:r w:rsidR="00380A41" w:rsidRPr="008F103B">
          <w:rPr>
            <w:rStyle w:val="Hyperlink"/>
            <w:noProof/>
          </w:rPr>
          <w:t>General user tips</w:t>
        </w:r>
        <w:r w:rsidR="00380A41">
          <w:rPr>
            <w:noProof/>
            <w:webHidden/>
          </w:rPr>
          <w:tab/>
        </w:r>
        <w:r w:rsidR="00380A41">
          <w:rPr>
            <w:noProof/>
            <w:webHidden/>
          </w:rPr>
          <w:fldChar w:fldCharType="begin"/>
        </w:r>
        <w:r w:rsidR="00380A41">
          <w:rPr>
            <w:noProof/>
            <w:webHidden/>
          </w:rPr>
          <w:instrText xml:space="preserve"> PAGEREF _Toc20143015 \h </w:instrText>
        </w:r>
        <w:r w:rsidR="00380A41">
          <w:rPr>
            <w:noProof/>
            <w:webHidden/>
          </w:rPr>
        </w:r>
        <w:r w:rsidR="00380A41">
          <w:rPr>
            <w:noProof/>
            <w:webHidden/>
          </w:rPr>
          <w:fldChar w:fldCharType="separate"/>
        </w:r>
        <w:r w:rsidR="00380A41">
          <w:rPr>
            <w:noProof/>
            <w:webHidden/>
          </w:rPr>
          <w:t>5</w:t>
        </w:r>
        <w:r w:rsidR="00380A41">
          <w:rPr>
            <w:noProof/>
            <w:webHidden/>
          </w:rPr>
          <w:fldChar w:fldCharType="end"/>
        </w:r>
      </w:hyperlink>
    </w:p>
    <w:p w14:paraId="4822B5B5" w14:textId="2860EF3A" w:rsidR="00380A41" w:rsidRDefault="00A02975">
      <w:pPr>
        <w:pStyle w:val="TOC1"/>
        <w:tabs>
          <w:tab w:val="right" w:leader="dot" w:pos="9350"/>
        </w:tabs>
        <w:rPr>
          <w:rFonts w:asciiTheme="minorHAnsi" w:eastAsiaTheme="minorEastAsia" w:hAnsiTheme="minorHAnsi"/>
          <w:b w:val="0"/>
          <w:caps w:val="0"/>
          <w:noProof/>
        </w:rPr>
      </w:pPr>
      <w:hyperlink w:anchor="_Toc20143016" w:history="1">
        <w:r w:rsidR="00380A41" w:rsidRPr="008F103B">
          <w:rPr>
            <w:rStyle w:val="Hyperlink"/>
            <w:noProof/>
          </w:rPr>
          <w:t>General Inputs</w:t>
        </w:r>
        <w:r w:rsidR="00380A41">
          <w:rPr>
            <w:noProof/>
            <w:webHidden/>
          </w:rPr>
          <w:tab/>
        </w:r>
        <w:r w:rsidR="00380A41">
          <w:rPr>
            <w:noProof/>
            <w:webHidden/>
          </w:rPr>
          <w:fldChar w:fldCharType="begin"/>
        </w:r>
        <w:r w:rsidR="00380A41">
          <w:rPr>
            <w:noProof/>
            <w:webHidden/>
          </w:rPr>
          <w:instrText xml:space="preserve"> PAGEREF _Toc20143016 \h </w:instrText>
        </w:r>
        <w:r w:rsidR="00380A41">
          <w:rPr>
            <w:noProof/>
            <w:webHidden/>
          </w:rPr>
        </w:r>
        <w:r w:rsidR="00380A41">
          <w:rPr>
            <w:noProof/>
            <w:webHidden/>
          </w:rPr>
          <w:fldChar w:fldCharType="separate"/>
        </w:r>
        <w:r w:rsidR="00380A41">
          <w:rPr>
            <w:noProof/>
            <w:webHidden/>
          </w:rPr>
          <w:t>6</w:t>
        </w:r>
        <w:r w:rsidR="00380A41">
          <w:rPr>
            <w:noProof/>
            <w:webHidden/>
          </w:rPr>
          <w:fldChar w:fldCharType="end"/>
        </w:r>
      </w:hyperlink>
    </w:p>
    <w:p w14:paraId="76A1B293" w14:textId="38EE69EC" w:rsidR="00380A41" w:rsidRDefault="00A02975">
      <w:pPr>
        <w:pStyle w:val="TOC1"/>
        <w:tabs>
          <w:tab w:val="right" w:leader="dot" w:pos="9350"/>
        </w:tabs>
        <w:rPr>
          <w:rFonts w:asciiTheme="minorHAnsi" w:eastAsiaTheme="minorEastAsia" w:hAnsiTheme="minorHAnsi"/>
          <w:b w:val="0"/>
          <w:caps w:val="0"/>
          <w:noProof/>
        </w:rPr>
      </w:pPr>
      <w:hyperlink w:anchor="_Toc20143017" w:history="1">
        <w:r w:rsidR="00380A41" w:rsidRPr="008F103B">
          <w:rPr>
            <w:rStyle w:val="Hyperlink"/>
            <w:noProof/>
          </w:rPr>
          <w:t>Participation Goals</w:t>
        </w:r>
        <w:r w:rsidR="00380A41">
          <w:rPr>
            <w:noProof/>
            <w:webHidden/>
          </w:rPr>
          <w:tab/>
        </w:r>
        <w:r w:rsidR="00380A41">
          <w:rPr>
            <w:noProof/>
            <w:webHidden/>
          </w:rPr>
          <w:fldChar w:fldCharType="begin"/>
        </w:r>
        <w:r w:rsidR="00380A41">
          <w:rPr>
            <w:noProof/>
            <w:webHidden/>
          </w:rPr>
          <w:instrText xml:space="preserve"> PAGEREF _Toc20143017 \h </w:instrText>
        </w:r>
        <w:r w:rsidR="00380A41">
          <w:rPr>
            <w:noProof/>
            <w:webHidden/>
          </w:rPr>
        </w:r>
        <w:r w:rsidR="00380A41">
          <w:rPr>
            <w:noProof/>
            <w:webHidden/>
          </w:rPr>
          <w:fldChar w:fldCharType="separate"/>
        </w:r>
        <w:r w:rsidR="00380A41">
          <w:rPr>
            <w:noProof/>
            <w:webHidden/>
          </w:rPr>
          <w:t>8</w:t>
        </w:r>
        <w:r w:rsidR="00380A41">
          <w:rPr>
            <w:noProof/>
            <w:webHidden/>
          </w:rPr>
          <w:fldChar w:fldCharType="end"/>
        </w:r>
      </w:hyperlink>
    </w:p>
    <w:p w14:paraId="344CAFBC" w14:textId="0D43B5C9" w:rsidR="00380A41" w:rsidRDefault="00A02975">
      <w:pPr>
        <w:pStyle w:val="TOC1"/>
        <w:tabs>
          <w:tab w:val="right" w:leader="dot" w:pos="9350"/>
        </w:tabs>
        <w:rPr>
          <w:rFonts w:asciiTheme="minorHAnsi" w:eastAsiaTheme="minorEastAsia" w:hAnsiTheme="minorHAnsi"/>
          <w:b w:val="0"/>
          <w:caps w:val="0"/>
          <w:noProof/>
        </w:rPr>
      </w:pPr>
      <w:hyperlink w:anchor="_Toc20143018" w:history="1">
        <w:r w:rsidR="00380A41" w:rsidRPr="008F103B">
          <w:rPr>
            <w:rStyle w:val="Hyperlink"/>
            <w:noProof/>
          </w:rPr>
          <w:t>DBE Analysis</w:t>
        </w:r>
        <w:r w:rsidR="00380A41">
          <w:rPr>
            <w:noProof/>
            <w:webHidden/>
          </w:rPr>
          <w:tab/>
        </w:r>
        <w:r w:rsidR="00380A41">
          <w:rPr>
            <w:noProof/>
            <w:webHidden/>
          </w:rPr>
          <w:fldChar w:fldCharType="begin"/>
        </w:r>
        <w:r w:rsidR="00380A41">
          <w:rPr>
            <w:noProof/>
            <w:webHidden/>
          </w:rPr>
          <w:instrText xml:space="preserve"> PAGEREF _Toc20143018 \h </w:instrText>
        </w:r>
        <w:r w:rsidR="00380A41">
          <w:rPr>
            <w:noProof/>
            <w:webHidden/>
          </w:rPr>
        </w:r>
        <w:r w:rsidR="00380A41">
          <w:rPr>
            <w:noProof/>
            <w:webHidden/>
          </w:rPr>
          <w:fldChar w:fldCharType="separate"/>
        </w:r>
        <w:r w:rsidR="00380A41">
          <w:rPr>
            <w:noProof/>
            <w:webHidden/>
          </w:rPr>
          <w:t>9</w:t>
        </w:r>
        <w:r w:rsidR="00380A41">
          <w:rPr>
            <w:noProof/>
            <w:webHidden/>
          </w:rPr>
          <w:fldChar w:fldCharType="end"/>
        </w:r>
      </w:hyperlink>
    </w:p>
    <w:p w14:paraId="7CFE7C5C" w14:textId="66CC207F" w:rsidR="00380A41" w:rsidRDefault="00A02975">
      <w:pPr>
        <w:pStyle w:val="TOC2"/>
        <w:tabs>
          <w:tab w:val="right" w:leader="dot" w:pos="9350"/>
        </w:tabs>
        <w:rPr>
          <w:rFonts w:asciiTheme="minorHAnsi" w:eastAsiaTheme="minorEastAsia" w:hAnsiTheme="minorHAnsi"/>
          <w:noProof/>
        </w:rPr>
      </w:pPr>
      <w:hyperlink w:anchor="_Toc20143019" w:history="1">
        <w:r w:rsidR="00380A41" w:rsidRPr="008F103B">
          <w:rPr>
            <w:rStyle w:val="Hyperlink"/>
            <w:noProof/>
          </w:rPr>
          <w:t>Inputs</w:t>
        </w:r>
        <w:r w:rsidR="00380A41">
          <w:rPr>
            <w:noProof/>
            <w:webHidden/>
          </w:rPr>
          <w:tab/>
        </w:r>
        <w:r w:rsidR="00380A41">
          <w:rPr>
            <w:noProof/>
            <w:webHidden/>
          </w:rPr>
          <w:fldChar w:fldCharType="begin"/>
        </w:r>
        <w:r w:rsidR="00380A41">
          <w:rPr>
            <w:noProof/>
            <w:webHidden/>
          </w:rPr>
          <w:instrText xml:space="preserve"> PAGEREF _Toc20143019 \h </w:instrText>
        </w:r>
        <w:r w:rsidR="00380A41">
          <w:rPr>
            <w:noProof/>
            <w:webHidden/>
          </w:rPr>
        </w:r>
        <w:r w:rsidR="00380A41">
          <w:rPr>
            <w:noProof/>
            <w:webHidden/>
          </w:rPr>
          <w:fldChar w:fldCharType="separate"/>
        </w:r>
        <w:r w:rsidR="00380A41">
          <w:rPr>
            <w:noProof/>
            <w:webHidden/>
          </w:rPr>
          <w:t>9</w:t>
        </w:r>
        <w:r w:rsidR="00380A41">
          <w:rPr>
            <w:noProof/>
            <w:webHidden/>
          </w:rPr>
          <w:fldChar w:fldCharType="end"/>
        </w:r>
      </w:hyperlink>
    </w:p>
    <w:p w14:paraId="49F5D70C" w14:textId="3B592FA7" w:rsidR="00380A41" w:rsidRDefault="00A02975">
      <w:pPr>
        <w:pStyle w:val="TOC2"/>
        <w:tabs>
          <w:tab w:val="right" w:leader="dot" w:pos="9350"/>
        </w:tabs>
        <w:rPr>
          <w:rFonts w:asciiTheme="minorHAnsi" w:eastAsiaTheme="minorEastAsia" w:hAnsiTheme="minorHAnsi"/>
          <w:noProof/>
        </w:rPr>
      </w:pPr>
      <w:hyperlink w:anchor="_Toc20143020" w:history="1">
        <w:r w:rsidR="00380A41" w:rsidRPr="008F103B">
          <w:rPr>
            <w:rStyle w:val="Hyperlink"/>
            <w:noProof/>
          </w:rPr>
          <w:t>Results</w:t>
        </w:r>
        <w:r w:rsidR="00380A41">
          <w:rPr>
            <w:noProof/>
            <w:webHidden/>
          </w:rPr>
          <w:tab/>
        </w:r>
        <w:r w:rsidR="00380A41">
          <w:rPr>
            <w:noProof/>
            <w:webHidden/>
          </w:rPr>
          <w:fldChar w:fldCharType="begin"/>
        </w:r>
        <w:r w:rsidR="00380A41">
          <w:rPr>
            <w:noProof/>
            <w:webHidden/>
          </w:rPr>
          <w:instrText xml:space="preserve"> PAGEREF _Toc20143020 \h </w:instrText>
        </w:r>
        <w:r w:rsidR="00380A41">
          <w:rPr>
            <w:noProof/>
            <w:webHidden/>
          </w:rPr>
        </w:r>
        <w:r w:rsidR="00380A41">
          <w:rPr>
            <w:noProof/>
            <w:webHidden/>
          </w:rPr>
          <w:fldChar w:fldCharType="separate"/>
        </w:r>
        <w:r w:rsidR="00380A41">
          <w:rPr>
            <w:noProof/>
            <w:webHidden/>
          </w:rPr>
          <w:t>16</w:t>
        </w:r>
        <w:r w:rsidR="00380A41">
          <w:rPr>
            <w:noProof/>
            <w:webHidden/>
          </w:rPr>
          <w:fldChar w:fldCharType="end"/>
        </w:r>
      </w:hyperlink>
    </w:p>
    <w:p w14:paraId="7747CA7D" w14:textId="747BDC24" w:rsidR="00380A41" w:rsidRDefault="00A02975">
      <w:pPr>
        <w:pStyle w:val="TOC1"/>
        <w:tabs>
          <w:tab w:val="right" w:leader="dot" w:pos="9350"/>
        </w:tabs>
        <w:rPr>
          <w:rFonts w:asciiTheme="minorHAnsi" w:eastAsiaTheme="minorEastAsia" w:hAnsiTheme="minorHAnsi"/>
          <w:b w:val="0"/>
          <w:caps w:val="0"/>
          <w:noProof/>
        </w:rPr>
      </w:pPr>
      <w:hyperlink w:anchor="_Toc20143021" w:history="1">
        <w:r w:rsidR="00380A41" w:rsidRPr="008F103B">
          <w:rPr>
            <w:rStyle w:val="Hyperlink"/>
            <w:noProof/>
          </w:rPr>
          <w:t>Local and Small Business Analysis</w:t>
        </w:r>
        <w:r w:rsidR="00380A41">
          <w:rPr>
            <w:noProof/>
            <w:webHidden/>
          </w:rPr>
          <w:tab/>
        </w:r>
        <w:r w:rsidR="00380A41">
          <w:rPr>
            <w:noProof/>
            <w:webHidden/>
          </w:rPr>
          <w:fldChar w:fldCharType="begin"/>
        </w:r>
        <w:r w:rsidR="00380A41">
          <w:rPr>
            <w:noProof/>
            <w:webHidden/>
          </w:rPr>
          <w:instrText xml:space="preserve"> PAGEREF _Toc20143021 \h </w:instrText>
        </w:r>
        <w:r w:rsidR="00380A41">
          <w:rPr>
            <w:noProof/>
            <w:webHidden/>
          </w:rPr>
        </w:r>
        <w:r w:rsidR="00380A41">
          <w:rPr>
            <w:noProof/>
            <w:webHidden/>
          </w:rPr>
          <w:fldChar w:fldCharType="separate"/>
        </w:r>
        <w:r w:rsidR="00380A41">
          <w:rPr>
            <w:noProof/>
            <w:webHidden/>
          </w:rPr>
          <w:t>17</w:t>
        </w:r>
        <w:r w:rsidR="00380A41">
          <w:rPr>
            <w:noProof/>
            <w:webHidden/>
          </w:rPr>
          <w:fldChar w:fldCharType="end"/>
        </w:r>
      </w:hyperlink>
    </w:p>
    <w:p w14:paraId="1830032A" w14:textId="1EBAD7F7" w:rsidR="00380A41" w:rsidRDefault="00A02975">
      <w:pPr>
        <w:pStyle w:val="TOC2"/>
        <w:tabs>
          <w:tab w:val="right" w:leader="dot" w:pos="9350"/>
        </w:tabs>
        <w:rPr>
          <w:rFonts w:asciiTheme="minorHAnsi" w:eastAsiaTheme="minorEastAsia" w:hAnsiTheme="minorHAnsi"/>
          <w:noProof/>
        </w:rPr>
      </w:pPr>
      <w:hyperlink w:anchor="_Toc20143022" w:history="1">
        <w:r w:rsidR="00380A41" w:rsidRPr="008F103B">
          <w:rPr>
            <w:rStyle w:val="Hyperlink"/>
            <w:noProof/>
          </w:rPr>
          <w:t>Inputs</w:t>
        </w:r>
        <w:r w:rsidR="00380A41">
          <w:rPr>
            <w:noProof/>
            <w:webHidden/>
          </w:rPr>
          <w:tab/>
        </w:r>
        <w:r w:rsidR="00380A41">
          <w:rPr>
            <w:noProof/>
            <w:webHidden/>
          </w:rPr>
          <w:fldChar w:fldCharType="begin"/>
        </w:r>
        <w:r w:rsidR="00380A41">
          <w:rPr>
            <w:noProof/>
            <w:webHidden/>
          </w:rPr>
          <w:instrText xml:space="preserve"> PAGEREF _Toc20143022 \h </w:instrText>
        </w:r>
        <w:r w:rsidR="00380A41">
          <w:rPr>
            <w:noProof/>
            <w:webHidden/>
          </w:rPr>
        </w:r>
        <w:r w:rsidR="00380A41">
          <w:rPr>
            <w:noProof/>
            <w:webHidden/>
          </w:rPr>
          <w:fldChar w:fldCharType="separate"/>
        </w:r>
        <w:r w:rsidR="00380A41">
          <w:rPr>
            <w:noProof/>
            <w:webHidden/>
          </w:rPr>
          <w:t>18</w:t>
        </w:r>
        <w:r w:rsidR="00380A41">
          <w:rPr>
            <w:noProof/>
            <w:webHidden/>
          </w:rPr>
          <w:fldChar w:fldCharType="end"/>
        </w:r>
      </w:hyperlink>
    </w:p>
    <w:p w14:paraId="04F62F83" w14:textId="4F5CC622" w:rsidR="00380A41" w:rsidRDefault="00A02975">
      <w:pPr>
        <w:pStyle w:val="TOC2"/>
        <w:tabs>
          <w:tab w:val="right" w:leader="dot" w:pos="9350"/>
        </w:tabs>
        <w:rPr>
          <w:rFonts w:asciiTheme="minorHAnsi" w:eastAsiaTheme="minorEastAsia" w:hAnsiTheme="minorHAnsi"/>
          <w:noProof/>
        </w:rPr>
      </w:pPr>
      <w:hyperlink w:anchor="_Toc20143023" w:history="1">
        <w:r w:rsidR="00380A41" w:rsidRPr="008F103B">
          <w:rPr>
            <w:rStyle w:val="Hyperlink"/>
            <w:noProof/>
          </w:rPr>
          <w:t>Results</w:t>
        </w:r>
        <w:r w:rsidR="00380A41">
          <w:rPr>
            <w:noProof/>
            <w:webHidden/>
          </w:rPr>
          <w:tab/>
        </w:r>
        <w:r w:rsidR="00380A41">
          <w:rPr>
            <w:noProof/>
            <w:webHidden/>
          </w:rPr>
          <w:fldChar w:fldCharType="begin"/>
        </w:r>
        <w:r w:rsidR="00380A41">
          <w:rPr>
            <w:noProof/>
            <w:webHidden/>
          </w:rPr>
          <w:instrText xml:space="preserve"> PAGEREF _Toc20143023 \h </w:instrText>
        </w:r>
        <w:r w:rsidR="00380A41">
          <w:rPr>
            <w:noProof/>
            <w:webHidden/>
          </w:rPr>
        </w:r>
        <w:r w:rsidR="00380A41">
          <w:rPr>
            <w:noProof/>
            <w:webHidden/>
          </w:rPr>
          <w:fldChar w:fldCharType="separate"/>
        </w:r>
        <w:r w:rsidR="00380A41">
          <w:rPr>
            <w:noProof/>
            <w:webHidden/>
          </w:rPr>
          <w:t>18</w:t>
        </w:r>
        <w:r w:rsidR="00380A41">
          <w:rPr>
            <w:noProof/>
            <w:webHidden/>
          </w:rPr>
          <w:fldChar w:fldCharType="end"/>
        </w:r>
      </w:hyperlink>
    </w:p>
    <w:p w14:paraId="7389727A" w14:textId="592FABFD" w:rsidR="00380A41" w:rsidRDefault="00A02975">
      <w:pPr>
        <w:pStyle w:val="TOC1"/>
        <w:tabs>
          <w:tab w:val="right" w:leader="dot" w:pos="9350"/>
        </w:tabs>
        <w:rPr>
          <w:rFonts w:asciiTheme="minorHAnsi" w:eastAsiaTheme="minorEastAsia" w:hAnsiTheme="minorHAnsi"/>
          <w:b w:val="0"/>
          <w:caps w:val="0"/>
          <w:noProof/>
        </w:rPr>
      </w:pPr>
      <w:hyperlink w:anchor="_Toc20143024" w:history="1">
        <w:r w:rsidR="00380A41" w:rsidRPr="008F103B">
          <w:rPr>
            <w:rStyle w:val="Hyperlink"/>
            <w:noProof/>
          </w:rPr>
          <w:t>ACDBE Analysis</w:t>
        </w:r>
        <w:r w:rsidR="00380A41">
          <w:rPr>
            <w:noProof/>
            <w:webHidden/>
          </w:rPr>
          <w:tab/>
        </w:r>
        <w:r w:rsidR="00380A41">
          <w:rPr>
            <w:noProof/>
            <w:webHidden/>
          </w:rPr>
          <w:fldChar w:fldCharType="begin"/>
        </w:r>
        <w:r w:rsidR="00380A41">
          <w:rPr>
            <w:noProof/>
            <w:webHidden/>
          </w:rPr>
          <w:instrText xml:space="preserve"> PAGEREF _Toc20143024 \h </w:instrText>
        </w:r>
        <w:r w:rsidR="00380A41">
          <w:rPr>
            <w:noProof/>
            <w:webHidden/>
          </w:rPr>
        </w:r>
        <w:r w:rsidR="00380A41">
          <w:rPr>
            <w:noProof/>
            <w:webHidden/>
          </w:rPr>
          <w:fldChar w:fldCharType="separate"/>
        </w:r>
        <w:r w:rsidR="00380A41">
          <w:rPr>
            <w:noProof/>
            <w:webHidden/>
          </w:rPr>
          <w:t>21</w:t>
        </w:r>
        <w:r w:rsidR="00380A41">
          <w:rPr>
            <w:noProof/>
            <w:webHidden/>
          </w:rPr>
          <w:fldChar w:fldCharType="end"/>
        </w:r>
      </w:hyperlink>
    </w:p>
    <w:p w14:paraId="7AF9B3DE" w14:textId="77528DC8" w:rsidR="00380A41" w:rsidRDefault="00A02975">
      <w:pPr>
        <w:pStyle w:val="TOC2"/>
        <w:tabs>
          <w:tab w:val="right" w:leader="dot" w:pos="9350"/>
        </w:tabs>
        <w:rPr>
          <w:rFonts w:asciiTheme="minorHAnsi" w:eastAsiaTheme="minorEastAsia" w:hAnsiTheme="minorHAnsi"/>
          <w:noProof/>
        </w:rPr>
      </w:pPr>
      <w:hyperlink w:anchor="_Toc20143025" w:history="1">
        <w:r w:rsidR="00380A41" w:rsidRPr="008F103B">
          <w:rPr>
            <w:rStyle w:val="Hyperlink"/>
            <w:noProof/>
          </w:rPr>
          <w:t>Inputs</w:t>
        </w:r>
        <w:r w:rsidR="00380A41">
          <w:rPr>
            <w:noProof/>
            <w:webHidden/>
          </w:rPr>
          <w:tab/>
        </w:r>
        <w:r w:rsidR="00380A41">
          <w:rPr>
            <w:noProof/>
            <w:webHidden/>
          </w:rPr>
          <w:fldChar w:fldCharType="begin"/>
        </w:r>
        <w:r w:rsidR="00380A41">
          <w:rPr>
            <w:noProof/>
            <w:webHidden/>
          </w:rPr>
          <w:instrText xml:space="preserve"> PAGEREF _Toc20143025 \h </w:instrText>
        </w:r>
        <w:r w:rsidR="00380A41">
          <w:rPr>
            <w:noProof/>
            <w:webHidden/>
          </w:rPr>
        </w:r>
        <w:r w:rsidR="00380A41">
          <w:rPr>
            <w:noProof/>
            <w:webHidden/>
          </w:rPr>
          <w:fldChar w:fldCharType="separate"/>
        </w:r>
        <w:r w:rsidR="00380A41">
          <w:rPr>
            <w:noProof/>
            <w:webHidden/>
          </w:rPr>
          <w:t>22</w:t>
        </w:r>
        <w:r w:rsidR="00380A41">
          <w:rPr>
            <w:noProof/>
            <w:webHidden/>
          </w:rPr>
          <w:fldChar w:fldCharType="end"/>
        </w:r>
      </w:hyperlink>
    </w:p>
    <w:p w14:paraId="58764E19" w14:textId="536BE3A2" w:rsidR="00380A41" w:rsidRDefault="00A02975">
      <w:pPr>
        <w:pStyle w:val="TOC2"/>
        <w:tabs>
          <w:tab w:val="right" w:leader="dot" w:pos="9350"/>
        </w:tabs>
        <w:rPr>
          <w:rFonts w:asciiTheme="minorHAnsi" w:eastAsiaTheme="minorEastAsia" w:hAnsiTheme="minorHAnsi"/>
          <w:noProof/>
        </w:rPr>
      </w:pPr>
      <w:hyperlink w:anchor="_Toc20143026" w:history="1">
        <w:r w:rsidR="00380A41" w:rsidRPr="008F103B">
          <w:rPr>
            <w:rStyle w:val="Hyperlink"/>
            <w:noProof/>
          </w:rPr>
          <w:t>Results</w:t>
        </w:r>
        <w:r w:rsidR="00380A41">
          <w:rPr>
            <w:noProof/>
            <w:webHidden/>
          </w:rPr>
          <w:tab/>
        </w:r>
        <w:r w:rsidR="00380A41">
          <w:rPr>
            <w:noProof/>
            <w:webHidden/>
          </w:rPr>
          <w:fldChar w:fldCharType="begin"/>
        </w:r>
        <w:r w:rsidR="00380A41">
          <w:rPr>
            <w:noProof/>
            <w:webHidden/>
          </w:rPr>
          <w:instrText xml:space="preserve"> PAGEREF _Toc20143026 \h </w:instrText>
        </w:r>
        <w:r w:rsidR="00380A41">
          <w:rPr>
            <w:noProof/>
            <w:webHidden/>
          </w:rPr>
        </w:r>
        <w:r w:rsidR="00380A41">
          <w:rPr>
            <w:noProof/>
            <w:webHidden/>
          </w:rPr>
          <w:fldChar w:fldCharType="separate"/>
        </w:r>
        <w:r w:rsidR="00380A41">
          <w:rPr>
            <w:noProof/>
            <w:webHidden/>
          </w:rPr>
          <w:t>30</w:t>
        </w:r>
        <w:r w:rsidR="00380A41">
          <w:rPr>
            <w:noProof/>
            <w:webHidden/>
          </w:rPr>
          <w:fldChar w:fldCharType="end"/>
        </w:r>
      </w:hyperlink>
    </w:p>
    <w:p w14:paraId="4D9EF810" w14:textId="26E6B27C" w:rsidR="00380A41" w:rsidRDefault="00A02975">
      <w:pPr>
        <w:pStyle w:val="TOC1"/>
        <w:tabs>
          <w:tab w:val="right" w:leader="dot" w:pos="9350"/>
        </w:tabs>
        <w:rPr>
          <w:rFonts w:asciiTheme="minorHAnsi" w:eastAsiaTheme="minorEastAsia" w:hAnsiTheme="minorHAnsi"/>
          <w:b w:val="0"/>
          <w:caps w:val="0"/>
          <w:noProof/>
        </w:rPr>
      </w:pPr>
      <w:hyperlink w:anchor="_Toc20143027" w:history="1">
        <w:r w:rsidR="00380A41" w:rsidRPr="008F103B">
          <w:rPr>
            <w:rStyle w:val="Hyperlink"/>
            <w:noProof/>
          </w:rPr>
          <w:t>Cost-effectiveness and Economic Impacts</w:t>
        </w:r>
        <w:r w:rsidR="00380A41">
          <w:rPr>
            <w:noProof/>
            <w:webHidden/>
          </w:rPr>
          <w:tab/>
        </w:r>
        <w:r w:rsidR="00380A41">
          <w:rPr>
            <w:noProof/>
            <w:webHidden/>
          </w:rPr>
          <w:fldChar w:fldCharType="begin"/>
        </w:r>
        <w:r w:rsidR="00380A41">
          <w:rPr>
            <w:noProof/>
            <w:webHidden/>
          </w:rPr>
          <w:instrText xml:space="preserve"> PAGEREF _Toc20143027 \h </w:instrText>
        </w:r>
        <w:r w:rsidR="00380A41">
          <w:rPr>
            <w:noProof/>
            <w:webHidden/>
          </w:rPr>
        </w:r>
        <w:r w:rsidR="00380A41">
          <w:rPr>
            <w:noProof/>
            <w:webHidden/>
          </w:rPr>
          <w:fldChar w:fldCharType="separate"/>
        </w:r>
        <w:r w:rsidR="00380A41">
          <w:rPr>
            <w:noProof/>
            <w:webHidden/>
          </w:rPr>
          <w:t>32</w:t>
        </w:r>
        <w:r w:rsidR="00380A41">
          <w:rPr>
            <w:noProof/>
            <w:webHidden/>
          </w:rPr>
          <w:fldChar w:fldCharType="end"/>
        </w:r>
      </w:hyperlink>
    </w:p>
    <w:p w14:paraId="669F55A0" w14:textId="4A5F61F6" w:rsidR="00380A41" w:rsidRDefault="00A02975">
      <w:pPr>
        <w:pStyle w:val="TOC2"/>
        <w:tabs>
          <w:tab w:val="right" w:leader="dot" w:pos="9350"/>
        </w:tabs>
        <w:rPr>
          <w:rFonts w:asciiTheme="minorHAnsi" w:eastAsiaTheme="minorEastAsia" w:hAnsiTheme="minorHAnsi"/>
          <w:noProof/>
        </w:rPr>
      </w:pPr>
      <w:hyperlink w:anchor="_Toc20143028" w:history="1">
        <w:r w:rsidR="00380A41" w:rsidRPr="008F103B">
          <w:rPr>
            <w:rStyle w:val="Hyperlink"/>
            <w:noProof/>
          </w:rPr>
          <w:t>Inputs</w:t>
        </w:r>
        <w:r w:rsidR="00380A41">
          <w:rPr>
            <w:noProof/>
            <w:webHidden/>
          </w:rPr>
          <w:tab/>
        </w:r>
        <w:r w:rsidR="00380A41">
          <w:rPr>
            <w:noProof/>
            <w:webHidden/>
          </w:rPr>
          <w:fldChar w:fldCharType="begin"/>
        </w:r>
        <w:r w:rsidR="00380A41">
          <w:rPr>
            <w:noProof/>
            <w:webHidden/>
          </w:rPr>
          <w:instrText xml:space="preserve"> PAGEREF _Toc20143028 \h </w:instrText>
        </w:r>
        <w:r w:rsidR="00380A41">
          <w:rPr>
            <w:noProof/>
            <w:webHidden/>
          </w:rPr>
        </w:r>
        <w:r w:rsidR="00380A41">
          <w:rPr>
            <w:noProof/>
            <w:webHidden/>
          </w:rPr>
          <w:fldChar w:fldCharType="separate"/>
        </w:r>
        <w:r w:rsidR="00380A41">
          <w:rPr>
            <w:noProof/>
            <w:webHidden/>
          </w:rPr>
          <w:t>32</w:t>
        </w:r>
        <w:r w:rsidR="00380A41">
          <w:rPr>
            <w:noProof/>
            <w:webHidden/>
          </w:rPr>
          <w:fldChar w:fldCharType="end"/>
        </w:r>
      </w:hyperlink>
    </w:p>
    <w:p w14:paraId="09A4D6D6" w14:textId="72E41D62" w:rsidR="00380A41" w:rsidRDefault="00A02975">
      <w:pPr>
        <w:pStyle w:val="TOC2"/>
        <w:tabs>
          <w:tab w:val="right" w:leader="dot" w:pos="9350"/>
        </w:tabs>
        <w:rPr>
          <w:rFonts w:asciiTheme="minorHAnsi" w:eastAsiaTheme="minorEastAsia" w:hAnsiTheme="minorHAnsi"/>
          <w:noProof/>
        </w:rPr>
      </w:pPr>
      <w:hyperlink w:anchor="_Toc20143029" w:history="1">
        <w:r w:rsidR="00380A41" w:rsidRPr="008F103B">
          <w:rPr>
            <w:rStyle w:val="Hyperlink"/>
            <w:noProof/>
          </w:rPr>
          <w:t>Results</w:t>
        </w:r>
        <w:r w:rsidR="00380A41">
          <w:rPr>
            <w:noProof/>
            <w:webHidden/>
          </w:rPr>
          <w:tab/>
        </w:r>
        <w:r w:rsidR="00380A41">
          <w:rPr>
            <w:noProof/>
            <w:webHidden/>
          </w:rPr>
          <w:fldChar w:fldCharType="begin"/>
        </w:r>
        <w:r w:rsidR="00380A41">
          <w:rPr>
            <w:noProof/>
            <w:webHidden/>
          </w:rPr>
          <w:instrText xml:space="preserve"> PAGEREF _Toc20143029 \h </w:instrText>
        </w:r>
        <w:r w:rsidR="00380A41">
          <w:rPr>
            <w:noProof/>
            <w:webHidden/>
          </w:rPr>
        </w:r>
        <w:r w:rsidR="00380A41">
          <w:rPr>
            <w:noProof/>
            <w:webHidden/>
          </w:rPr>
          <w:fldChar w:fldCharType="separate"/>
        </w:r>
        <w:r w:rsidR="00380A41">
          <w:rPr>
            <w:noProof/>
            <w:webHidden/>
          </w:rPr>
          <w:t>33</w:t>
        </w:r>
        <w:r w:rsidR="00380A41">
          <w:rPr>
            <w:noProof/>
            <w:webHidden/>
          </w:rPr>
          <w:fldChar w:fldCharType="end"/>
        </w:r>
      </w:hyperlink>
    </w:p>
    <w:p w14:paraId="13D27EF3" w14:textId="38AEC381" w:rsidR="00380A41" w:rsidRDefault="00A02975">
      <w:pPr>
        <w:pStyle w:val="TOC1"/>
        <w:tabs>
          <w:tab w:val="right" w:leader="dot" w:pos="9350"/>
        </w:tabs>
        <w:rPr>
          <w:rFonts w:asciiTheme="minorHAnsi" w:eastAsiaTheme="minorEastAsia" w:hAnsiTheme="minorHAnsi"/>
          <w:b w:val="0"/>
          <w:caps w:val="0"/>
          <w:noProof/>
        </w:rPr>
      </w:pPr>
      <w:hyperlink w:anchor="_Toc20143030" w:history="1">
        <w:r w:rsidR="00380A41" w:rsidRPr="008F103B">
          <w:rPr>
            <w:rStyle w:val="Hyperlink"/>
            <w:noProof/>
          </w:rPr>
          <w:t>Example Data and Outcomes</w:t>
        </w:r>
        <w:r w:rsidR="00380A41">
          <w:rPr>
            <w:noProof/>
            <w:webHidden/>
          </w:rPr>
          <w:tab/>
        </w:r>
        <w:r w:rsidR="00380A41">
          <w:rPr>
            <w:noProof/>
            <w:webHidden/>
          </w:rPr>
          <w:fldChar w:fldCharType="begin"/>
        </w:r>
        <w:r w:rsidR="00380A41">
          <w:rPr>
            <w:noProof/>
            <w:webHidden/>
          </w:rPr>
          <w:instrText xml:space="preserve"> PAGEREF _Toc20143030 \h </w:instrText>
        </w:r>
        <w:r w:rsidR="00380A41">
          <w:rPr>
            <w:noProof/>
            <w:webHidden/>
          </w:rPr>
        </w:r>
        <w:r w:rsidR="00380A41">
          <w:rPr>
            <w:noProof/>
            <w:webHidden/>
          </w:rPr>
          <w:fldChar w:fldCharType="separate"/>
        </w:r>
        <w:r w:rsidR="00380A41">
          <w:rPr>
            <w:noProof/>
            <w:webHidden/>
          </w:rPr>
          <w:t>34</w:t>
        </w:r>
        <w:r w:rsidR="00380A41">
          <w:rPr>
            <w:noProof/>
            <w:webHidden/>
          </w:rPr>
          <w:fldChar w:fldCharType="end"/>
        </w:r>
      </w:hyperlink>
    </w:p>
    <w:p w14:paraId="0D5CF464" w14:textId="3CC7878B" w:rsidR="00380A41" w:rsidRDefault="00A02975">
      <w:pPr>
        <w:pStyle w:val="TOC2"/>
        <w:tabs>
          <w:tab w:val="right" w:leader="dot" w:pos="9350"/>
        </w:tabs>
        <w:rPr>
          <w:rFonts w:asciiTheme="minorHAnsi" w:eastAsiaTheme="minorEastAsia" w:hAnsiTheme="minorHAnsi"/>
          <w:noProof/>
        </w:rPr>
      </w:pPr>
      <w:hyperlink w:anchor="_Toc20143031" w:history="1">
        <w:r w:rsidR="00380A41" w:rsidRPr="008F103B">
          <w:rPr>
            <w:rStyle w:val="Hyperlink"/>
            <w:noProof/>
          </w:rPr>
          <w:t>Businesses</w:t>
        </w:r>
        <w:r w:rsidR="00380A41">
          <w:rPr>
            <w:noProof/>
            <w:webHidden/>
          </w:rPr>
          <w:tab/>
        </w:r>
        <w:r w:rsidR="00380A41">
          <w:rPr>
            <w:noProof/>
            <w:webHidden/>
          </w:rPr>
          <w:fldChar w:fldCharType="begin"/>
        </w:r>
        <w:r w:rsidR="00380A41">
          <w:rPr>
            <w:noProof/>
            <w:webHidden/>
          </w:rPr>
          <w:instrText xml:space="preserve"> PAGEREF _Toc20143031 \h </w:instrText>
        </w:r>
        <w:r w:rsidR="00380A41">
          <w:rPr>
            <w:noProof/>
            <w:webHidden/>
          </w:rPr>
        </w:r>
        <w:r w:rsidR="00380A41">
          <w:rPr>
            <w:noProof/>
            <w:webHidden/>
          </w:rPr>
          <w:fldChar w:fldCharType="separate"/>
        </w:r>
        <w:r w:rsidR="00380A41">
          <w:rPr>
            <w:noProof/>
            <w:webHidden/>
          </w:rPr>
          <w:t>34</w:t>
        </w:r>
        <w:r w:rsidR="00380A41">
          <w:rPr>
            <w:noProof/>
            <w:webHidden/>
          </w:rPr>
          <w:fldChar w:fldCharType="end"/>
        </w:r>
      </w:hyperlink>
    </w:p>
    <w:p w14:paraId="42185813" w14:textId="6221CDBA" w:rsidR="00380A41" w:rsidRDefault="00A02975">
      <w:pPr>
        <w:pStyle w:val="TOC2"/>
        <w:tabs>
          <w:tab w:val="right" w:leader="dot" w:pos="9350"/>
        </w:tabs>
        <w:rPr>
          <w:rFonts w:asciiTheme="minorHAnsi" w:eastAsiaTheme="minorEastAsia" w:hAnsiTheme="minorHAnsi"/>
          <w:noProof/>
        </w:rPr>
      </w:pPr>
      <w:hyperlink w:anchor="_Toc20143032" w:history="1">
        <w:r w:rsidR="00380A41" w:rsidRPr="008F103B">
          <w:rPr>
            <w:rStyle w:val="Hyperlink"/>
            <w:noProof/>
          </w:rPr>
          <w:t>Contracts</w:t>
        </w:r>
        <w:r w:rsidR="00380A41">
          <w:rPr>
            <w:noProof/>
            <w:webHidden/>
          </w:rPr>
          <w:tab/>
        </w:r>
        <w:r w:rsidR="00380A41">
          <w:rPr>
            <w:noProof/>
            <w:webHidden/>
          </w:rPr>
          <w:fldChar w:fldCharType="begin"/>
        </w:r>
        <w:r w:rsidR="00380A41">
          <w:rPr>
            <w:noProof/>
            <w:webHidden/>
          </w:rPr>
          <w:instrText xml:space="preserve"> PAGEREF _Toc20143032 \h </w:instrText>
        </w:r>
        <w:r w:rsidR="00380A41">
          <w:rPr>
            <w:noProof/>
            <w:webHidden/>
          </w:rPr>
        </w:r>
        <w:r w:rsidR="00380A41">
          <w:rPr>
            <w:noProof/>
            <w:webHidden/>
          </w:rPr>
          <w:fldChar w:fldCharType="separate"/>
        </w:r>
        <w:r w:rsidR="00380A41">
          <w:rPr>
            <w:noProof/>
            <w:webHidden/>
          </w:rPr>
          <w:t>37</w:t>
        </w:r>
        <w:r w:rsidR="00380A41">
          <w:rPr>
            <w:noProof/>
            <w:webHidden/>
          </w:rPr>
          <w:fldChar w:fldCharType="end"/>
        </w:r>
      </w:hyperlink>
    </w:p>
    <w:p w14:paraId="3AF7B023" w14:textId="3261692A" w:rsidR="00380A41" w:rsidRDefault="00A02975">
      <w:pPr>
        <w:pStyle w:val="TOC2"/>
        <w:tabs>
          <w:tab w:val="right" w:leader="dot" w:pos="9350"/>
        </w:tabs>
        <w:rPr>
          <w:rFonts w:asciiTheme="minorHAnsi" w:eastAsiaTheme="minorEastAsia" w:hAnsiTheme="minorHAnsi"/>
          <w:noProof/>
        </w:rPr>
      </w:pPr>
      <w:hyperlink w:anchor="_Toc20143033" w:history="1">
        <w:r w:rsidR="00380A41" w:rsidRPr="008F103B">
          <w:rPr>
            <w:rStyle w:val="Hyperlink"/>
            <w:noProof/>
          </w:rPr>
          <w:t>Concessionaires</w:t>
        </w:r>
        <w:r w:rsidR="00380A41">
          <w:rPr>
            <w:noProof/>
            <w:webHidden/>
          </w:rPr>
          <w:tab/>
        </w:r>
        <w:r w:rsidR="00380A41">
          <w:rPr>
            <w:noProof/>
            <w:webHidden/>
          </w:rPr>
          <w:fldChar w:fldCharType="begin"/>
        </w:r>
        <w:r w:rsidR="00380A41">
          <w:rPr>
            <w:noProof/>
            <w:webHidden/>
          </w:rPr>
          <w:instrText xml:space="preserve"> PAGEREF _Toc20143033 \h </w:instrText>
        </w:r>
        <w:r w:rsidR="00380A41">
          <w:rPr>
            <w:noProof/>
            <w:webHidden/>
          </w:rPr>
        </w:r>
        <w:r w:rsidR="00380A41">
          <w:rPr>
            <w:noProof/>
            <w:webHidden/>
          </w:rPr>
          <w:fldChar w:fldCharType="separate"/>
        </w:r>
        <w:r w:rsidR="00380A41">
          <w:rPr>
            <w:noProof/>
            <w:webHidden/>
          </w:rPr>
          <w:t>39</w:t>
        </w:r>
        <w:r w:rsidR="00380A41">
          <w:rPr>
            <w:noProof/>
            <w:webHidden/>
          </w:rPr>
          <w:fldChar w:fldCharType="end"/>
        </w:r>
      </w:hyperlink>
    </w:p>
    <w:p w14:paraId="4B2D0362" w14:textId="023DA784" w:rsidR="00380A41" w:rsidRDefault="00A02975">
      <w:pPr>
        <w:pStyle w:val="TOC2"/>
        <w:tabs>
          <w:tab w:val="right" w:leader="dot" w:pos="9350"/>
        </w:tabs>
        <w:rPr>
          <w:rFonts w:asciiTheme="minorHAnsi" w:eastAsiaTheme="minorEastAsia" w:hAnsiTheme="minorHAnsi"/>
          <w:noProof/>
        </w:rPr>
      </w:pPr>
      <w:hyperlink w:anchor="_Toc20143034" w:history="1">
        <w:r w:rsidR="00380A41" w:rsidRPr="008F103B">
          <w:rPr>
            <w:rStyle w:val="Hyperlink"/>
            <w:noProof/>
          </w:rPr>
          <w:t>Concessions Contracts</w:t>
        </w:r>
        <w:r w:rsidR="00380A41">
          <w:rPr>
            <w:noProof/>
            <w:webHidden/>
          </w:rPr>
          <w:tab/>
        </w:r>
        <w:r w:rsidR="00380A41">
          <w:rPr>
            <w:noProof/>
            <w:webHidden/>
          </w:rPr>
          <w:fldChar w:fldCharType="begin"/>
        </w:r>
        <w:r w:rsidR="00380A41">
          <w:rPr>
            <w:noProof/>
            <w:webHidden/>
          </w:rPr>
          <w:instrText xml:space="preserve"> PAGEREF _Toc20143034 \h </w:instrText>
        </w:r>
        <w:r w:rsidR="00380A41">
          <w:rPr>
            <w:noProof/>
            <w:webHidden/>
          </w:rPr>
        </w:r>
        <w:r w:rsidR="00380A41">
          <w:rPr>
            <w:noProof/>
            <w:webHidden/>
          </w:rPr>
          <w:fldChar w:fldCharType="separate"/>
        </w:r>
        <w:r w:rsidR="00380A41">
          <w:rPr>
            <w:noProof/>
            <w:webHidden/>
          </w:rPr>
          <w:t>40</w:t>
        </w:r>
        <w:r w:rsidR="00380A41">
          <w:rPr>
            <w:noProof/>
            <w:webHidden/>
          </w:rPr>
          <w:fldChar w:fldCharType="end"/>
        </w:r>
      </w:hyperlink>
    </w:p>
    <w:p w14:paraId="63973B9B" w14:textId="7B12CB50" w:rsidR="009D6DAA" w:rsidRDefault="00380A41" w:rsidP="00F61A92">
      <w:pPr>
        <w:pStyle w:val="TOCHeading"/>
        <w:rPr>
          <w:rStyle w:val="Hyperlink"/>
          <w:rFonts w:asciiTheme="minorHAnsi" w:eastAsiaTheme="minorHAnsi" w:hAnsiTheme="minorHAnsi" w:cstheme="minorBidi"/>
          <w:noProof/>
          <w:sz w:val="22"/>
          <w:szCs w:val="22"/>
        </w:rPr>
      </w:pPr>
      <w:r>
        <w:rPr>
          <w:rStyle w:val="Hyperlink"/>
          <w:rFonts w:asciiTheme="minorHAnsi" w:eastAsiaTheme="minorHAnsi" w:hAnsiTheme="minorHAnsi" w:cstheme="minorBidi"/>
          <w:noProof/>
          <w:sz w:val="22"/>
          <w:szCs w:val="22"/>
        </w:rPr>
        <w:fldChar w:fldCharType="end"/>
      </w:r>
      <w:r w:rsidR="009D6DAA">
        <w:rPr>
          <w:rStyle w:val="Hyperlink"/>
          <w:rFonts w:asciiTheme="minorHAnsi" w:eastAsiaTheme="minorHAnsi" w:hAnsiTheme="minorHAnsi" w:cstheme="minorBidi"/>
          <w:noProof/>
          <w:sz w:val="22"/>
          <w:szCs w:val="22"/>
        </w:rPr>
        <w:br w:type="page"/>
      </w:r>
    </w:p>
    <w:p w14:paraId="3CDDB47C" w14:textId="07946945" w:rsidR="00AB3D6E" w:rsidRDefault="00AB3D6E" w:rsidP="00DE2A4C">
      <w:pPr>
        <w:pStyle w:val="H1"/>
      </w:pPr>
      <w:bookmarkStart w:id="5" w:name="_Toc20143008"/>
      <w:r>
        <w:t>List of Tables</w:t>
      </w:r>
      <w:bookmarkEnd w:id="5"/>
    </w:p>
    <w:p w14:paraId="1E2B30E4" w14:textId="40B451F4" w:rsidR="0094585B" w:rsidRDefault="00F61A92">
      <w:pPr>
        <w:pStyle w:val="TableofFigures"/>
        <w:tabs>
          <w:tab w:val="right" w:leader="dot" w:pos="9350"/>
        </w:tabs>
        <w:rPr>
          <w:rFonts w:eastAsiaTheme="minorEastAsia"/>
          <w:noProof/>
        </w:rPr>
      </w:pPr>
      <w:r>
        <w:rPr>
          <w:rFonts w:asciiTheme="minorHAnsi" w:hAnsiTheme="minorHAnsi"/>
        </w:rPr>
        <w:fldChar w:fldCharType="begin"/>
      </w:r>
      <w:r>
        <w:instrText xml:space="preserve"> TOC \h \z \c "Table" </w:instrText>
      </w:r>
      <w:r>
        <w:rPr>
          <w:rFonts w:asciiTheme="minorHAnsi" w:hAnsiTheme="minorHAnsi"/>
        </w:rPr>
        <w:fldChar w:fldCharType="separate"/>
      </w:r>
      <w:hyperlink w:anchor="_Toc14359857" w:history="1">
        <w:r w:rsidR="0094585B" w:rsidRPr="00C96246">
          <w:rPr>
            <w:rStyle w:val="Hyperlink"/>
            <w:noProof/>
          </w:rPr>
          <w:t>Table 1. Breakdown of different cell formats used throughout the workbook and their meanings.</w:t>
        </w:r>
        <w:r w:rsidR="0094585B">
          <w:rPr>
            <w:noProof/>
            <w:webHidden/>
          </w:rPr>
          <w:tab/>
        </w:r>
        <w:r w:rsidR="0094585B">
          <w:rPr>
            <w:noProof/>
            <w:webHidden/>
          </w:rPr>
          <w:fldChar w:fldCharType="begin"/>
        </w:r>
        <w:r w:rsidR="0094585B">
          <w:rPr>
            <w:noProof/>
            <w:webHidden/>
          </w:rPr>
          <w:instrText xml:space="preserve"> PAGEREF _Toc14359857 \h </w:instrText>
        </w:r>
        <w:r w:rsidR="0094585B">
          <w:rPr>
            <w:noProof/>
            <w:webHidden/>
          </w:rPr>
        </w:r>
        <w:r w:rsidR="0094585B">
          <w:rPr>
            <w:noProof/>
            <w:webHidden/>
          </w:rPr>
          <w:fldChar w:fldCharType="separate"/>
        </w:r>
        <w:r w:rsidR="0094585B">
          <w:rPr>
            <w:noProof/>
            <w:webHidden/>
          </w:rPr>
          <w:t>3</w:t>
        </w:r>
        <w:r w:rsidR="0094585B">
          <w:rPr>
            <w:noProof/>
            <w:webHidden/>
          </w:rPr>
          <w:fldChar w:fldCharType="end"/>
        </w:r>
      </w:hyperlink>
    </w:p>
    <w:p w14:paraId="79FF671B" w14:textId="3C4CA04B" w:rsidR="0094585B" w:rsidRDefault="00A02975">
      <w:pPr>
        <w:pStyle w:val="TableofFigures"/>
        <w:tabs>
          <w:tab w:val="right" w:leader="dot" w:pos="9350"/>
        </w:tabs>
        <w:rPr>
          <w:rFonts w:eastAsiaTheme="minorEastAsia"/>
          <w:noProof/>
        </w:rPr>
      </w:pPr>
      <w:hyperlink w:anchor="_Toc14359858" w:history="1">
        <w:r w:rsidR="0094585B" w:rsidRPr="00C96246">
          <w:rPr>
            <w:rStyle w:val="Hyperlink"/>
            <w:noProof/>
          </w:rPr>
          <w:t xml:space="preserve">Table 2. Instructions for data fields in the </w:t>
        </w:r>
        <w:r w:rsidR="0094585B" w:rsidRPr="00552DA2">
          <w:rPr>
            <w:rStyle w:val="Hyperlink"/>
            <w:i/>
            <w:noProof/>
          </w:rPr>
          <w:t>Inputs2-Participation Goals</w:t>
        </w:r>
        <w:r w:rsidR="0094585B" w:rsidRPr="00C96246">
          <w:rPr>
            <w:rStyle w:val="Hyperlink"/>
            <w:noProof/>
          </w:rPr>
          <w:t xml:space="preserve"> tab</w:t>
        </w:r>
        <w:r w:rsidR="0094585B">
          <w:rPr>
            <w:noProof/>
            <w:webHidden/>
          </w:rPr>
          <w:tab/>
        </w:r>
        <w:r w:rsidR="0094585B">
          <w:rPr>
            <w:noProof/>
            <w:webHidden/>
          </w:rPr>
          <w:fldChar w:fldCharType="begin"/>
        </w:r>
        <w:r w:rsidR="0094585B">
          <w:rPr>
            <w:noProof/>
            <w:webHidden/>
          </w:rPr>
          <w:instrText xml:space="preserve"> PAGEREF _Toc14359858 \h </w:instrText>
        </w:r>
        <w:r w:rsidR="0094585B">
          <w:rPr>
            <w:noProof/>
            <w:webHidden/>
          </w:rPr>
        </w:r>
        <w:r w:rsidR="0094585B">
          <w:rPr>
            <w:noProof/>
            <w:webHidden/>
          </w:rPr>
          <w:fldChar w:fldCharType="separate"/>
        </w:r>
        <w:r w:rsidR="0094585B">
          <w:rPr>
            <w:noProof/>
            <w:webHidden/>
          </w:rPr>
          <w:t>8</w:t>
        </w:r>
        <w:r w:rsidR="0094585B">
          <w:rPr>
            <w:noProof/>
            <w:webHidden/>
          </w:rPr>
          <w:fldChar w:fldCharType="end"/>
        </w:r>
      </w:hyperlink>
    </w:p>
    <w:p w14:paraId="56236434" w14:textId="64653340" w:rsidR="0094585B" w:rsidRDefault="00A02975">
      <w:pPr>
        <w:pStyle w:val="TableofFigures"/>
        <w:tabs>
          <w:tab w:val="right" w:leader="dot" w:pos="9350"/>
        </w:tabs>
        <w:rPr>
          <w:rFonts w:eastAsiaTheme="minorEastAsia"/>
          <w:noProof/>
        </w:rPr>
      </w:pPr>
      <w:hyperlink w:anchor="_Toc14359859" w:history="1">
        <w:r w:rsidR="0094585B" w:rsidRPr="00C96246">
          <w:rPr>
            <w:rStyle w:val="Hyperlink"/>
            <w:noProof/>
          </w:rPr>
          <w:t>Table 3. Instructions for data fields in the DBE Analysis tabs</w:t>
        </w:r>
        <w:r w:rsidR="0094585B">
          <w:rPr>
            <w:noProof/>
            <w:webHidden/>
          </w:rPr>
          <w:tab/>
        </w:r>
        <w:r w:rsidR="0094585B">
          <w:rPr>
            <w:noProof/>
            <w:webHidden/>
          </w:rPr>
          <w:fldChar w:fldCharType="begin"/>
        </w:r>
        <w:r w:rsidR="0094585B">
          <w:rPr>
            <w:noProof/>
            <w:webHidden/>
          </w:rPr>
          <w:instrText xml:space="preserve"> PAGEREF _Toc14359859 \h </w:instrText>
        </w:r>
        <w:r w:rsidR="0094585B">
          <w:rPr>
            <w:noProof/>
            <w:webHidden/>
          </w:rPr>
        </w:r>
        <w:r w:rsidR="0094585B">
          <w:rPr>
            <w:noProof/>
            <w:webHidden/>
          </w:rPr>
          <w:fldChar w:fldCharType="separate"/>
        </w:r>
        <w:r w:rsidR="0094585B">
          <w:rPr>
            <w:noProof/>
            <w:webHidden/>
          </w:rPr>
          <w:t>10</w:t>
        </w:r>
        <w:r w:rsidR="0094585B">
          <w:rPr>
            <w:noProof/>
            <w:webHidden/>
          </w:rPr>
          <w:fldChar w:fldCharType="end"/>
        </w:r>
      </w:hyperlink>
    </w:p>
    <w:p w14:paraId="26C80039" w14:textId="159FF2D5" w:rsidR="0094585B" w:rsidRDefault="00A02975">
      <w:pPr>
        <w:pStyle w:val="TableofFigures"/>
        <w:tabs>
          <w:tab w:val="right" w:leader="dot" w:pos="9350"/>
        </w:tabs>
        <w:rPr>
          <w:rFonts w:eastAsiaTheme="minorEastAsia"/>
          <w:noProof/>
        </w:rPr>
      </w:pPr>
      <w:hyperlink w:anchor="_Toc14359860" w:history="1">
        <w:r w:rsidR="0094585B" w:rsidRPr="00C96246">
          <w:rPr>
            <w:rStyle w:val="Hyperlink"/>
            <w:noProof/>
          </w:rPr>
          <w:t>Table 4: Instructions for data fields in ACDBE tabs</w:t>
        </w:r>
        <w:r w:rsidR="0094585B">
          <w:rPr>
            <w:noProof/>
            <w:webHidden/>
          </w:rPr>
          <w:tab/>
        </w:r>
        <w:r w:rsidR="0094585B">
          <w:rPr>
            <w:noProof/>
            <w:webHidden/>
          </w:rPr>
          <w:fldChar w:fldCharType="begin"/>
        </w:r>
        <w:r w:rsidR="0094585B">
          <w:rPr>
            <w:noProof/>
            <w:webHidden/>
          </w:rPr>
          <w:instrText xml:space="preserve"> PAGEREF _Toc14359860 \h </w:instrText>
        </w:r>
        <w:r w:rsidR="0094585B">
          <w:rPr>
            <w:noProof/>
            <w:webHidden/>
          </w:rPr>
        </w:r>
        <w:r w:rsidR="0094585B">
          <w:rPr>
            <w:noProof/>
            <w:webHidden/>
          </w:rPr>
          <w:fldChar w:fldCharType="separate"/>
        </w:r>
        <w:r w:rsidR="0094585B">
          <w:rPr>
            <w:noProof/>
            <w:webHidden/>
          </w:rPr>
          <w:t>24</w:t>
        </w:r>
        <w:r w:rsidR="0094585B">
          <w:rPr>
            <w:noProof/>
            <w:webHidden/>
          </w:rPr>
          <w:fldChar w:fldCharType="end"/>
        </w:r>
      </w:hyperlink>
    </w:p>
    <w:p w14:paraId="61BD62AC" w14:textId="36DDBB3F" w:rsidR="0094585B" w:rsidRDefault="00A02975">
      <w:pPr>
        <w:pStyle w:val="TableofFigures"/>
        <w:tabs>
          <w:tab w:val="right" w:leader="dot" w:pos="9350"/>
        </w:tabs>
        <w:rPr>
          <w:rFonts w:eastAsiaTheme="minorEastAsia"/>
          <w:noProof/>
        </w:rPr>
      </w:pPr>
      <w:hyperlink w:anchor="_Toc14359861" w:history="1">
        <w:r w:rsidR="0094585B" w:rsidRPr="00C96246">
          <w:rPr>
            <w:rStyle w:val="Hyperlink"/>
            <w:noProof/>
          </w:rPr>
          <w:t>Table 5: Instructions for data fields in cost-effectiveness and economic impacts tab</w:t>
        </w:r>
        <w:r w:rsidR="0094585B">
          <w:rPr>
            <w:noProof/>
            <w:webHidden/>
          </w:rPr>
          <w:tab/>
        </w:r>
        <w:r w:rsidR="0094585B">
          <w:rPr>
            <w:noProof/>
            <w:webHidden/>
          </w:rPr>
          <w:fldChar w:fldCharType="begin"/>
        </w:r>
        <w:r w:rsidR="0094585B">
          <w:rPr>
            <w:noProof/>
            <w:webHidden/>
          </w:rPr>
          <w:instrText xml:space="preserve"> PAGEREF _Toc14359861 \h </w:instrText>
        </w:r>
        <w:r w:rsidR="0094585B">
          <w:rPr>
            <w:noProof/>
            <w:webHidden/>
          </w:rPr>
        </w:r>
        <w:r w:rsidR="0094585B">
          <w:rPr>
            <w:noProof/>
            <w:webHidden/>
          </w:rPr>
          <w:fldChar w:fldCharType="separate"/>
        </w:r>
        <w:r w:rsidR="0094585B">
          <w:rPr>
            <w:noProof/>
            <w:webHidden/>
          </w:rPr>
          <w:t>34</w:t>
        </w:r>
        <w:r w:rsidR="0094585B">
          <w:rPr>
            <w:noProof/>
            <w:webHidden/>
          </w:rPr>
          <w:fldChar w:fldCharType="end"/>
        </w:r>
      </w:hyperlink>
    </w:p>
    <w:p w14:paraId="3DFA63A6" w14:textId="02D0C53C" w:rsidR="00AB3D6E" w:rsidRDefault="00F61A92" w:rsidP="00DE2A4C">
      <w:pPr>
        <w:pStyle w:val="H1"/>
      </w:pPr>
      <w:r>
        <w:fldChar w:fldCharType="end"/>
      </w:r>
      <w:bookmarkStart w:id="6" w:name="_Toc20143009"/>
      <w:r w:rsidR="00AB3D6E">
        <w:t>List of Figures</w:t>
      </w:r>
      <w:bookmarkEnd w:id="6"/>
    </w:p>
    <w:p w14:paraId="0BC04F8B" w14:textId="62DC2F2B" w:rsidR="00AB6E85" w:rsidRDefault="00D01BD3">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20167523" w:history="1">
        <w:r w:rsidR="00AB6E85" w:rsidRPr="00AC33CB">
          <w:rPr>
            <w:rStyle w:val="Hyperlink"/>
            <w:noProof/>
          </w:rPr>
          <w:t>Figure 1: Pop-up window that may appear when opening the workbook.</w:t>
        </w:r>
        <w:r w:rsidR="00AB6E85">
          <w:rPr>
            <w:noProof/>
            <w:webHidden/>
          </w:rPr>
          <w:tab/>
        </w:r>
        <w:r w:rsidR="00AB6E85">
          <w:rPr>
            <w:noProof/>
            <w:webHidden/>
          </w:rPr>
          <w:fldChar w:fldCharType="begin"/>
        </w:r>
        <w:r w:rsidR="00AB6E85">
          <w:rPr>
            <w:noProof/>
            <w:webHidden/>
          </w:rPr>
          <w:instrText xml:space="preserve"> PAGEREF _Toc20167523 \h </w:instrText>
        </w:r>
        <w:r w:rsidR="00AB6E85">
          <w:rPr>
            <w:noProof/>
            <w:webHidden/>
          </w:rPr>
        </w:r>
        <w:r w:rsidR="00AB6E85">
          <w:rPr>
            <w:noProof/>
            <w:webHidden/>
          </w:rPr>
          <w:fldChar w:fldCharType="separate"/>
        </w:r>
        <w:r w:rsidR="00AB6E85">
          <w:rPr>
            <w:noProof/>
            <w:webHidden/>
          </w:rPr>
          <w:t>1</w:t>
        </w:r>
        <w:r w:rsidR="00AB6E85">
          <w:rPr>
            <w:noProof/>
            <w:webHidden/>
          </w:rPr>
          <w:fldChar w:fldCharType="end"/>
        </w:r>
      </w:hyperlink>
    </w:p>
    <w:p w14:paraId="6BB849F5" w14:textId="1E34795C" w:rsidR="00AB6E85" w:rsidRDefault="00A02975">
      <w:pPr>
        <w:pStyle w:val="TableofFigures"/>
        <w:tabs>
          <w:tab w:val="right" w:leader="dot" w:pos="9350"/>
        </w:tabs>
        <w:rPr>
          <w:rFonts w:asciiTheme="minorHAnsi" w:eastAsiaTheme="minorEastAsia" w:hAnsiTheme="minorHAnsi"/>
          <w:noProof/>
        </w:rPr>
      </w:pPr>
      <w:hyperlink w:anchor="_Toc20167524" w:history="1">
        <w:r w:rsidR="00AB6E85" w:rsidRPr="00AC33CB">
          <w:rPr>
            <w:rStyle w:val="Hyperlink"/>
            <w:noProof/>
          </w:rPr>
          <w:t>Figure 2: High level organization tool analyses.</w:t>
        </w:r>
        <w:r w:rsidR="00AB6E85">
          <w:rPr>
            <w:noProof/>
            <w:webHidden/>
          </w:rPr>
          <w:tab/>
        </w:r>
        <w:r w:rsidR="00AB6E85">
          <w:rPr>
            <w:noProof/>
            <w:webHidden/>
          </w:rPr>
          <w:fldChar w:fldCharType="begin"/>
        </w:r>
        <w:r w:rsidR="00AB6E85">
          <w:rPr>
            <w:noProof/>
            <w:webHidden/>
          </w:rPr>
          <w:instrText xml:space="preserve"> PAGEREF _Toc20167524 \h </w:instrText>
        </w:r>
        <w:r w:rsidR="00AB6E85">
          <w:rPr>
            <w:noProof/>
            <w:webHidden/>
          </w:rPr>
        </w:r>
        <w:r w:rsidR="00AB6E85">
          <w:rPr>
            <w:noProof/>
            <w:webHidden/>
          </w:rPr>
          <w:fldChar w:fldCharType="separate"/>
        </w:r>
        <w:r w:rsidR="00AB6E85">
          <w:rPr>
            <w:noProof/>
            <w:webHidden/>
          </w:rPr>
          <w:t>2</w:t>
        </w:r>
        <w:r w:rsidR="00AB6E85">
          <w:rPr>
            <w:noProof/>
            <w:webHidden/>
          </w:rPr>
          <w:fldChar w:fldCharType="end"/>
        </w:r>
      </w:hyperlink>
    </w:p>
    <w:p w14:paraId="17FA1A44" w14:textId="2913D239" w:rsidR="00AB6E85" w:rsidRDefault="00A02975">
      <w:pPr>
        <w:pStyle w:val="TableofFigures"/>
        <w:tabs>
          <w:tab w:val="right" w:leader="dot" w:pos="9350"/>
        </w:tabs>
        <w:rPr>
          <w:rFonts w:asciiTheme="minorHAnsi" w:eastAsiaTheme="minorEastAsia" w:hAnsiTheme="minorHAnsi"/>
          <w:noProof/>
        </w:rPr>
      </w:pPr>
      <w:hyperlink w:anchor="_Toc20167525" w:history="1">
        <w:r w:rsidR="00AB6E85" w:rsidRPr="00AC33CB">
          <w:rPr>
            <w:rStyle w:val="Hyperlink"/>
            <w:noProof/>
          </w:rPr>
          <w:t>Figure 3: Example of how tab grouping is color coded.</w:t>
        </w:r>
        <w:r w:rsidR="00AB6E85">
          <w:rPr>
            <w:noProof/>
            <w:webHidden/>
          </w:rPr>
          <w:tab/>
        </w:r>
        <w:r w:rsidR="00AB6E85">
          <w:rPr>
            <w:noProof/>
            <w:webHidden/>
          </w:rPr>
          <w:fldChar w:fldCharType="begin"/>
        </w:r>
        <w:r w:rsidR="00AB6E85">
          <w:rPr>
            <w:noProof/>
            <w:webHidden/>
          </w:rPr>
          <w:instrText xml:space="preserve"> PAGEREF _Toc20167525 \h </w:instrText>
        </w:r>
        <w:r w:rsidR="00AB6E85">
          <w:rPr>
            <w:noProof/>
            <w:webHidden/>
          </w:rPr>
        </w:r>
        <w:r w:rsidR="00AB6E85">
          <w:rPr>
            <w:noProof/>
            <w:webHidden/>
          </w:rPr>
          <w:fldChar w:fldCharType="separate"/>
        </w:r>
        <w:r w:rsidR="00AB6E85">
          <w:rPr>
            <w:noProof/>
            <w:webHidden/>
          </w:rPr>
          <w:t>3</w:t>
        </w:r>
        <w:r w:rsidR="00AB6E85">
          <w:rPr>
            <w:noProof/>
            <w:webHidden/>
          </w:rPr>
          <w:fldChar w:fldCharType="end"/>
        </w:r>
      </w:hyperlink>
    </w:p>
    <w:p w14:paraId="70CE69A8" w14:textId="7FD50EC1" w:rsidR="00AB6E85" w:rsidRDefault="00A02975">
      <w:pPr>
        <w:pStyle w:val="TableofFigures"/>
        <w:tabs>
          <w:tab w:val="right" w:leader="dot" w:pos="9350"/>
        </w:tabs>
        <w:rPr>
          <w:rFonts w:asciiTheme="minorHAnsi" w:eastAsiaTheme="minorEastAsia" w:hAnsiTheme="minorHAnsi"/>
          <w:noProof/>
        </w:rPr>
      </w:pPr>
      <w:hyperlink w:anchor="_Toc20167526" w:history="1">
        <w:r w:rsidR="00AB6E85" w:rsidRPr="00AC33CB">
          <w:rPr>
            <w:rStyle w:val="Hyperlink"/>
            <w:noProof/>
          </w:rPr>
          <w:t>Figure 4: Data map that depicts the flow of information between tabs in the tool.</w:t>
        </w:r>
        <w:r w:rsidR="00AB6E85">
          <w:rPr>
            <w:noProof/>
            <w:webHidden/>
          </w:rPr>
          <w:tab/>
        </w:r>
        <w:r w:rsidR="00AB6E85">
          <w:rPr>
            <w:noProof/>
            <w:webHidden/>
          </w:rPr>
          <w:fldChar w:fldCharType="begin"/>
        </w:r>
        <w:r w:rsidR="00AB6E85">
          <w:rPr>
            <w:noProof/>
            <w:webHidden/>
          </w:rPr>
          <w:instrText xml:space="preserve"> PAGEREF _Toc20167526 \h </w:instrText>
        </w:r>
        <w:r w:rsidR="00AB6E85">
          <w:rPr>
            <w:noProof/>
            <w:webHidden/>
          </w:rPr>
        </w:r>
        <w:r w:rsidR="00AB6E85">
          <w:rPr>
            <w:noProof/>
            <w:webHidden/>
          </w:rPr>
          <w:fldChar w:fldCharType="separate"/>
        </w:r>
        <w:r w:rsidR="00AB6E85">
          <w:rPr>
            <w:noProof/>
            <w:webHidden/>
          </w:rPr>
          <w:t>5</w:t>
        </w:r>
        <w:r w:rsidR="00AB6E85">
          <w:rPr>
            <w:noProof/>
            <w:webHidden/>
          </w:rPr>
          <w:fldChar w:fldCharType="end"/>
        </w:r>
      </w:hyperlink>
    </w:p>
    <w:p w14:paraId="39B852C2" w14:textId="6F333CDF" w:rsidR="00AB6E85" w:rsidRDefault="00A02975">
      <w:pPr>
        <w:pStyle w:val="TableofFigures"/>
        <w:tabs>
          <w:tab w:val="right" w:leader="dot" w:pos="9350"/>
        </w:tabs>
        <w:rPr>
          <w:rFonts w:asciiTheme="minorHAnsi" w:eastAsiaTheme="minorEastAsia" w:hAnsiTheme="minorHAnsi"/>
          <w:noProof/>
        </w:rPr>
      </w:pPr>
      <w:hyperlink w:anchor="_Toc20167527" w:history="1">
        <w:r w:rsidR="00AB6E85" w:rsidRPr="00AC33CB">
          <w:rPr>
            <w:rStyle w:val="Hyperlink"/>
            <w:noProof/>
          </w:rPr>
          <w:t>Figure 5. Automatic warning when an entry does not match one of the data entry options for that field.</w:t>
        </w:r>
        <w:r w:rsidR="00AB6E85">
          <w:rPr>
            <w:noProof/>
            <w:webHidden/>
          </w:rPr>
          <w:tab/>
        </w:r>
        <w:r w:rsidR="00AB6E85">
          <w:rPr>
            <w:noProof/>
            <w:webHidden/>
          </w:rPr>
          <w:fldChar w:fldCharType="begin"/>
        </w:r>
        <w:r w:rsidR="00AB6E85">
          <w:rPr>
            <w:noProof/>
            <w:webHidden/>
          </w:rPr>
          <w:instrText xml:space="preserve"> PAGEREF _Toc20167527 \h </w:instrText>
        </w:r>
        <w:r w:rsidR="00AB6E85">
          <w:rPr>
            <w:noProof/>
            <w:webHidden/>
          </w:rPr>
        </w:r>
        <w:r w:rsidR="00AB6E85">
          <w:rPr>
            <w:noProof/>
            <w:webHidden/>
          </w:rPr>
          <w:fldChar w:fldCharType="separate"/>
        </w:r>
        <w:r w:rsidR="00AB6E85">
          <w:rPr>
            <w:noProof/>
            <w:webHidden/>
          </w:rPr>
          <w:t>6</w:t>
        </w:r>
        <w:r w:rsidR="00AB6E85">
          <w:rPr>
            <w:noProof/>
            <w:webHidden/>
          </w:rPr>
          <w:fldChar w:fldCharType="end"/>
        </w:r>
      </w:hyperlink>
    </w:p>
    <w:p w14:paraId="6F4BB8B6" w14:textId="45BAADAE" w:rsidR="00AB6E85" w:rsidRDefault="00A02975">
      <w:pPr>
        <w:pStyle w:val="TableofFigures"/>
        <w:tabs>
          <w:tab w:val="right" w:leader="dot" w:pos="9350"/>
        </w:tabs>
        <w:rPr>
          <w:rFonts w:asciiTheme="minorHAnsi" w:eastAsiaTheme="minorEastAsia" w:hAnsiTheme="minorHAnsi"/>
          <w:noProof/>
        </w:rPr>
      </w:pPr>
      <w:hyperlink w:anchor="_Toc20167528" w:history="1">
        <w:r w:rsidR="00AB6E85" w:rsidRPr="00AC33CB">
          <w:rPr>
            <w:rStyle w:val="Hyperlink"/>
            <w:noProof/>
          </w:rPr>
          <w:t>Figure 6: The header on the top of calculation tables that exist in the margins of some output tabs.</w:t>
        </w:r>
        <w:r w:rsidR="00AB6E85">
          <w:rPr>
            <w:noProof/>
            <w:webHidden/>
          </w:rPr>
          <w:tab/>
        </w:r>
        <w:r w:rsidR="00AB6E85">
          <w:rPr>
            <w:noProof/>
            <w:webHidden/>
          </w:rPr>
          <w:fldChar w:fldCharType="begin"/>
        </w:r>
        <w:r w:rsidR="00AB6E85">
          <w:rPr>
            <w:noProof/>
            <w:webHidden/>
          </w:rPr>
          <w:instrText xml:space="preserve"> PAGEREF _Toc20167528 \h </w:instrText>
        </w:r>
        <w:r w:rsidR="00AB6E85">
          <w:rPr>
            <w:noProof/>
            <w:webHidden/>
          </w:rPr>
        </w:r>
        <w:r w:rsidR="00AB6E85">
          <w:rPr>
            <w:noProof/>
            <w:webHidden/>
          </w:rPr>
          <w:fldChar w:fldCharType="separate"/>
        </w:r>
        <w:r w:rsidR="00AB6E85">
          <w:rPr>
            <w:noProof/>
            <w:webHidden/>
          </w:rPr>
          <w:t>6</w:t>
        </w:r>
        <w:r w:rsidR="00AB6E85">
          <w:rPr>
            <w:noProof/>
            <w:webHidden/>
          </w:rPr>
          <w:fldChar w:fldCharType="end"/>
        </w:r>
      </w:hyperlink>
    </w:p>
    <w:p w14:paraId="46FA0EF6" w14:textId="45628C11" w:rsidR="00AB6E85" w:rsidRDefault="00A02975">
      <w:pPr>
        <w:pStyle w:val="TableofFigures"/>
        <w:tabs>
          <w:tab w:val="right" w:leader="dot" w:pos="9350"/>
        </w:tabs>
        <w:rPr>
          <w:rFonts w:asciiTheme="minorHAnsi" w:eastAsiaTheme="minorEastAsia" w:hAnsiTheme="minorHAnsi"/>
          <w:noProof/>
        </w:rPr>
      </w:pPr>
      <w:hyperlink w:anchor="_Toc20167529" w:history="1">
        <w:r w:rsidR="00AB6E85" w:rsidRPr="00AC33CB">
          <w:rPr>
            <w:rStyle w:val="Hyperlink"/>
            <w:noProof/>
          </w:rPr>
          <w:t>Figure 7: Decision hierarchy for DBE results tab.</w:t>
        </w:r>
        <w:r w:rsidR="00AB6E85">
          <w:rPr>
            <w:noProof/>
            <w:webHidden/>
          </w:rPr>
          <w:tab/>
        </w:r>
        <w:r w:rsidR="00AB6E85">
          <w:rPr>
            <w:noProof/>
            <w:webHidden/>
          </w:rPr>
          <w:fldChar w:fldCharType="begin"/>
        </w:r>
        <w:r w:rsidR="00AB6E85">
          <w:rPr>
            <w:noProof/>
            <w:webHidden/>
          </w:rPr>
          <w:instrText xml:space="preserve"> PAGEREF _Toc20167529 \h </w:instrText>
        </w:r>
        <w:r w:rsidR="00AB6E85">
          <w:rPr>
            <w:noProof/>
            <w:webHidden/>
          </w:rPr>
        </w:r>
        <w:r w:rsidR="00AB6E85">
          <w:rPr>
            <w:noProof/>
            <w:webHidden/>
          </w:rPr>
          <w:fldChar w:fldCharType="separate"/>
        </w:r>
        <w:r w:rsidR="00AB6E85">
          <w:rPr>
            <w:noProof/>
            <w:webHidden/>
          </w:rPr>
          <w:t>17</w:t>
        </w:r>
        <w:r w:rsidR="00AB6E85">
          <w:rPr>
            <w:noProof/>
            <w:webHidden/>
          </w:rPr>
          <w:fldChar w:fldCharType="end"/>
        </w:r>
      </w:hyperlink>
    </w:p>
    <w:p w14:paraId="021CBC20" w14:textId="3BB435DE" w:rsidR="00AB6E85" w:rsidRDefault="00A02975">
      <w:pPr>
        <w:pStyle w:val="TableofFigures"/>
        <w:tabs>
          <w:tab w:val="right" w:leader="dot" w:pos="9350"/>
        </w:tabs>
        <w:rPr>
          <w:rFonts w:asciiTheme="minorHAnsi" w:eastAsiaTheme="minorEastAsia" w:hAnsiTheme="minorHAnsi"/>
          <w:noProof/>
        </w:rPr>
      </w:pPr>
      <w:hyperlink w:anchor="_Toc20167530" w:history="1">
        <w:r w:rsidR="00AB6E85" w:rsidRPr="00AC33CB">
          <w:rPr>
            <w:rStyle w:val="Hyperlink"/>
            <w:noProof/>
          </w:rPr>
          <w:t>Figure 8: Decision Hierarchy for small business results tab.</w:t>
        </w:r>
        <w:r w:rsidR="00AB6E85">
          <w:rPr>
            <w:noProof/>
            <w:webHidden/>
          </w:rPr>
          <w:tab/>
        </w:r>
        <w:r w:rsidR="00AB6E85">
          <w:rPr>
            <w:noProof/>
            <w:webHidden/>
          </w:rPr>
          <w:fldChar w:fldCharType="begin"/>
        </w:r>
        <w:r w:rsidR="00AB6E85">
          <w:rPr>
            <w:noProof/>
            <w:webHidden/>
          </w:rPr>
          <w:instrText xml:space="preserve"> PAGEREF _Toc20167530 \h </w:instrText>
        </w:r>
        <w:r w:rsidR="00AB6E85">
          <w:rPr>
            <w:noProof/>
            <w:webHidden/>
          </w:rPr>
        </w:r>
        <w:r w:rsidR="00AB6E85">
          <w:rPr>
            <w:noProof/>
            <w:webHidden/>
          </w:rPr>
          <w:fldChar w:fldCharType="separate"/>
        </w:r>
        <w:r w:rsidR="00AB6E85">
          <w:rPr>
            <w:noProof/>
            <w:webHidden/>
          </w:rPr>
          <w:t>19</w:t>
        </w:r>
        <w:r w:rsidR="00AB6E85">
          <w:rPr>
            <w:noProof/>
            <w:webHidden/>
          </w:rPr>
          <w:fldChar w:fldCharType="end"/>
        </w:r>
      </w:hyperlink>
    </w:p>
    <w:p w14:paraId="2369D96A" w14:textId="6710CA95" w:rsidR="00AB6E85" w:rsidRDefault="00A02975">
      <w:pPr>
        <w:pStyle w:val="TableofFigures"/>
        <w:tabs>
          <w:tab w:val="right" w:leader="dot" w:pos="9350"/>
        </w:tabs>
        <w:rPr>
          <w:rFonts w:asciiTheme="minorHAnsi" w:eastAsiaTheme="minorEastAsia" w:hAnsiTheme="minorHAnsi"/>
          <w:noProof/>
        </w:rPr>
      </w:pPr>
      <w:hyperlink w:anchor="_Toc20167531" w:history="1">
        <w:r w:rsidR="00AB6E85" w:rsidRPr="00AC33CB">
          <w:rPr>
            <w:rStyle w:val="Hyperlink"/>
            <w:noProof/>
          </w:rPr>
          <w:t>Figure 9: Decision Hierarchy for Local Results tab</w:t>
        </w:r>
        <w:r w:rsidR="00AB6E85">
          <w:rPr>
            <w:noProof/>
            <w:webHidden/>
          </w:rPr>
          <w:tab/>
        </w:r>
        <w:r w:rsidR="00AB6E85">
          <w:rPr>
            <w:noProof/>
            <w:webHidden/>
          </w:rPr>
          <w:fldChar w:fldCharType="begin"/>
        </w:r>
        <w:r w:rsidR="00AB6E85">
          <w:rPr>
            <w:noProof/>
            <w:webHidden/>
          </w:rPr>
          <w:instrText xml:space="preserve"> PAGEREF _Toc20167531 \h </w:instrText>
        </w:r>
        <w:r w:rsidR="00AB6E85">
          <w:rPr>
            <w:noProof/>
            <w:webHidden/>
          </w:rPr>
        </w:r>
        <w:r w:rsidR="00AB6E85">
          <w:rPr>
            <w:noProof/>
            <w:webHidden/>
          </w:rPr>
          <w:fldChar w:fldCharType="separate"/>
        </w:r>
        <w:r w:rsidR="00AB6E85">
          <w:rPr>
            <w:noProof/>
            <w:webHidden/>
          </w:rPr>
          <w:t>21</w:t>
        </w:r>
        <w:r w:rsidR="00AB6E85">
          <w:rPr>
            <w:noProof/>
            <w:webHidden/>
          </w:rPr>
          <w:fldChar w:fldCharType="end"/>
        </w:r>
      </w:hyperlink>
    </w:p>
    <w:p w14:paraId="2EC67D6B" w14:textId="6F628937" w:rsidR="00AB6E85" w:rsidRPr="00B80C9A" w:rsidRDefault="00A02975">
      <w:pPr>
        <w:pStyle w:val="TableofFigures"/>
        <w:tabs>
          <w:tab w:val="right" w:leader="dot" w:pos="9350"/>
        </w:tabs>
        <w:rPr>
          <w:rStyle w:val="Hyperlink"/>
        </w:rPr>
      </w:pPr>
      <w:hyperlink r:id="rId14" w:anchor="_Toc20167532" w:history="1">
        <w:r w:rsidR="00AB6E85" w:rsidRPr="00B80C9A">
          <w:rPr>
            <w:rStyle w:val="Hyperlink"/>
            <w:noProof/>
          </w:rPr>
          <w:t>Figure 10: Entering Business Name</w:t>
        </w:r>
        <w:r w:rsidR="00AB6E85" w:rsidRPr="00B80C9A">
          <w:rPr>
            <w:rStyle w:val="Hyperlink"/>
            <w:webHidden/>
          </w:rPr>
          <w:tab/>
        </w:r>
        <w:r w:rsidR="00AB6E85" w:rsidRPr="00B80C9A">
          <w:rPr>
            <w:rStyle w:val="Hyperlink"/>
            <w:webHidden/>
          </w:rPr>
          <w:fldChar w:fldCharType="begin"/>
        </w:r>
        <w:r w:rsidR="00AB6E85" w:rsidRPr="00B80C9A">
          <w:rPr>
            <w:rStyle w:val="Hyperlink"/>
            <w:webHidden/>
          </w:rPr>
          <w:instrText xml:space="preserve"> PAGEREF _Toc20167532 \h </w:instrText>
        </w:r>
        <w:r w:rsidR="00AB6E85" w:rsidRPr="00B80C9A">
          <w:rPr>
            <w:rStyle w:val="Hyperlink"/>
            <w:webHidden/>
          </w:rPr>
        </w:r>
        <w:r w:rsidR="00AB6E85" w:rsidRPr="00B80C9A">
          <w:rPr>
            <w:rStyle w:val="Hyperlink"/>
            <w:webHidden/>
          </w:rPr>
          <w:fldChar w:fldCharType="separate"/>
        </w:r>
        <w:r w:rsidR="00AB6E85" w:rsidRPr="00B80C9A">
          <w:rPr>
            <w:rStyle w:val="Hyperlink"/>
            <w:webHidden/>
          </w:rPr>
          <w:t>35</w:t>
        </w:r>
        <w:r w:rsidR="00AB6E85" w:rsidRPr="00B80C9A">
          <w:rPr>
            <w:rStyle w:val="Hyperlink"/>
            <w:webHidden/>
          </w:rPr>
          <w:fldChar w:fldCharType="end"/>
        </w:r>
      </w:hyperlink>
    </w:p>
    <w:p w14:paraId="0FC64E69" w14:textId="671E36C5" w:rsidR="00AB6E85" w:rsidRPr="00B80C9A" w:rsidRDefault="00A02975">
      <w:pPr>
        <w:pStyle w:val="TableofFigures"/>
        <w:tabs>
          <w:tab w:val="right" w:leader="dot" w:pos="9350"/>
        </w:tabs>
        <w:rPr>
          <w:rStyle w:val="Hyperlink"/>
        </w:rPr>
      </w:pPr>
      <w:hyperlink r:id="rId15" w:anchor="_Toc20167533" w:history="1">
        <w:r w:rsidR="00AB6E85" w:rsidRPr="00B80C9A">
          <w:rPr>
            <w:rStyle w:val="Hyperlink"/>
            <w:noProof/>
          </w:rPr>
          <w:t>Figure 11: Reference Year Drop-down Menu</w:t>
        </w:r>
        <w:r w:rsidR="00AB6E85" w:rsidRPr="00B80C9A">
          <w:rPr>
            <w:rStyle w:val="Hyperlink"/>
            <w:webHidden/>
          </w:rPr>
          <w:tab/>
        </w:r>
        <w:r w:rsidR="00AB6E85" w:rsidRPr="00B80C9A">
          <w:rPr>
            <w:rStyle w:val="Hyperlink"/>
            <w:webHidden/>
          </w:rPr>
          <w:fldChar w:fldCharType="begin"/>
        </w:r>
        <w:r w:rsidR="00AB6E85" w:rsidRPr="00B80C9A">
          <w:rPr>
            <w:rStyle w:val="Hyperlink"/>
            <w:webHidden/>
          </w:rPr>
          <w:instrText xml:space="preserve"> PAGEREF _Toc20167533 \h </w:instrText>
        </w:r>
        <w:r w:rsidR="00AB6E85" w:rsidRPr="00B80C9A">
          <w:rPr>
            <w:rStyle w:val="Hyperlink"/>
            <w:webHidden/>
          </w:rPr>
        </w:r>
        <w:r w:rsidR="00AB6E85" w:rsidRPr="00B80C9A">
          <w:rPr>
            <w:rStyle w:val="Hyperlink"/>
            <w:webHidden/>
          </w:rPr>
          <w:fldChar w:fldCharType="separate"/>
        </w:r>
        <w:r w:rsidR="00AB6E85" w:rsidRPr="00B80C9A">
          <w:rPr>
            <w:rStyle w:val="Hyperlink"/>
            <w:webHidden/>
          </w:rPr>
          <w:t>35</w:t>
        </w:r>
        <w:r w:rsidR="00AB6E85" w:rsidRPr="00B80C9A">
          <w:rPr>
            <w:rStyle w:val="Hyperlink"/>
            <w:webHidden/>
          </w:rPr>
          <w:fldChar w:fldCharType="end"/>
        </w:r>
      </w:hyperlink>
    </w:p>
    <w:p w14:paraId="45BAD222" w14:textId="6A09F469" w:rsidR="00AB6E85" w:rsidRPr="00B80C9A" w:rsidRDefault="00A02975">
      <w:pPr>
        <w:pStyle w:val="TableofFigures"/>
        <w:tabs>
          <w:tab w:val="right" w:leader="dot" w:pos="9350"/>
        </w:tabs>
        <w:rPr>
          <w:rStyle w:val="Hyperlink"/>
        </w:rPr>
      </w:pPr>
      <w:hyperlink r:id="rId16" w:anchor="_Toc20167534" w:history="1">
        <w:r w:rsidR="00AB6E85" w:rsidRPr="00B80C9A">
          <w:rPr>
            <w:rStyle w:val="Hyperlink"/>
            <w:noProof/>
          </w:rPr>
          <w:t>Figure 12: Business Certification Status Drop-down</w:t>
        </w:r>
        <w:r w:rsidR="00AB6E85" w:rsidRPr="00B80C9A">
          <w:rPr>
            <w:rStyle w:val="Hyperlink"/>
            <w:webHidden/>
          </w:rPr>
          <w:tab/>
        </w:r>
        <w:r w:rsidR="00AB6E85" w:rsidRPr="00B80C9A">
          <w:rPr>
            <w:rStyle w:val="Hyperlink"/>
            <w:webHidden/>
          </w:rPr>
          <w:fldChar w:fldCharType="begin"/>
        </w:r>
        <w:r w:rsidR="00AB6E85" w:rsidRPr="00B80C9A">
          <w:rPr>
            <w:rStyle w:val="Hyperlink"/>
            <w:webHidden/>
          </w:rPr>
          <w:instrText xml:space="preserve"> PAGEREF _Toc20167534 \h </w:instrText>
        </w:r>
        <w:r w:rsidR="00AB6E85" w:rsidRPr="00B80C9A">
          <w:rPr>
            <w:rStyle w:val="Hyperlink"/>
            <w:webHidden/>
          </w:rPr>
        </w:r>
        <w:r w:rsidR="00AB6E85" w:rsidRPr="00B80C9A">
          <w:rPr>
            <w:rStyle w:val="Hyperlink"/>
            <w:webHidden/>
          </w:rPr>
          <w:fldChar w:fldCharType="separate"/>
        </w:r>
        <w:r w:rsidR="00AB6E85" w:rsidRPr="00B80C9A">
          <w:rPr>
            <w:rStyle w:val="Hyperlink"/>
            <w:webHidden/>
          </w:rPr>
          <w:t>36</w:t>
        </w:r>
        <w:r w:rsidR="00AB6E85" w:rsidRPr="00B80C9A">
          <w:rPr>
            <w:rStyle w:val="Hyperlink"/>
            <w:webHidden/>
          </w:rPr>
          <w:fldChar w:fldCharType="end"/>
        </w:r>
      </w:hyperlink>
    </w:p>
    <w:p w14:paraId="2B1C40D6" w14:textId="74AD3709" w:rsidR="00AB6E85" w:rsidRPr="00B80C9A" w:rsidRDefault="00A02975">
      <w:pPr>
        <w:pStyle w:val="TableofFigures"/>
        <w:tabs>
          <w:tab w:val="right" w:leader="dot" w:pos="9350"/>
        </w:tabs>
        <w:rPr>
          <w:rStyle w:val="Hyperlink"/>
        </w:rPr>
      </w:pPr>
      <w:hyperlink r:id="rId17" w:anchor="_Toc20167535" w:history="1">
        <w:r w:rsidR="00AB6E85" w:rsidRPr="00B80C9A">
          <w:rPr>
            <w:rStyle w:val="Hyperlink"/>
            <w:noProof/>
          </w:rPr>
          <w:t>Figure 13: Business Bid History Drop-down Menu</w:t>
        </w:r>
        <w:r w:rsidR="00AB6E85" w:rsidRPr="00B80C9A">
          <w:rPr>
            <w:rStyle w:val="Hyperlink"/>
            <w:webHidden/>
          </w:rPr>
          <w:tab/>
        </w:r>
        <w:r w:rsidR="00AB6E85" w:rsidRPr="00B80C9A">
          <w:rPr>
            <w:rStyle w:val="Hyperlink"/>
            <w:webHidden/>
          </w:rPr>
          <w:fldChar w:fldCharType="begin"/>
        </w:r>
        <w:r w:rsidR="00AB6E85" w:rsidRPr="00B80C9A">
          <w:rPr>
            <w:rStyle w:val="Hyperlink"/>
            <w:webHidden/>
          </w:rPr>
          <w:instrText xml:space="preserve"> PAGEREF _Toc20167535 \h </w:instrText>
        </w:r>
        <w:r w:rsidR="00AB6E85" w:rsidRPr="00B80C9A">
          <w:rPr>
            <w:rStyle w:val="Hyperlink"/>
            <w:webHidden/>
          </w:rPr>
        </w:r>
        <w:r w:rsidR="00AB6E85" w:rsidRPr="00B80C9A">
          <w:rPr>
            <w:rStyle w:val="Hyperlink"/>
            <w:webHidden/>
          </w:rPr>
          <w:fldChar w:fldCharType="separate"/>
        </w:r>
        <w:r w:rsidR="00AB6E85" w:rsidRPr="00B80C9A">
          <w:rPr>
            <w:rStyle w:val="Hyperlink"/>
            <w:webHidden/>
          </w:rPr>
          <w:t>36</w:t>
        </w:r>
        <w:r w:rsidR="00AB6E85" w:rsidRPr="00B80C9A">
          <w:rPr>
            <w:rStyle w:val="Hyperlink"/>
            <w:webHidden/>
          </w:rPr>
          <w:fldChar w:fldCharType="end"/>
        </w:r>
      </w:hyperlink>
    </w:p>
    <w:p w14:paraId="75F02D74" w14:textId="4570336C" w:rsidR="00AB6E85" w:rsidRDefault="00A02975">
      <w:pPr>
        <w:pStyle w:val="TableofFigures"/>
        <w:tabs>
          <w:tab w:val="right" w:leader="dot" w:pos="9350"/>
        </w:tabs>
        <w:rPr>
          <w:rFonts w:asciiTheme="minorHAnsi" w:eastAsiaTheme="minorEastAsia" w:hAnsiTheme="minorHAnsi"/>
          <w:noProof/>
        </w:rPr>
      </w:pPr>
      <w:hyperlink w:anchor="_Toc20167536" w:history="1">
        <w:r w:rsidR="00AB6E85" w:rsidRPr="00AC33CB">
          <w:rPr>
            <w:rStyle w:val="Hyperlink"/>
            <w:noProof/>
          </w:rPr>
          <w:t>Figure 14: Example of completed Inputs3-Businesses tab through column G.</w:t>
        </w:r>
        <w:r w:rsidR="00AB6E85">
          <w:rPr>
            <w:noProof/>
            <w:webHidden/>
          </w:rPr>
          <w:tab/>
        </w:r>
        <w:r w:rsidR="00AB6E85">
          <w:rPr>
            <w:noProof/>
            <w:webHidden/>
          </w:rPr>
          <w:fldChar w:fldCharType="begin"/>
        </w:r>
        <w:r w:rsidR="00AB6E85">
          <w:rPr>
            <w:noProof/>
            <w:webHidden/>
          </w:rPr>
          <w:instrText xml:space="preserve"> PAGEREF _Toc20167536 \h </w:instrText>
        </w:r>
        <w:r w:rsidR="00AB6E85">
          <w:rPr>
            <w:noProof/>
            <w:webHidden/>
          </w:rPr>
        </w:r>
        <w:r w:rsidR="00AB6E85">
          <w:rPr>
            <w:noProof/>
            <w:webHidden/>
          </w:rPr>
          <w:fldChar w:fldCharType="separate"/>
        </w:r>
        <w:r w:rsidR="00AB6E85">
          <w:rPr>
            <w:noProof/>
            <w:webHidden/>
          </w:rPr>
          <w:t>37</w:t>
        </w:r>
        <w:r w:rsidR="00AB6E85">
          <w:rPr>
            <w:noProof/>
            <w:webHidden/>
          </w:rPr>
          <w:fldChar w:fldCharType="end"/>
        </w:r>
      </w:hyperlink>
    </w:p>
    <w:p w14:paraId="1A0CA192" w14:textId="629B0644" w:rsidR="00AB6E85" w:rsidRDefault="00A02975">
      <w:pPr>
        <w:pStyle w:val="TableofFigures"/>
        <w:tabs>
          <w:tab w:val="right" w:leader="dot" w:pos="9350"/>
        </w:tabs>
        <w:rPr>
          <w:rFonts w:asciiTheme="minorHAnsi" w:eastAsiaTheme="minorEastAsia" w:hAnsiTheme="minorHAnsi"/>
          <w:noProof/>
        </w:rPr>
      </w:pPr>
      <w:hyperlink w:anchor="_Toc20167537" w:history="1">
        <w:r w:rsidR="00AB6E85" w:rsidRPr="00AC33CB">
          <w:rPr>
            <w:rStyle w:val="Hyperlink"/>
            <w:noProof/>
          </w:rPr>
          <w:t>Figure 15: Example of completed Inputs3-Businesses tab through column Q.</w:t>
        </w:r>
        <w:r w:rsidR="00AB6E85">
          <w:rPr>
            <w:noProof/>
            <w:webHidden/>
          </w:rPr>
          <w:tab/>
        </w:r>
        <w:r w:rsidR="00AB6E85">
          <w:rPr>
            <w:noProof/>
            <w:webHidden/>
          </w:rPr>
          <w:fldChar w:fldCharType="begin"/>
        </w:r>
        <w:r w:rsidR="00AB6E85">
          <w:rPr>
            <w:noProof/>
            <w:webHidden/>
          </w:rPr>
          <w:instrText xml:space="preserve"> PAGEREF _Toc20167537 \h </w:instrText>
        </w:r>
        <w:r w:rsidR="00AB6E85">
          <w:rPr>
            <w:noProof/>
            <w:webHidden/>
          </w:rPr>
        </w:r>
        <w:r w:rsidR="00AB6E85">
          <w:rPr>
            <w:noProof/>
            <w:webHidden/>
          </w:rPr>
          <w:fldChar w:fldCharType="separate"/>
        </w:r>
        <w:r w:rsidR="00AB6E85">
          <w:rPr>
            <w:noProof/>
            <w:webHidden/>
          </w:rPr>
          <w:t>37</w:t>
        </w:r>
        <w:r w:rsidR="00AB6E85">
          <w:rPr>
            <w:noProof/>
            <w:webHidden/>
          </w:rPr>
          <w:fldChar w:fldCharType="end"/>
        </w:r>
      </w:hyperlink>
    </w:p>
    <w:p w14:paraId="719F1D33" w14:textId="70BAAAAC" w:rsidR="00AB6E85" w:rsidRDefault="00A02975">
      <w:pPr>
        <w:pStyle w:val="TableofFigures"/>
        <w:tabs>
          <w:tab w:val="right" w:leader="dot" w:pos="9350"/>
        </w:tabs>
        <w:rPr>
          <w:rFonts w:asciiTheme="minorHAnsi" w:eastAsiaTheme="minorEastAsia" w:hAnsiTheme="minorHAnsi"/>
          <w:noProof/>
        </w:rPr>
      </w:pPr>
      <w:hyperlink w:anchor="_Toc20167538" w:history="1">
        <w:r w:rsidR="00AB6E85" w:rsidRPr="00AC33CB">
          <w:rPr>
            <w:rStyle w:val="Hyperlink"/>
            <w:noProof/>
          </w:rPr>
          <w:t>Figure 16: Example of completed Inputs4- Contracts tab through column H.</w:t>
        </w:r>
        <w:r w:rsidR="00AB6E85">
          <w:rPr>
            <w:noProof/>
            <w:webHidden/>
          </w:rPr>
          <w:tab/>
        </w:r>
        <w:r w:rsidR="00AB6E85">
          <w:rPr>
            <w:noProof/>
            <w:webHidden/>
          </w:rPr>
          <w:fldChar w:fldCharType="begin"/>
        </w:r>
        <w:r w:rsidR="00AB6E85">
          <w:rPr>
            <w:noProof/>
            <w:webHidden/>
          </w:rPr>
          <w:instrText xml:space="preserve"> PAGEREF _Toc20167538 \h </w:instrText>
        </w:r>
        <w:r w:rsidR="00AB6E85">
          <w:rPr>
            <w:noProof/>
            <w:webHidden/>
          </w:rPr>
        </w:r>
        <w:r w:rsidR="00AB6E85">
          <w:rPr>
            <w:noProof/>
            <w:webHidden/>
          </w:rPr>
          <w:fldChar w:fldCharType="separate"/>
        </w:r>
        <w:r w:rsidR="00AB6E85">
          <w:rPr>
            <w:noProof/>
            <w:webHidden/>
          </w:rPr>
          <w:t>38</w:t>
        </w:r>
        <w:r w:rsidR="00AB6E85">
          <w:rPr>
            <w:noProof/>
            <w:webHidden/>
          </w:rPr>
          <w:fldChar w:fldCharType="end"/>
        </w:r>
      </w:hyperlink>
    </w:p>
    <w:p w14:paraId="00303274" w14:textId="26D416DE" w:rsidR="00AB6E85" w:rsidRDefault="00A02975">
      <w:pPr>
        <w:pStyle w:val="TableofFigures"/>
        <w:tabs>
          <w:tab w:val="right" w:leader="dot" w:pos="9350"/>
        </w:tabs>
        <w:rPr>
          <w:rFonts w:asciiTheme="minorHAnsi" w:eastAsiaTheme="minorEastAsia" w:hAnsiTheme="minorHAnsi"/>
          <w:noProof/>
        </w:rPr>
      </w:pPr>
      <w:hyperlink w:anchor="_Toc20167539" w:history="1">
        <w:r w:rsidR="00AB6E85" w:rsidRPr="00AC33CB">
          <w:rPr>
            <w:rStyle w:val="Hyperlink"/>
            <w:noProof/>
          </w:rPr>
          <w:t>Figure 17: Example of completed Inputs4- Contracts tab through column T.</w:t>
        </w:r>
        <w:r w:rsidR="00AB6E85">
          <w:rPr>
            <w:noProof/>
            <w:webHidden/>
          </w:rPr>
          <w:tab/>
        </w:r>
        <w:r w:rsidR="00AB6E85">
          <w:rPr>
            <w:noProof/>
            <w:webHidden/>
          </w:rPr>
          <w:fldChar w:fldCharType="begin"/>
        </w:r>
        <w:r w:rsidR="00AB6E85">
          <w:rPr>
            <w:noProof/>
            <w:webHidden/>
          </w:rPr>
          <w:instrText xml:space="preserve"> PAGEREF _Toc20167539 \h </w:instrText>
        </w:r>
        <w:r w:rsidR="00AB6E85">
          <w:rPr>
            <w:noProof/>
            <w:webHidden/>
          </w:rPr>
        </w:r>
        <w:r w:rsidR="00AB6E85">
          <w:rPr>
            <w:noProof/>
            <w:webHidden/>
          </w:rPr>
          <w:fldChar w:fldCharType="separate"/>
        </w:r>
        <w:r w:rsidR="00AB6E85">
          <w:rPr>
            <w:noProof/>
            <w:webHidden/>
          </w:rPr>
          <w:t>39</w:t>
        </w:r>
        <w:r w:rsidR="00AB6E85">
          <w:rPr>
            <w:noProof/>
            <w:webHidden/>
          </w:rPr>
          <w:fldChar w:fldCharType="end"/>
        </w:r>
      </w:hyperlink>
    </w:p>
    <w:p w14:paraId="540C489B" w14:textId="29454FAE" w:rsidR="00AB6E85" w:rsidRDefault="00A02975">
      <w:pPr>
        <w:pStyle w:val="TableofFigures"/>
        <w:tabs>
          <w:tab w:val="right" w:leader="dot" w:pos="9350"/>
        </w:tabs>
        <w:rPr>
          <w:rFonts w:asciiTheme="minorHAnsi" w:eastAsiaTheme="minorEastAsia" w:hAnsiTheme="minorHAnsi"/>
          <w:noProof/>
        </w:rPr>
      </w:pPr>
      <w:hyperlink w:anchor="_Toc20167540" w:history="1">
        <w:r w:rsidR="00AB6E85" w:rsidRPr="00AC33CB">
          <w:rPr>
            <w:rStyle w:val="Hyperlink"/>
            <w:noProof/>
          </w:rPr>
          <w:t>Figure 18: Example of completed Inputs5- Concessionaires tab through column F.</w:t>
        </w:r>
        <w:r w:rsidR="00AB6E85">
          <w:rPr>
            <w:noProof/>
            <w:webHidden/>
          </w:rPr>
          <w:tab/>
        </w:r>
        <w:r w:rsidR="00AB6E85">
          <w:rPr>
            <w:noProof/>
            <w:webHidden/>
          </w:rPr>
          <w:fldChar w:fldCharType="begin"/>
        </w:r>
        <w:r w:rsidR="00AB6E85">
          <w:rPr>
            <w:noProof/>
            <w:webHidden/>
          </w:rPr>
          <w:instrText xml:space="preserve"> PAGEREF _Toc20167540 \h </w:instrText>
        </w:r>
        <w:r w:rsidR="00AB6E85">
          <w:rPr>
            <w:noProof/>
            <w:webHidden/>
          </w:rPr>
        </w:r>
        <w:r w:rsidR="00AB6E85">
          <w:rPr>
            <w:noProof/>
            <w:webHidden/>
          </w:rPr>
          <w:fldChar w:fldCharType="separate"/>
        </w:r>
        <w:r w:rsidR="00AB6E85">
          <w:rPr>
            <w:noProof/>
            <w:webHidden/>
          </w:rPr>
          <w:t>40</w:t>
        </w:r>
        <w:r w:rsidR="00AB6E85">
          <w:rPr>
            <w:noProof/>
            <w:webHidden/>
          </w:rPr>
          <w:fldChar w:fldCharType="end"/>
        </w:r>
      </w:hyperlink>
    </w:p>
    <w:p w14:paraId="764A528D" w14:textId="4ABDADB6" w:rsidR="00AB6E85" w:rsidRDefault="00A02975">
      <w:pPr>
        <w:pStyle w:val="TableofFigures"/>
        <w:tabs>
          <w:tab w:val="right" w:leader="dot" w:pos="9350"/>
        </w:tabs>
        <w:rPr>
          <w:rFonts w:asciiTheme="minorHAnsi" w:eastAsiaTheme="minorEastAsia" w:hAnsiTheme="minorHAnsi"/>
          <w:noProof/>
        </w:rPr>
      </w:pPr>
      <w:hyperlink w:anchor="_Toc20167541" w:history="1">
        <w:r w:rsidR="00AB6E85" w:rsidRPr="00AC33CB">
          <w:rPr>
            <w:rStyle w:val="Hyperlink"/>
            <w:noProof/>
          </w:rPr>
          <w:t>Figure 19: Example of completed Inputs5- Concessionaires tab through column O.</w:t>
        </w:r>
        <w:r w:rsidR="00AB6E85">
          <w:rPr>
            <w:noProof/>
            <w:webHidden/>
          </w:rPr>
          <w:tab/>
        </w:r>
        <w:r w:rsidR="00AB6E85">
          <w:rPr>
            <w:noProof/>
            <w:webHidden/>
          </w:rPr>
          <w:fldChar w:fldCharType="begin"/>
        </w:r>
        <w:r w:rsidR="00AB6E85">
          <w:rPr>
            <w:noProof/>
            <w:webHidden/>
          </w:rPr>
          <w:instrText xml:space="preserve"> PAGEREF _Toc20167541 \h </w:instrText>
        </w:r>
        <w:r w:rsidR="00AB6E85">
          <w:rPr>
            <w:noProof/>
            <w:webHidden/>
          </w:rPr>
        </w:r>
        <w:r w:rsidR="00AB6E85">
          <w:rPr>
            <w:noProof/>
            <w:webHidden/>
          </w:rPr>
          <w:fldChar w:fldCharType="separate"/>
        </w:r>
        <w:r w:rsidR="00AB6E85">
          <w:rPr>
            <w:noProof/>
            <w:webHidden/>
          </w:rPr>
          <w:t>40</w:t>
        </w:r>
        <w:r w:rsidR="00AB6E85">
          <w:rPr>
            <w:noProof/>
            <w:webHidden/>
          </w:rPr>
          <w:fldChar w:fldCharType="end"/>
        </w:r>
      </w:hyperlink>
    </w:p>
    <w:p w14:paraId="1C4DD732" w14:textId="6BB96FFA" w:rsidR="00AB6E85" w:rsidRDefault="00A02975">
      <w:pPr>
        <w:pStyle w:val="TableofFigures"/>
        <w:tabs>
          <w:tab w:val="right" w:leader="dot" w:pos="9350"/>
        </w:tabs>
        <w:rPr>
          <w:rFonts w:asciiTheme="minorHAnsi" w:eastAsiaTheme="minorEastAsia" w:hAnsiTheme="minorHAnsi"/>
          <w:noProof/>
        </w:rPr>
      </w:pPr>
      <w:hyperlink w:anchor="_Toc20167542" w:history="1">
        <w:r w:rsidR="00AB6E85" w:rsidRPr="00AC33CB">
          <w:rPr>
            <w:rStyle w:val="Hyperlink"/>
            <w:noProof/>
          </w:rPr>
          <w:t>Figure 20: Example of completed Inputs6- Concessions Contracts tab through column I.</w:t>
        </w:r>
        <w:r w:rsidR="00AB6E85">
          <w:rPr>
            <w:noProof/>
            <w:webHidden/>
          </w:rPr>
          <w:tab/>
        </w:r>
        <w:r w:rsidR="00AB6E85">
          <w:rPr>
            <w:noProof/>
            <w:webHidden/>
          </w:rPr>
          <w:fldChar w:fldCharType="begin"/>
        </w:r>
        <w:r w:rsidR="00AB6E85">
          <w:rPr>
            <w:noProof/>
            <w:webHidden/>
          </w:rPr>
          <w:instrText xml:space="preserve"> PAGEREF _Toc20167542 \h </w:instrText>
        </w:r>
        <w:r w:rsidR="00AB6E85">
          <w:rPr>
            <w:noProof/>
            <w:webHidden/>
          </w:rPr>
        </w:r>
        <w:r w:rsidR="00AB6E85">
          <w:rPr>
            <w:noProof/>
            <w:webHidden/>
          </w:rPr>
          <w:fldChar w:fldCharType="separate"/>
        </w:r>
        <w:r w:rsidR="00AB6E85">
          <w:rPr>
            <w:noProof/>
            <w:webHidden/>
          </w:rPr>
          <w:t>41</w:t>
        </w:r>
        <w:r w:rsidR="00AB6E85">
          <w:rPr>
            <w:noProof/>
            <w:webHidden/>
          </w:rPr>
          <w:fldChar w:fldCharType="end"/>
        </w:r>
      </w:hyperlink>
    </w:p>
    <w:p w14:paraId="71456942" w14:textId="443B8865" w:rsidR="00AB6E85" w:rsidRDefault="00A02975">
      <w:pPr>
        <w:pStyle w:val="TableofFigures"/>
        <w:tabs>
          <w:tab w:val="right" w:leader="dot" w:pos="9350"/>
        </w:tabs>
        <w:rPr>
          <w:rFonts w:asciiTheme="minorHAnsi" w:eastAsiaTheme="minorEastAsia" w:hAnsiTheme="minorHAnsi"/>
          <w:noProof/>
        </w:rPr>
      </w:pPr>
      <w:hyperlink w:anchor="_Toc20167543" w:history="1">
        <w:r w:rsidR="00AB6E85" w:rsidRPr="00AC33CB">
          <w:rPr>
            <w:rStyle w:val="Hyperlink"/>
            <w:noProof/>
          </w:rPr>
          <w:t>Figure 21: Example of completed Inputs6- Concessions Contracts tab through column AA.</w:t>
        </w:r>
        <w:r w:rsidR="00AB6E85">
          <w:rPr>
            <w:noProof/>
            <w:webHidden/>
          </w:rPr>
          <w:tab/>
        </w:r>
        <w:r w:rsidR="00AB6E85">
          <w:rPr>
            <w:noProof/>
            <w:webHidden/>
          </w:rPr>
          <w:fldChar w:fldCharType="begin"/>
        </w:r>
        <w:r w:rsidR="00AB6E85">
          <w:rPr>
            <w:noProof/>
            <w:webHidden/>
          </w:rPr>
          <w:instrText xml:space="preserve"> PAGEREF _Toc20167543 \h </w:instrText>
        </w:r>
        <w:r w:rsidR="00AB6E85">
          <w:rPr>
            <w:noProof/>
            <w:webHidden/>
          </w:rPr>
        </w:r>
        <w:r w:rsidR="00AB6E85">
          <w:rPr>
            <w:noProof/>
            <w:webHidden/>
          </w:rPr>
          <w:fldChar w:fldCharType="separate"/>
        </w:r>
        <w:r w:rsidR="00AB6E85">
          <w:rPr>
            <w:noProof/>
            <w:webHidden/>
          </w:rPr>
          <w:t>42</w:t>
        </w:r>
        <w:r w:rsidR="00AB6E85">
          <w:rPr>
            <w:noProof/>
            <w:webHidden/>
          </w:rPr>
          <w:fldChar w:fldCharType="end"/>
        </w:r>
      </w:hyperlink>
    </w:p>
    <w:p w14:paraId="4229F36D" w14:textId="0B0154D0" w:rsidR="00AB3D6E" w:rsidRDefault="00D01BD3" w:rsidP="00AB3D6E">
      <w:r>
        <w:rPr>
          <w:rFonts w:ascii="Times New Roman" w:hAnsi="Times New Roman"/>
        </w:rPr>
        <w:fldChar w:fldCharType="end"/>
      </w:r>
    </w:p>
    <w:p w14:paraId="0189FE0E" w14:textId="77777777" w:rsidR="00F61A92" w:rsidRDefault="00F61A92" w:rsidP="00AB3D6E"/>
    <w:p w14:paraId="0C79B212" w14:textId="7742364C" w:rsidR="00F61A92" w:rsidRDefault="00F61A92" w:rsidP="00AB3D6E">
      <w:pPr>
        <w:sectPr w:rsidR="00F61A92" w:rsidSect="00EF526B">
          <w:footerReference w:type="default" r:id="rId18"/>
          <w:pgSz w:w="12240" w:h="15840"/>
          <w:pgMar w:top="1440" w:right="1440" w:bottom="1440" w:left="1440" w:header="720" w:footer="720" w:gutter="0"/>
          <w:pgNumType w:fmt="lowerRoman"/>
          <w:cols w:space="720"/>
          <w:titlePg/>
          <w:docGrid w:linePitch="360"/>
        </w:sectPr>
      </w:pPr>
    </w:p>
    <w:p w14:paraId="3B0CB241" w14:textId="1128EDDC" w:rsidR="006B4D03" w:rsidRDefault="006B4D03" w:rsidP="005815E7">
      <w:pPr>
        <w:pStyle w:val="H1"/>
      </w:pPr>
      <w:bookmarkStart w:id="7" w:name="_Toc20143010"/>
      <w:bookmarkEnd w:id="3"/>
      <w:r>
        <w:t>Tool Overview</w:t>
      </w:r>
      <w:bookmarkEnd w:id="7"/>
    </w:p>
    <w:p w14:paraId="34F22CC7" w14:textId="348D7DE9" w:rsidR="00CB3F17" w:rsidRDefault="006B4D03" w:rsidP="00366B2A">
      <w:pPr>
        <w:pStyle w:val="TX"/>
      </w:pPr>
      <w:r w:rsidRPr="00C742E4">
        <w:rPr>
          <w:b/>
          <w:i/>
        </w:rPr>
        <w:t>Purpose</w:t>
      </w:r>
      <w:r w:rsidR="00C742E4">
        <w:rPr>
          <w:b/>
          <w:i/>
        </w:rPr>
        <w:t xml:space="preserve">: </w:t>
      </w:r>
      <w:r w:rsidR="00F709A6">
        <w:t xml:space="preserve">The </w:t>
      </w:r>
      <w:r w:rsidR="00DD4366">
        <w:t>Airport Contracting Diversity Benefit-Cost Tool (tool)</w:t>
      </w:r>
      <w:r w:rsidR="00F709A6">
        <w:t xml:space="preserve"> is intended to</w:t>
      </w:r>
      <w:r w:rsidR="00AA4222">
        <w:t xml:space="preserve"> enable airport diversity programs to track data over time </w:t>
      </w:r>
      <w:r w:rsidR="002F6A5B">
        <w:t>and develop a comprehensive understanding of the outcomes of their contracting diversity program.</w:t>
      </w:r>
      <w:r w:rsidR="00D8410F">
        <w:t xml:space="preserve"> </w:t>
      </w:r>
      <w:r w:rsidR="002F6A5B">
        <w:t>There are many benefits</w:t>
      </w:r>
      <w:r w:rsidR="00ED23A7">
        <w:t xml:space="preserve"> of </w:t>
      </w:r>
      <w:r w:rsidR="00A1484F">
        <w:t xml:space="preserve">improving diversity in contracting, as </w:t>
      </w:r>
      <w:r w:rsidR="002F6A5B">
        <w:t xml:space="preserve">described in </w:t>
      </w:r>
      <w:r w:rsidR="00A1484F">
        <w:t xml:space="preserve">detail in </w:t>
      </w:r>
      <w:r w:rsidR="002F6A5B">
        <w:t>the guidebook</w:t>
      </w:r>
      <w:r w:rsidR="00A1484F">
        <w:t xml:space="preserve">. However, </w:t>
      </w:r>
      <w:r w:rsidR="00ED23A7">
        <w:t xml:space="preserve">it is not possible to quantify or monetize </w:t>
      </w:r>
      <w:r w:rsidR="00D57AB6">
        <w:t>all</w:t>
      </w:r>
      <w:r w:rsidR="00A96EAD">
        <w:t xml:space="preserve"> these </w:t>
      </w:r>
      <w:r w:rsidR="00ED23A7">
        <w:t>potential benefits</w:t>
      </w:r>
      <w:r w:rsidR="00A96EAD">
        <w:t xml:space="preserve">. This </w:t>
      </w:r>
      <w:r w:rsidR="00DD4366">
        <w:t>t</w:t>
      </w:r>
      <w:r w:rsidR="00A96EAD">
        <w:t xml:space="preserve">ool focuses on metrics that can be </w:t>
      </w:r>
      <w:r w:rsidR="009A5516">
        <w:t xml:space="preserve">developed based on contracting data that </w:t>
      </w:r>
      <w:r w:rsidR="00012B30">
        <w:t>are</w:t>
      </w:r>
      <w:r w:rsidR="009A5516">
        <w:t xml:space="preserve"> readily available at most airports. </w:t>
      </w:r>
      <w:r w:rsidR="00257BA1">
        <w:t>It can also e</w:t>
      </w:r>
      <w:r w:rsidR="00C575F5">
        <w:t>nable airports to track information relevant to their diversity programs</w:t>
      </w:r>
      <w:r w:rsidR="0052645B">
        <w:t>;</w:t>
      </w:r>
      <w:r w:rsidR="00FA177D">
        <w:t xml:space="preserve"> </w:t>
      </w:r>
      <w:r w:rsidR="00AD6C49">
        <w:t>anticipate the information that will help them evaluate their programs, even if they are not equipped to collect the information at this time</w:t>
      </w:r>
      <w:r w:rsidR="0052645B">
        <w:t>; p</w:t>
      </w:r>
      <w:r w:rsidR="00CB3F17">
        <w:t xml:space="preserve">rovide </w:t>
      </w:r>
      <w:r w:rsidR="00F125FF">
        <w:t>detailed analysis to help airports “drill down” into the details of the</w:t>
      </w:r>
      <w:r w:rsidR="00857CBE">
        <w:t xml:space="preserve"> data</w:t>
      </w:r>
      <w:r w:rsidR="0052645B">
        <w:t xml:space="preserve"> and p</w:t>
      </w:r>
      <w:r w:rsidR="00857CBE">
        <w:t xml:space="preserve">rovide ready-to-use </w:t>
      </w:r>
      <w:r w:rsidR="00F125FF">
        <w:t xml:space="preserve">graphics to help airports </w:t>
      </w:r>
      <w:r w:rsidR="00857CBE">
        <w:t xml:space="preserve">quickly assess </w:t>
      </w:r>
      <w:r w:rsidR="00F125FF">
        <w:t>their diversity programs</w:t>
      </w:r>
      <w:r w:rsidR="00F43103">
        <w:t>, identify trends,</w:t>
      </w:r>
      <w:r w:rsidR="00F125FF">
        <w:t xml:space="preserve"> and communicate results.</w:t>
      </w:r>
    </w:p>
    <w:p w14:paraId="4A1057CC" w14:textId="77777777" w:rsidR="00C5588F" w:rsidRDefault="00C5588F" w:rsidP="00C5588F">
      <w:pPr>
        <w:pStyle w:val="TX"/>
        <w:rPr>
          <w:b/>
          <w:i/>
        </w:rPr>
      </w:pPr>
    </w:p>
    <w:p w14:paraId="207F1326" w14:textId="594BBFF7" w:rsidR="009A5516" w:rsidRDefault="00E62738" w:rsidP="00C24FFC">
      <w:pPr>
        <w:pStyle w:val="TX"/>
      </w:pPr>
      <w:r w:rsidRPr="00C742E4">
        <w:rPr>
          <w:b/>
          <w:i/>
        </w:rPr>
        <w:t xml:space="preserve">Intended </w:t>
      </w:r>
      <w:r w:rsidR="00C742E4">
        <w:rPr>
          <w:b/>
          <w:i/>
        </w:rPr>
        <w:t>A</w:t>
      </w:r>
      <w:r w:rsidRPr="00C742E4">
        <w:rPr>
          <w:b/>
          <w:i/>
        </w:rPr>
        <w:t>udience/</w:t>
      </w:r>
      <w:r w:rsidR="00C742E4">
        <w:rPr>
          <w:b/>
          <w:i/>
        </w:rPr>
        <w:t>U</w:t>
      </w:r>
      <w:r w:rsidRPr="00C742E4">
        <w:rPr>
          <w:b/>
          <w:i/>
        </w:rPr>
        <w:t>sers</w:t>
      </w:r>
      <w:r w:rsidR="00C742E4">
        <w:rPr>
          <w:b/>
          <w:i/>
        </w:rPr>
        <w:t xml:space="preserve">: </w:t>
      </w:r>
      <w:r w:rsidR="0021642E">
        <w:t xml:space="preserve">This </w:t>
      </w:r>
      <w:r w:rsidR="00DD4366">
        <w:t>tool</w:t>
      </w:r>
      <w:r w:rsidR="0021642E">
        <w:t xml:space="preserve"> was developed for airport d</w:t>
      </w:r>
      <w:r w:rsidR="00524E30">
        <w:t>iversity program staff with basic familiarity w</w:t>
      </w:r>
      <w:r w:rsidR="00410C8F">
        <w:t>ith</w:t>
      </w:r>
      <w:r w:rsidR="00524E30">
        <w:t xml:space="preserve"> Excel and access to information about airport contracts and concessions.</w:t>
      </w:r>
      <w:r w:rsidR="0021642E">
        <w:t xml:space="preserve"> </w:t>
      </w:r>
      <w:r w:rsidR="00BF0EAA">
        <w:t xml:space="preserve">The </w:t>
      </w:r>
      <w:r w:rsidR="00DD4366">
        <w:t>tool</w:t>
      </w:r>
      <w:r w:rsidR="00BF0EAA">
        <w:t xml:space="preserve"> has user protections that will prevent overriding critical formulas</w:t>
      </w:r>
      <w:r w:rsidR="00E472B1">
        <w:t xml:space="preserve">. </w:t>
      </w:r>
      <w:r w:rsidR="00310E4D">
        <w:t xml:space="preserve">A basic Excel user should be able to easily navigate the various tabs of the </w:t>
      </w:r>
      <w:r w:rsidR="00DD4366">
        <w:t>tool</w:t>
      </w:r>
      <w:r w:rsidR="004B3231">
        <w:t xml:space="preserve">, </w:t>
      </w:r>
      <w:r w:rsidR="00E472B1">
        <w:t>understand the outputs</w:t>
      </w:r>
      <w:r w:rsidR="004B3231">
        <w:t xml:space="preserve">, and use filters to </w:t>
      </w:r>
      <w:r w:rsidR="00A26560">
        <w:t>drill down into the details of the inputs and results tables</w:t>
      </w:r>
      <w:r w:rsidR="004B3231">
        <w:t xml:space="preserve">.  </w:t>
      </w:r>
    </w:p>
    <w:p w14:paraId="0C75439E" w14:textId="77777777" w:rsidR="00C5588F" w:rsidRDefault="00C5588F" w:rsidP="00C5588F">
      <w:pPr>
        <w:pStyle w:val="TX"/>
        <w:rPr>
          <w:b/>
          <w:i/>
        </w:rPr>
      </w:pPr>
    </w:p>
    <w:p w14:paraId="339B7027" w14:textId="51E421C3" w:rsidR="00C5588F" w:rsidRDefault="00E62738" w:rsidP="00CD173E">
      <w:pPr>
        <w:pStyle w:val="TX"/>
      </w:pPr>
      <w:r w:rsidRPr="0021642E">
        <w:rPr>
          <w:b/>
          <w:i/>
        </w:rPr>
        <w:t>Excel-based tool</w:t>
      </w:r>
      <w:r w:rsidR="002C3375" w:rsidRPr="0021642E">
        <w:rPr>
          <w:b/>
          <w:i/>
        </w:rPr>
        <w:t>:</w:t>
      </w:r>
      <w:r w:rsidRPr="002C3375">
        <w:rPr>
          <w:b/>
        </w:rPr>
        <w:t xml:space="preserve">  </w:t>
      </w:r>
      <w:r w:rsidR="00475FEF">
        <w:t xml:space="preserve">Excel was selected as the platform for this </w:t>
      </w:r>
      <w:r w:rsidR="00DD4366">
        <w:t>tool</w:t>
      </w:r>
      <w:r w:rsidR="00475FEF">
        <w:t xml:space="preserve"> because it is </w:t>
      </w:r>
      <w:r w:rsidR="00611918">
        <w:t xml:space="preserve">accessible, </w:t>
      </w:r>
      <w:r w:rsidR="00082B34">
        <w:t>easy to navigate</w:t>
      </w:r>
      <w:r w:rsidR="00255CA8">
        <w:t xml:space="preserve"> and is </w:t>
      </w:r>
      <w:r w:rsidR="00C953AE">
        <w:t>highly compatible</w:t>
      </w:r>
      <w:r w:rsidR="00082B34">
        <w:t xml:space="preserve"> </w:t>
      </w:r>
      <w:r w:rsidR="00255CA8">
        <w:t>with a range of software-related security restrictions.</w:t>
      </w:r>
    </w:p>
    <w:p w14:paraId="30EEB3A6" w14:textId="099C8070" w:rsidR="00A22D5F" w:rsidRPr="00A22D5F" w:rsidRDefault="00E62738" w:rsidP="00517489">
      <w:pPr>
        <w:pStyle w:val="H1"/>
      </w:pPr>
      <w:bookmarkStart w:id="8" w:name="_Toc20143011"/>
      <w:r>
        <w:t>Getting Started</w:t>
      </w:r>
      <w:bookmarkStart w:id="9" w:name="_Hlk11755078"/>
      <w:bookmarkEnd w:id="8"/>
    </w:p>
    <w:p w14:paraId="0BC864F1" w14:textId="4E9EB81F" w:rsidR="00C707DD" w:rsidRPr="00A22D5F" w:rsidRDefault="004E29C7" w:rsidP="00C24FFC">
      <w:pPr>
        <w:pStyle w:val="TX"/>
        <w:rPr>
          <w:b/>
          <w:i/>
        </w:rPr>
      </w:pPr>
      <w:r w:rsidRPr="00A22D5F">
        <w:rPr>
          <w:b/>
          <w:i/>
        </w:rPr>
        <w:t xml:space="preserve">Saving the </w:t>
      </w:r>
      <w:r w:rsidR="00DD4366">
        <w:rPr>
          <w:b/>
          <w:i/>
        </w:rPr>
        <w:t>tool</w:t>
      </w:r>
      <w:r w:rsidR="003B5A7B">
        <w:rPr>
          <w:b/>
          <w:i/>
        </w:rPr>
        <w:t xml:space="preserve">: </w:t>
      </w:r>
      <w:r w:rsidR="00C707DD">
        <w:t xml:space="preserve">The </w:t>
      </w:r>
      <w:r w:rsidR="00DD4366">
        <w:t>tool</w:t>
      </w:r>
      <w:r w:rsidR="00C707DD">
        <w:t xml:space="preserve"> can be saved easily to a</w:t>
      </w:r>
      <w:r w:rsidR="009837CB">
        <w:t>ny computer or server that is compatible with Exc</w:t>
      </w:r>
      <w:r w:rsidR="00225030">
        <w:t>el.</w:t>
      </w:r>
      <w:r w:rsidR="000B0254">
        <w:t xml:space="preserve"> It is recommended that th</w:t>
      </w:r>
      <w:r w:rsidR="003A5223">
        <w:t xml:space="preserve">e user save backup copies of the </w:t>
      </w:r>
      <w:r w:rsidR="00DD4366">
        <w:t>tool</w:t>
      </w:r>
      <w:r w:rsidR="003A5223">
        <w:t xml:space="preserve"> to avoid </w:t>
      </w:r>
      <w:r w:rsidR="006F07CF">
        <w:t>the loss of data i</w:t>
      </w:r>
      <w:r w:rsidR="0021642E">
        <w:t xml:space="preserve">n the case of inadvertent deletions or </w:t>
      </w:r>
      <w:r w:rsidR="009C1E6A">
        <w:t>software failure.</w:t>
      </w:r>
    </w:p>
    <w:bookmarkEnd w:id="9"/>
    <w:p w14:paraId="1B68E780" w14:textId="77777777" w:rsidR="00C5588F" w:rsidRDefault="00C5588F" w:rsidP="00C5588F">
      <w:pPr>
        <w:pStyle w:val="TX"/>
        <w:rPr>
          <w:b/>
          <w:i/>
        </w:rPr>
      </w:pPr>
    </w:p>
    <w:p w14:paraId="43B2299B" w14:textId="4F1AA636" w:rsidR="00225030" w:rsidRDefault="004E29C7" w:rsidP="00C5588F">
      <w:pPr>
        <w:pStyle w:val="TX"/>
        <w:rPr>
          <w:color w:val="FF0000"/>
        </w:rPr>
      </w:pPr>
      <w:r w:rsidRPr="00A22D5F">
        <w:rPr>
          <w:b/>
          <w:i/>
        </w:rPr>
        <w:t>Opening</w:t>
      </w:r>
      <w:r w:rsidR="00966B2A" w:rsidRPr="00A22D5F">
        <w:rPr>
          <w:b/>
          <w:i/>
        </w:rPr>
        <w:t xml:space="preserve"> the </w:t>
      </w:r>
      <w:r w:rsidR="00DD4366">
        <w:rPr>
          <w:b/>
          <w:i/>
        </w:rPr>
        <w:t>tool</w:t>
      </w:r>
      <w:r w:rsidR="003B5A7B">
        <w:rPr>
          <w:b/>
          <w:i/>
        </w:rPr>
        <w:t xml:space="preserve">: </w:t>
      </w:r>
      <w:r w:rsidR="0073280C">
        <w:t xml:space="preserve">When opening the </w:t>
      </w:r>
      <w:r w:rsidR="00DD4366">
        <w:t>tool</w:t>
      </w:r>
      <w:r w:rsidR="0073280C">
        <w:t xml:space="preserve"> in Excel, it is possible that pop-ups may appear. Click “Enable Content” if </w:t>
      </w:r>
      <w:r w:rsidR="00840D67">
        <w:t xml:space="preserve">a security warning appears </w:t>
      </w:r>
      <w:r w:rsidR="0073280C">
        <w:t>towards the top of the page</w:t>
      </w:r>
      <w:r w:rsidR="00C607A6">
        <w:t xml:space="preserve"> (</w:t>
      </w:r>
      <w:r w:rsidR="00A954A8">
        <w:fldChar w:fldCharType="begin"/>
      </w:r>
      <w:r w:rsidR="00A954A8">
        <w:instrText xml:space="preserve"> REF _Ref11840062 \h </w:instrText>
      </w:r>
      <w:r w:rsidR="00C5588F">
        <w:instrText xml:space="preserve"> \* MERGEFORMAT </w:instrText>
      </w:r>
      <w:r w:rsidR="00A954A8">
        <w:fldChar w:fldCharType="separate"/>
      </w:r>
      <w:r w:rsidR="0094585B">
        <w:t xml:space="preserve">Figure </w:t>
      </w:r>
      <w:r w:rsidR="0094585B">
        <w:rPr>
          <w:noProof/>
        </w:rPr>
        <w:t>1</w:t>
      </w:r>
      <w:r w:rsidR="00A954A8">
        <w:fldChar w:fldCharType="end"/>
      </w:r>
      <w:r w:rsidR="00A954A8">
        <w:t>)</w:t>
      </w:r>
      <w:r w:rsidR="0073280C">
        <w:t>.</w:t>
      </w:r>
      <w:r w:rsidR="00B62D39">
        <w:t xml:space="preserve"> The </w:t>
      </w:r>
      <w:r w:rsidR="00DD4366">
        <w:t>tool</w:t>
      </w:r>
      <w:r w:rsidR="00B62D39">
        <w:t xml:space="preserve"> does not </w:t>
      </w:r>
      <w:r w:rsidR="00EF3FC4">
        <w:t>contain</w:t>
      </w:r>
      <w:r w:rsidR="003F56A8">
        <w:t xml:space="preserve"> </w:t>
      </w:r>
      <w:r w:rsidR="00DB2338">
        <w:t>m</w:t>
      </w:r>
      <w:r w:rsidR="003F56A8">
        <w:t>acros</w:t>
      </w:r>
      <w:r w:rsidR="004B5131">
        <w:t xml:space="preserve"> and should not </w:t>
      </w:r>
      <w:r w:rsidR="009C1E6A">
        <w:t xml:space="preserve">trigger </w:t>
      </w:r>
      <w:r w:rsidR="004F2BDC">
        <w:t>the user’s security software. I</w:t>
      </w:r>
      <w:r w:rsidR="00643149">
        <w:t xml:space="preserve">f </w:t>
      </w:r>
      <w:r w:rsidR="00F73539">
        <w:t xml:space="preserve">you encounter </w:t>
      </w:r>
      <w:r w:rsidR="00DB2338">
        <w:t xml:space="preserve">problems </w:t>
      </w:r>
      <w:r w:rsidR="00F73539">
        <w:t xml:space="preserve">when </w:t>
      </w:r>
      <w:r w:rsidR="00DB2338">
        <w:t xml:space="preserve">opening the document, </w:t>
      </w:r>
      <w:r w:rsidR="00982CA7">
        <w:t xml:space="preserve">contact </w:t>
      </w:r>
      <w:r w:rsidR="00951420">
        <w:t>your organization</w:t>
      </w:r>
      <w:r w:rsidR="00F73539">
        <w:t>’</w:t>
      </w:r>
      <w:r w:rsidR="00951420">
        <w:t xml:space="preserve">s </w:t>
      </w:r>
      <w:r w:rsidR="00AC7FCE">
        <w:t>information technology (IT)</w:t>
      </w:r>
      <w:r w:rsidR="00951420">
        <w:t xml:space="preserve"> representative for assistance.</w:t>
      </w:r>
      <w:r w:rsidR="00F017CF" w:rsidRPr="00936BB7">
        <w:rPr>
          <w:color w:val="FF0000"/>
        </w:rPr>
        <w:t xml:space="preserve"> </w:t>
      </w:r>
    </w:p>
    <w:p w14:paraId="02C4BC9B" w14:textId="77777777" w:rsidR="00C5588F" w:rsidRDefault="00C5588F" w:rsidP="00822774">
      <w:pPr>
        <w:pStyle w:val="TX"/>
        <w:ind w:firstLine="0"/>
        <w:rPr>
          <w:color w:val="FF0000"/>
        </w:rPr>
      </w:pPr>
    </w:p>
    <w:p w14:paraId="5C03D928" w14:textId="77777777" w:rsidR="00D92E97" w:rsidRDefault="002D120A" w:rsidP="00D92E97">
      <w:pPr>
        <w:keepNext/>
        <w:ind w:left="360"/>
      </w:pPr>
      <w:r>
        <w:rPr>
          <w:b/>
          <w:i/>
          <w:noProof/>
          <w:color w:val="FF0000"/>
        </w:rPr>
        <w:drawing>
          <wp:inline distT="0" distB="0" distL="0" distR="0" wp14:anchorId="7D4A2710" wp14:editId="4822F720">
            <wp:extent cx="5353797" cy="295316"/>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pture_EnablePopUp.PNG"/>
                    <pic:cNvPicPr/>
                  </pic:nvPicPr>
                  <pic:blipFill>
                    <a:blip r:embed="rId19">
                      <a:extLst>
                        <a:ext uri="{28A0092B-C50C-407E-A947-70E740481C1C}">
                          <a14:useLocalDpi xmlns:a14="http://schemas.microsoft.com/office/drawing/2010/main" val="0"/>
                        </a:ext>
                      </a:extLst>
                    </a:blip>
                    <a:stretch>
                      <a:fillRect/>
                    </a:stretch>
                  </pic:blipFill>
                  <pic:spPr>
                    <a:xfrm>
                      <a:off x="0" y="0"/>
                      <a:ext cx="5353797" cy="295316"/>
                    </a:xfrm>
                    <a:prstGeom prst="rect">
                      <a:avLst/>
                    </a:prstGeom>
                  </pic:spPr>
                </pic:pic>
              </a:graphicData>
            </a:graphic>
          </wp:inline>
        </w:drawing>
      </w:r>
    </w:p>
    <w:p w14:paraId="58F64DF5" w14:textId="6E00A972" w:rsidR="002D120A" w:rsidRPr="00F017CF" w:rsidRDefault="00D92E97" w:rsidP="00822774">
      <w:pPr>
        <w:pStyle w:val="FIG"/>
        <w:rPr>
          <w:color w:val="FF0000"/>
        </w:rPr>
      </w:pPr>
      <w:bookmarkStart w:id="10" w:name="_Ref11840062"/>
      <w:bookmarkStart w:id="11" w:name="_Ref11840047"/>
      <w:bookmarkStart w:id="12" w:name="_Toc20167523"/>
      <w:r>
        <w:t xml:space="preserve">Figure </w:t>
      </w:r>
      <w:r w:rsidR="006F007C">
        <w:rPr>
          <w:noProof/>
        </w:rPr>
        <w:fldChar w:fldCharType="begin"/>
      </w:r>
      <w:r w:rsidR="006F007C">
        <w:rPr>
          <w:noProof/>
        </w:rPr>
        <w:instrText xml:space="preserve"> SEQ Figure \* ARABIC </w:instrText>
      </w:r>
      <w:r w:rsidR="006F007C">
        <w:rPr>
          <w:noProof/>
        </w:rPr>
        <w:fldChar w:fldCharType="separate"/>
      </w:r>
      <w:r w:rsidR="00776867">
        <w:rPr>
          <w:noProof/>
        </w:rPr>
        <w:t>1</w:t>
      </w:r>
      <w:r w:rsidR="006F007C">
        <w:rPr>
          <w:noProof/>
        </w:rPr>
        <w:fldChar w:fldCharType="end"/>
      </w:r>
      <w:bookmarkEnd w:id="10"/>
      <w:r w:rsidR="00C607A6">
        <w:t>: Pop-up window that may appear when opening the workbook.</w:t>
      </w:r>
      <w:bookmarkEnd w:id="11"/>
      <w:bookmarkEnd w:id="12"/>
      <w:r w:rsidR="00C607A6">
        <w:t xml:space="preserve"> </w:t>
      </w:r>
    </w:p>
    <w:p w14:paraId="7C99C86F" w14:textId="2E311461" w:rsidR="00225EA5" w:rsidRPr="00CD173E" w:rsidRDefault="00F16C3C" w:rsidP="00CD173E">
      <w:pPr>
        <w:pStyle w:val="TX"/>
      </w:pPr>
      <w:r w:rsidRPr="00A22D5F">
        <w:rPr>
          <w:b/>
          <w:i/>
        </w:rPr>
        <w:t>Workbook is protected</w:t>
      </w:r>
      <w:r w:rsidR="003B5A7B">
        <w:rPr>
          <w:b/>
          <w:i/>
        </w:rPr>
        <w:t xml:space="preserve">: </w:t>
      </w:r>
      <w:r w:rsidR="00F671AB">
        <w:t xml:space="preserve">The workbook has been protected to maintain the integrity of the formulas and formatting used throughout. </w:t>
      </w:r>
      <w:r w:rsidR="00EF52D5">
        <w:t>U</w:t>
      </w:r>
      <w:r w:rsidR="00F671AB">
        <w:t>ser</w:t>
      </w:r>
      <w:r w:rsidR="009E0428">
        <w:t>s</w:t>
      </w:r>
      <w:r w:rsidR="00F671AB">
        <w:t xml:space="preserve"> should be aware </w:t>
      </w:r>
      <w:r w:rsidR="00967676">
        <w:t>that some cell</w:t>
      </w:r>
      <w:r w:rsidR="00133B4E">
        <w:t xml:space="preserve">s have been protected against being edited. </w:t>
      </w:r>
      <w:r w:rsidR="00134BAB">
        <w:t xml:space="preserve">Although protected, all cells are </w:t>
      </w:r>
      <w:r w:rsidR="00DE7813">
        <w:t xml:space="preserve">unhidden, which means that users can view their formulas </w:t>
      </w:r>
      <w:r w:rsidR="001D342C">
        <w:t>to</w:t>
      </w:r>
      <w:r w:rsidR="00DE7813">
        <w:t xml:space="preserve"> better understand how the tool functions. </w:t>
      </w:r>
    </w:p>
    <w:p w14:paraId="6FE32331" w14:textId="37846DF9" w:rsidR="00755563" w:rsidRPr="00755563" w:rsidRDefault="007741F5" w:rsidP="00AE0A86">
      <w:pPr>
        <w:pStyle w:val="H1"/>
      </w:pPr>
      <w:bookmarkStart w:id="13" w:name="_Toc20143012"/>
      <w:r>
        <w:t>Organization</w:t>
      </w:r>
      <w:r w:rsidR="00AD510B">
        <w:t xml:space="preserve"> and Formatting</w:t>
      </w:r>
      <w:bookmarkEnd w:id="13"/>
    </w:p>
    <w:p w14:paraId="2992BC01" w14:textId="0BBA8572" w:rsidR="00972BDC" w:rsidRDefault="00C04731" w:rsidP="00225EA5">
      <w:pPr>
        <w:pStyle w:val="TX"/>
      </w:pPr>
      <w:r>
        <w:t xml:space="preserve">This tool is organized into </w:t>
      </w:r>
      <w:r w:rsidR="00403072">
        <w:t>four distinct analyses</w:t>
      </w:r>
      <w:r w:rsidR="00130387">
        <w:t xml:space="preserve">: </w:t>
      </w:r>
      <w:r w:rsidR="00DD4366">
        <w:t xml:space="preserve">(1) </w:t>
      </w:r>
      <w:r w:rsidR="00130387">
        <w:t xml:space="preserve">DBE analysis; </w:t>
      </w:r>
      <w:r w:rsidR="00DD4366">
        <w:t xml:space="preserve">(2) </w:t>
      </w:r>
      <w:r w:rsidR="00130387">
        <w:t xml:space="preserve">local and small business analysis; </w:t>
      </w:r>
      <w:r w:rsidR="00DD4366">
        <w:t xml:space="preserve">(3) </w:t>
      </w:r>
      <w:r w:rsidR="00972AC5">
        <w:t xml:space="preserve">ACDBE analysis; and </w:t>
      </w:r>
      <w:r w:rsidR="00DD4366">
        <w:t xml:space="preserve">(4) </w:t>
      </w:r>
      <w:r w:rsidR="00972AC5">
        <w:t xml:space="preserve">cost effectiveness and economic benefits analysis. </w:t>
      </w:r>
      <w:r w:rsidR="00852063">
        <w:t xml:space="preserve">The user can </w:t>
      </w:r>
      <w:r w:rsidR="00320B08">
        <w:t xml:space="preserve">enter data into the tool </w:t>
      </w:r>
      <w:r w:rsidR="007F6F97">
        <w:t xml:space="preserve">to conduct one or </w:t>
      </w:r>
      <w:r w:rsidR="00B070D1">
        <w:t>all</w:t>
      </w:r>
      <w:r w:rsidR="007F6F97">
        <w:t xml:space="preserve"> these analyses, but it is not necessary to complete all portions of the tool to see informative outputs.</w:t>
      </w:r>
      <w:r w:rsidR="00972AC5">
        <w:t xml:space="preserve"> </w:t>
      </w:r>
      <w:r w:rsidR="000F77A6">
        <w:fldChar w:fldCharType="begin"/>
      </w:r>
      <w:r w:rsidR="000F77A6">
        <w:instrText xml:space="preserve"> REF _Ref13226544 \h </w:instrText>
      </w:r>
      <w:r w:rsidR="000F77A6">
        <w:fldChar w:fldCharType="separate"/>
      </w:r>
      <w:r w:rsidR="000F77A6">
        <w:t xml:space="preserve">Figure </w:t>
      </w:r>
      <w:r w:rsidR="000F77A6">
        <w:rPr>
          <w:noProof/>
        </w:rPr>
        <w:t>2</w:t>
      </w:r>
      <w:r w:rsidR="000F77A6">
        <w:fldChar w:fldCharType="end"/>
      </w:r>
      <w:r w:rsidR="00972AC5">
        <w:t xml:space="preserve"> summarizes the functions of each analysis</w:t>
      </w:r>
      <w:r w:rsidR="00B771A6">
        <w:t>.</w:t>
      </w:r>
      <w:r w:rsidR="00DD4366">
        <w:t xml:space="preserve"> </w:t>
      </w:r>
      <w:r w:rsidR="00DD4366" w:rsidRPr="00DD4366">
        <w:t>For easy navigation, the tool uses color coding to organize the tabs into these four analyses.</w:t>
      </w:r>
    </w:p>
    <w:p w14:paraId="0735EBC1" w14:textId="77777777" w:rsidR="00225EA5" w:rsidRPr="00972BDC" w:rsidRDefault="00225EA5" w:rsidP="00BF3B65">
      <w:pPr>
        <w:pStyle w:val="TX"/>
      </w:pPr>
    </w:p>
    <w:p w14:paraId="5A4D91C3" w14:textId="77777777" w:rsidR="00836649" w:rsidRDefault="00C078DB" w:rsidP="00836649">
      <w:pPr>
        <w:keepNext/>
      </w:pPr>
      <w:r>
        <w:rPr>
          <w:noProof/>
        </w:rPr>
        <w:drawing>
          <wp:inline distT="0" distB="0" distL="0" distR="0" wp14:anchorId="27AF2FA6" wp14:editId="16DD0407">
            <wp:extent cx="5929952" cy="6232525"/>
            <wp:effectExtent l="0" t="0" r="0" b="158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6AA056" w14:textId="2D161AE9" w:rsidR="004416DF" w:rsidRDefault="00D92E97" w:rsidP="00BF3B65">
      <w:pPr>
        <w:pStyle w:val="FIG"/>
        <w:rPr>
          <w:rFonts w:cs="Times"/>
          <w:color w:val="1F4E79" w:themeColor="accent5" w:themeShade="80"/>
        </w:rPr>
      </w:pPr>
      <w:bookmarkStart w:id="14" w:name="_Ref13226544"/>
      <w:bookmarkStart w:id="15" w:name="_Toc20167524"/>
      <w:r>
        <w:t xml:space="preserve">Figure </w:t>
      </w:r>
      <w:r w:rsidR="006F007C">
        <w:rPr>
          <w:noProof/>
        </w:rPr>
        <w:fldChar w:fldCharType="begin"/>
      </w:r>
      <w:r w:rsidR="006F007C">
        <w:rPr>
          <w:noProof/>
        </w:rPr>
        <w:instrText xml:space="preserve"> SEQ Figure \* ARABIC </w:instrText>
      </w:r>
      <w:r w:rsidR="006F007C">
        <w:rPr>
          <w:noProof/>
        </w:rPr>
        <w:fldChar w:fldCharType="separate"/>
      </w:r>
      <w:r w:rsidR="00776867">
        <w:rPr>
          <w:noProof/>
        </w:rPr>
        <w:t>2</w:t>
      </w:r>
      <w:r w:rsidR="006F007C">
        <w:rPr>
          <w:noProof/>
        </w:rPr>
        <w:fldChar w:fldCharType="end"/>
      </w:r>
      <w:bookmarkEnd w:id="14"/>
      <w:r>
        <w:t xml:space="preserve">: </w:t>
      </w:r>
      <w:r w:rsidR="00DD4366">
        <w:t>H</w:t>
      </w:r>
      <w:r w:rsidRPr="008A0DDB">
        <w:t xml:space="preserve">igh level organization </w:t>
      </w:r>
      <w:r w:rsidR="00DD4366">
        <w:t>tool analyses</w:t>
      </w:r>
      <w:r w:rsidRPr="008A0DDB">
        <w:t>.</w:t>
      </w:r>
      <w:bookmarkEnd w:id="15"/>
      <w:r w:rsidRPr="008A0DDB">
        <w:t xml:space="preserve"> </w:t>
      </w:r>
    </w:p>
    <w:p w14:paraId="119838F9" w14:textId="01218F0E" w:rsidR="00223B74" w:rsidRPr="00223B74" w:rsidRDefault="00223B74" w:rsidP="00AE0A86">
      <w:pPr>
        <w:pStyle w:val="H2"/>
      </w:pPr>
      <w:bookmarkStart w:id="16" w:name="_Toc20143013"/>
      <w:r>
        <w:t xml:space="preserve">Review </w:t>
      </w:r>
      <w:r w:rsidRPr="00DD4366">
        <w:t>of</w:t>
      </w:r>
      <w:r>
        <w:t xml:space="preserve"> tabs</w:t>
      </w:r>
      <w:bookmarkEnd w:id="16"/>
    </w:p>
    <w:p w14:paraId="0214DF1D" w14:textId="43B2673C" w:rsidR="00BE0B69" w:rsidRPr="00B14E43" w:rsidRDefault="00AF4C3E" w:rsidP="00BF3B65">
      <w:pPr>
        <w:pStyle w:val="TX"/>
      </w:pPr>
      <w:r>
        <w:rPr>
          <w:b/>
          <w:i/>
        </w:rPr>
        <w:t>I</w:t>
      </w:r>
      <w:r w:rsidR="007741F5" w:rsidRPr="00AF4C3E">
        <w:rPr>
          <w:b/>
          <w:i/>
        </w:rPr>
        <w:t xml:space="preserve">nput </w:t>
      </w:r>
      <w:r>
        <w:rPr>
          <w:b/>
          <w:i/>
        </w:rPr>
        <w:t>T</w:t>
      </w:r>
      <w:r w:rsidR="007741F5" w:rsidRPr="00AF4C3E">
        <w:rPr>
          <w:b/>
          <w:i/>
        </w:rPr>
        <w:t>abs</w:t>
      </w:r>
      <w:r w:rsidR="00B14E43">
        <w:rPr>
          <w:b/>
          <w:i/>
        </w:rPr>
        <w:t xml:space="preserve">: </w:t>
      </w:r>
      <w:r w:rsidR="00B14E43">
        <w:t>T</w:t>
      </w:r>
      <w:r w:rsidR="000E4A6F">
        <w:t xml:space="preserve">abs labelled </w:t>
      </w:r>
      <w:r w:rsidR="001351C6" w:rsidRPr="001351C6">
        <w:rPr>
          <w:i/>
        </w:rPr>
        <w:t>Inputs 1-7</w:t>
      </w:r>
      <w:r w:rsidR="000E4A6F">
        <w:t xml:space="preserve"> require </w:t>
      </w:r>
      <w:r w:rsidR="00AF5EFA">
        <w:t xml:space="preserve">user input. </w:t>
      </w:r>
      <w:r w:rsidR="00004BD6">
        <w:t xml:space="preserve">Input tabs </w:t>
      </w:r>
      <w:r w:rsidR="00DD4366">
        <w:t xml:space="preserve">contain </w:t>
      </w:r>
      <w:r w:rsidR="00004BD6">
        <w:t xml:space="preserve">cells </w:t>
      </w:r>
      <w:r w:rsidR="00172021">
        <w:t xml:space="preserve">formatted for hard data entry, mandatory </w:t>
      </w:r>
      <w:r w:rsidR="00B070D1">
        <w:t>entry</w:t>
      </w:r>
      <w:r w:rsidR="00172021">
        <w:t>, no entry</w:t>
      </w:r>
      <w:r w:rsidR="00DD4366">
        <w:t>,</w:t>
      </w:r>
      <w:r w:rsidR="00172021">
        <w:t xml:space="preserve"> </w:t>
      </w:r>
      <w:r w:rsidR="00E15CDA">
        <w:t xml:space="preserve">and error </w:t>
      </w:r>
      <w:r w:rsidR="00DD4366">
        <w:t xml:space="preserve">(see </w:t>
      </w:r>
      <w:r w:rsidR="00DD4366">
        <w:fldChar w:fldCharType="begin"/>
      </w:r>
      <w:r w:rsidR="00DD4366">
        <w:instrText xml:space="preserve"> REF _Ref13226397 \h </w:instrText>
      </w:r>
      <w:r w:rsidR="00914017">
        <w:instrText xml:space="preserve"> \* MERGEFORMAT </w:instrText>
      </w:r>
      <w:r w:rsidR="00DD4366">
        <w:fldChar w:fldCharType="separate"/>
      </w:r>
      <w:r w:rsidR="0094585B">
        <w:t xml:space="preserve">Table </w:t>
      </w:r>
      <w:r w:rsidR="0094585B">
        <w:rPr>
          <w:noProof/>
        </w:rPr>
        <w:t>1</w:t>
      </w:r>
      <w:r w:rsidR="00DD4366">
        <w:fldChar w:fldCharType="end"/>
      </w:r>
      <w:r w:rsidR="00DD4366">
        <w:t xml:space="preserve"> for a complete list of cell formats and their meanings)</w:t>
      </w:r>
      <w:r w:rsidR="00E15CDA">
        <w:t xml:space="preserve">. </w:t>
      </w:r>
      <w:r w:rsidR="00DD4366">
        <w:t xml:space="preserve">The user should </w:t>
      </w:r>
      <w:r w:rsidR="00413C7B">
        <w:t xml:space="preserve">begin by completing the inputs </w:t>
      </w:r>
      <w:r w:rsidR="00F6042C">
        <w:t xml:space="preserve">in the </w:t>
      </w:r>
      <w:r w:rsidR="00F6042C" w:rsidRPr="00426433">
        <w:rPr>
          <w:i/>
        </w:rPr>
        <w:t>Inputs1-General</w:t>
      </w:r>
      <w:r w:rsidR="00F6042C">
        <w:t xml:space="preserve"> and </w:t>
      </w:r>
      <w:r w:rsidR="00F6042C" w:rsidRPr="00B355E6">
        <w:rPr>
          <w:i/>
        </w:rPr>
        <w:t>Inputs2-Participation Goals</w:t>
      </w:r>
      <w:r w:rsidR="00F6042C">
        <w:t xml:space="preserve"> tabs</w:t>
      </w:r>
      <w:r w:rsidR="00C925E4">
        <w:t xml:space="preserve">. </w:t>
      </w:r>
      <w:r w:rsidR="00DD4366">
        <w:t xml:space="preserve">Within each analysis identified in </w:t>
      </w:r>
      <w:r w:rsidR="00DD4366">
        <w:fldChar w:fldCharType="begin"/>
      </w:r>
      <w:r w:rsidR="00DD4366">
        <w:instrText xml:space="preserve"> REF _Ref13226544 \h </w:instrText>
      </w:r>
      <w:r w:rsidR="00914017">
        <w:instrText xml:space="preserve"> \* MERGEFORMAT </w:instrText>
      </w:r>
      <w:r w:rsidR="00DD4366">
        <w:fldChar w:fldCharType="separate"/>
      </w:r>
      <w:r w:rsidR="0094585B">
        <w:t xml:space="preserve">Figure </w:t>
      </w:r>
      <w:r w:rsidR="0094585B">
        <w:rPr>
          <w:noProof/>
        </w:rPr>
        <w:t>2</w:t>
      </w:r>
      <w:r w:rsidR="00DD4366">
        <w:fldChar w:fldCharType="end"/>
      </w:r>
      <w:r w:rsidR="00DD4366">
        <w:t>, the input</w:t>
      </w:r>
      <w:r w:rsidR="002334CF">
        <w:t xml:space="preserve"> tabs should be completed in the or</w:t>
      </w:r>
      <w:r w:rsidR="00A03C0F">
        <w:t>der that they appear in the workbook</w:t>
      </w:r>
      <w:r w:rsidR="00DD4366">
        <w:t xml:space="preserve">. For example, </w:t>
      </w:r>
      <w:r w:rsidR="00DD4366" w:rsidRPr="00B355E6">
        <w:rPr>
          <w:i/>
        </w:rPr>
        <w:t>Inputs3-Busi</w:t>
      </w:r>
      <w:r w:rsidR="00902553" w:rsidRPr="00B355E6">
        <w:rPr>
          <w:i/>
        </w:rPr>
        <w:t>ne</w:t>
      </w:r>
      <w:r w:rsidR="00DD4366" w:rsidRPr="00B355E6">
        <w:rPr>
          <w:i/>
        </w:rPr>
        <w:t>sses</w:t>
      </w:r>
      <w:r w:rsidR="00DD4366">
        <w:t xml:space="preserve"> should be completed before </w:t>
      </w:r>
      <w:r w:rsidR="00DD4366" w:rsidRPr="00B355E6">
        <w:rPr>
          <w:i/>
        </w:rPr>
        <w:t>Inputs4-Contracts</w:t>
      </w:r>
      <w:r w:rsidR="00DD4366">
        <w:t xml:space="preserve"> for the DBE analysis. </w:t>
      </w:r>
      <w:r w:rsidR="00ED1491">
        <w:t>Inputs tabs are broken into four groups</w:t>
      </w:r>
      <w:r w:rsidR="007D2E93">
        <w:t xml:space="preserve"> and color coded</w:t>
      </w:r>
      <w:r w:rsidR="00ED1491">
        <w:t>: General</w:t>
      </w:r>
      <w:r w:rsidR="007D2E93">
        <w:t xml:space="preserve"> (green), DBE (orange), ACDBE (yellow), </w:t>
      </w:r>
      <w:r w:rsidR="00AB6FC0">
        <w:t xml:space="preserve">and </w:t>
      </w:r>
      <w:r w:rsidR="00A20674">
        <w:t xml:space="preserve">Economic Impacts </w:t>
      </w:r>
      <w:r w:rsidR="00A51D7A">
        <w:t>(blue)</w:t>
      </w:r>
      <w:r w:rsidR="00C84786">
        <w:t xml:space="preserve"> (</w:t>
      </w:r>
      <w:r w:rsidR="00B12569">
        <w:t xml:space="preserve">see </w:t>
      </w:r>
      <w:r w:rsidR="0032670F">
        <w:fldChar w:fldCharType="begin"/>
      </w:r>
      <w:r w:rsidR="0032670F">
        <w:instrText xml:space="preserve"> REF _Ref13226544 \h </w:instrText>
      </w:r>
      <w:r w:rsidR="00914017">
        <w:instrText xml:space="preserve"> \* MERGEFORMAT </w:instrText>
      </w:r>
      <w:r w:rsidR="0032670F">
        <w:fldChar w:fldCharType="separate"/>
      </w:r>
      <w:r w:rsidR="0094585B">
        <w:t xml:space="preserve">Figure </w:t>
      </w:r>
      <w:r w:rsidR="0094585B">
        <w:rPr>
          <w:noProof/>
        </w:rPr>
        <w:t>2</w:t>
      </w:r>
      <w:r w:rsidR="0032670F">
        <w:fldChar w:fldCharType="end"/>
      </w:r>
      <w:r w:rsidR="0032670F">
        <w:t xml:space="preserve"> and </w:t>
      </w:r>
      <w:r w:rsidR="00E81D7E">
        <w:fldChar w:fldCharType="begin"/>
      </w:r>
      <w:r w:rsidR="00E81D7E">
        <w:instrText xml:space="preserve"> REF _Ref11846702 \h </w:instrText>
      </w:r>
      <w:r w:rsidR="00914017">
        <w:instrText xml:space="preserve"> \* MERGEFORMAT </w:instrText>
      </w:r>
      <w:r w:rsidR="00E81D7E">
        <w:fldChar w:fldCharType="separate"/>
      </w:r>
      <w:r w:rsidR="0094585B">
        <w:t xml:space="preserve">Figure </w:t>
      </w:r>
      <w:r w:rsidR="0094585B">
        <w:rPr>
          <w:noProof/>
        </w:rPr>
        <w:t>3</w:t>
      </w:r>
      <w:r w:rsidR="00E81D7E">
        <w:fldChar w:fldCharType="end"/>
      </w:r>
      <w:r w:rsidR="00E81D7E">
        <w:t xml:space="preserve">). </w:t>
      </w:r>
    </w:p>
    <w:p w14:paraId="5E1DAA29" w14:textId="77777777" w:rsidR="00914017" w:rsidRDefault="00914017" w:rsidP="00914017">
      <w:pPr>
        <w:pStyle w:val="TX"/>
        <w:rPr>
          <w:b/>
          <w:i/>
        </w:rPr>
      </w:pPr>
    </w:p>
    <w:p w14:paraId="4C0056C2" w14:textId="7EBA9B8C" w:rsidR="001E69E5" w:rsidRDefault="00426ADC" w:rsidP="00914017">
      <w:pPr>
        <w:pStyle w:val="TX"/>
      </w:pPr>
      <w:r>
        <w:rPr>
          <w:b/>
          <w:i/>
          <w:noProof/>
        </w:rPr>
        <mc:AlternateContent>
          <mc:Choice Requires="wpg">
            <w:drawing>
              <wp:anchor distT="0" distB="0" distL="114300" distR="114300" simplePos="0" relativeHeight="251658243" behindDoc="0" locked="0" layoutInCell="1" allowOverlap="1" wp14:anchorId="684D1A5A" wp14:editId="5AA759FA">
                <wp:simplePos x="0" y="0"/>
                <wp:positionH relativeFrom="column">
                  <wp:posOffset>0</wp:posOffset>
                </wp:positionH>
                <wp:positionV relativeFrom="paragraph">
                  <wp:posOffset>1120260</wp:posOffset>
                </wp:positionV>
                <wp:extent cx="5970905" cy="266700"/>
                <wp:effectExtent l="0" t="0" r="0" b="19050"/>
                <wp:wrapNone/>
                <wp:docPr id="45" name="Group 45"/>
                <wp:cNvGraphicFramePr/>
                <a:graphic xmlns:a="http://schemas.openxmlformats.org/drawingml/2006/main">
                  <a:graphicData uri="http://schemas.microsoft.com/office/word/2010/wordprocessingGroup">
                    <wpg:wgp>
                      <wpg:cNvGrpSpPr/>
                      <wpg:grpSpPr>
                        <a:xfrm>
                          <a:off x="0" y="0"/>
                          <a:ext cx="5970905" cy="266700"/>
                          <a:chOff x="0" y="0"/>
                          <a:chExt cx="5970905" cy="266700"/>
                        </a:xfrm>
                      </wpg:grpSpPr>
                      <pic:pic xmlns:pic="http://schemas.openxmlformats.org/drawingml/2006/picture">
                        <pic:nvPicPr>
                          <pic:cNvPr id="10" name="Picture 10"/>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69011"/>
                            <a:ext cx="5970905" cy="191770"/>
                          </a:xfrm>
                          <a:prstGeom prst="rect">
                            <a:avLst/>
                          </a:prstGeom>
                        </pic:spPr>
                      </pic:pic>
                      <wps:wsp>
                        <wps:cNvPr id="12" name="Oval 12"/>
                        <wps:cNvSpPr/>
                        <wps:spPr>
                          <a:xfrm>
                            <a:off x="1940943" y="0"/>
                            <a:ext cx="2886075" cy="2667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B2A30A" id="Group 45" o:spid="_x0000_s1026" style="position:absolute;margin-left:0;margin-top:88.2pt;width:470.15pt;height:21pt;z-index:251658243" coordsize="59709,266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690;width:59709;height:1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">
                  <v:imagedata r:id="rId26" o:title=""/>
                </v:shape>
                <v:oval id="Oval 12" o:spid="_x0000_s1028" style="position:absolute;left:19409;width:2886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" filled="f" strokecolor="red" strokeweight="1pt">
                  <v:stroke joinstyle="miter"/>
                </v:oval>
              </v:group>
            </w:pict>
          </mc:Fallback>
        </mc:AlternateContent>
      </w:r>
      <w:r w:rsidR="00B815A2">
        <w:rPr>
          <w:b/>
          <w:i/>
        </w:rPr>
        <w:t>Results</w:t>
      </w:r>
      <w:r w:rsidR="007741F5" w:rsidRPr="00AF4C3E">
        <w:rPr>
          <w:b/>
          <w:i/>
        </w:rPr>
        <w:t xml:space="preserve"> </w:t>
      </w:r>
      <w:r w:rsidR="00AF4C3E">
        <w:rPr>
          <w:b/>
          <w:i/>
        </w:rPr>
        <w:t>T</w:t>
      </w:r>
      <w:r w:rsidR="007741F5" w:rsidRPr="00AF4C3E">
        <w:rPr>
          <w:b/>
          <w:i/>
        </w:rPr>
        <w:t>abs</w:t>
      </w:r>
      <w:r w:rsidR="001F12B3">
        <w:rPr>
          <w:b/>
          <w:i/>
        </w:rPr>
        <w:t xml:space="preserve">: </w:t>
      </w:r>
      <w:r w:rsidR="001F12B3">
        <w:t xml:space="preserve">Tabs </w:t>
      </w:r>
      <w:r w:rsidR="001351C6">
        <w:t xml:space="preserve">that have the letter </w:t>
      </w:r>
      <w:r w:rsidR="001351C6">
        <w:rPr>
          <w:i/>
        </w:rPr>
        <w:t>R</w:t>
      </w:r>
      <w:r w:rsidR="001F12B3">
        <w:t xml:space="preserve"> </w:t>
      </w:r>
      <w:r w:rsidR="00724168">
        <w:t>prepended to the title</w:t>
      </w:r>
      <w:r w:rsidR="001351C6">
        <w:t xml:space="preserve"> (</w:t>
      </w:r>
      <w:r w:rsidR="00656214">
        <w:t xml:space="preserve">e.g., </w:t>
      </w:r>
      <w:r w:rsidR="004D5933" w:rsidRPr="00B8129D">
        <w:rPr>
          <w:i/>
        </w:rPr>
        <w:t>R1- DBE Participation</w:t>
      </w:r>
      <w:r w:rsidR="00656214" w:rsidRPr="00656214">
        <w:t>)</w:t>
      </w:r>
      <w:r w:rsidR="004D5933">
        <w:rPr>
          <w:i/>
        </w:rPr>
        <w:t xml:space="preserve"> </w:t>
      </w:r>
      <w:r w:rsidR="001F12B3">
        <w:t xml:space="preserve">do not require user input </w:t>
      </w:r>
      <w:r w:rsidR="001B4BE1">
        <w:t xml:space="preserve">and are prepopulated based on user inputs </w:t>
      </w:r>
      <w:r w:rsidR="00991854">
        <w:t>in</w:t>
      </w:r>
      <w:r w:rsidR="001B4BE1">
        <w:t xml:space="preserve"> related tabs. </w:t>
      </w:r>
      <w:r w:rsidR="00010EA5">
        <w:t>Ou</w:t>
      </w:r>
      <w:r w:rsidR="00D80EB7">
        <w:t xml:space="preserve">tputs tabs are grouped with their associated </w:t>
      </w:r>
      <w:r w:rsidR="00991854">
        <w:t>i</w:t>
      </w:r>
      <w:r w:rsidR="00D80EB7">
        <w:t xml:space="preserve">nputs </w:t>
      </w:r>
      <w:r w:rsidR="00C913EB">
        <w:t>tab</w:t>
      </w:r>
      <w:r w:rsidR="00CC3CEC">
        <w:t>. For example, all the tabs for the DBE analysis are grouped and color-coded,</w:t>
      </w:r>
      <w:r w:rsidR="00C913EB">
        <w:t xml:space="preserve"> as shown in </w:t>
      </w:r>
      <w:r w:rsidR="00991854">
        <w:fldChar w:fldCharType="begin"/>
      </w:r>
      <w:r w:rsidR="00991854">
        <w:instrText xml:space="preserve"> REF _Ref11846702 \h </w:instrText>
      </w:r>
      <w:r w:rsidR="00914017">
        <w:instrText xml:space="preserve"> \* MERGEFORMAT </w:instrText>
      </w:r>
      <w:r w:rsidR="00991854">
        <w:fldChar w:fldCharType="separate"/>
      </w:r>
      <w:r w:rsidR="0094585B">
        <w:t xml:space="preserve">Figure </w:t>
      </w:r>
      <w:r w:rsidR="0094585B">
        <w:rPr>
          <w:noProof/>
        </w:rPr>
        <w:t>3</w:t>
      </w:r>
      <w:r w:rsidR="00991854">
        <w:fldChar w:fldCharType="end"/>
      </w:r>
      <w:r w:rsidR="00C913EB">
        <w:t xml:space="preserve">. </w:t>
      </w:r>
      <w:r w:rsidR="0054385B">
        <w:t xml:space="preserve">These tabs </w:t>
      </w:r>
      <w:r w:rsidR="00F23B1B">
        <w:t>include</w:t>
      </w:r>
      <w:r w:rsidR="0054385B">
        <w:t xml:space="preserve"> mostly of cells formatted for </w:t>
      </w:r>
      <w:r w:rsidR="00AE0C33">
        <w:t>calculation results</w:t>
      </w:r>
      <w:r w:rsidR="00F55F28">
        <w:t xml:space="preserve"> (calculated)</w:t>
      </w:r>
      <w:r w:rsidR="00AE0C33">
        <w:t xml:space="preserve"> </w:t>
      </w:r>
      <w:r w:rsidR="00F55F28">
        <w:t>and subtotal results (su</w:t>
      </w:r>
      <w:r w:rsidR="003247A3">
        <w:t>m</w:t>
      </w:r>
      <w:r w:rsidR="00F55F28">
        <w:t>mation</w:t>
      </w:r>
      <w:r w:rsidR="003247A3">
        <w:t xml:space="preserve">s </w:t>
      </w:r>
      <w:r w:rsidR="00E03057">
        <w:t>of calculation r</w:t>
      </w:r>
      <w:r w:rsidR="005E22E9">
        <w:t xml:space="preserve">esults). </w:t>
      </w:r>
      <w:r w:rsidR="009D1ACB">
        <w:t xml:space="preserve">See </w:t>
      </w:r>
      <w:r w:rsidR="009D1ACB">
        <w:fldChar w:fldCharType="begin"/>
      </w:r>
      <w:r w:rsidR="009D1ACB">
        <w:instrText xml:space="preserve"> REF _Ref13226397 \h </w:instrText>
      </w:r>
      <w:r w:rsidR="00914017">
        <w:instrText xml:space="preserve"> \* MERGEFORMAT </w:instrText>
      </w:r>
      <w:r w:rsidR="009D1ACB">
        <w:fldChar w:fldCharType="separate"/>
      </w:r>
      <w:r w:rsidR="0094585B">
        <w:t xml:space="preserve">Table </w:t>
      </w:r>
      <w:r w:rsidR="0094585B">
        <w:rPr>
          <w:noProof/>
        </w:rPr>
        <w:t>1</w:t>
      </w:r>
      <w:r w:rsidR="009D1ACB">
        <w:fldChar w:fldCharType="end"/>
      </w:r>
      <w:r w:rsidR="009D1ACB">
        <w:t xml:space="preserve"> for a complete list of </w:t>
      </w:r>
      <w:r w:rsidR="009B0E69">
        <w:t>cell formatting and their meaning.</w:t>
      </w:r>
    </w:p>
    <w:p w14:paraId="67CE7897" w14:textId="77777777" w:rsidR="00914017" w:rsidRDefault="00914017" w:rsidP="00BF3B65">
      <w:pPr>
        <w:pStyle w:val="TX"/>
      </w:pPr>
    </w:p>
    <w:p w14:paraId="2E53E69E" w14:textId="0664B5DA" w:rsidR="00A246F0" w:rsidRDefault="00A246F0" w:rsidP="00532D09">
      <w:pPr>
        <w:ind w:left="720" w:hanging="720"/>
      </w:pPr>
    </w:p>
    <w:p w14:paraId="714B929F" w14:textId="60F0A4AA" w:rsidR="00C84786" w:rsidRPr="001F12B3" w:rsidRDefault="00C84786" w:rsidP="00BF3B65">
      <w:pPr>
        <w:pStyle w:val="FIG"/>
      </w:pPr>
      <w:bookmarkStart w:id="17" w:name="_Ref11846702"/>
      <w:bookmarkStart w:id="18" w:name="_Toc20167525"/>
      <w:r>
        <w:t xml:space="preserve">Figure </w:t>
      </w:r>
      <w:r w:rsidR="006F007C">
        <w:rPr>
          <w:b w:val="0"/>
          <w:i w:val="0"/>
          <w:noProof/>
        </w:rPr>
        <w:fldChar w:fldCharType="begin"/>
      </w:r>
      <w:r w:rsidR="006F007C">
        <w:rPr>
          <w:noProof/>
        </w:rPr>
        <w:instrText xml:space="preserve"> SEQ Figure \* ARABIC </w:instrText>
      </w:r>
      <w:r w:rsidR="006F007C">
        <w:rPr>
          <w:b w:val="0"/>
          <w:i w:val="0"/>
          <w:noProof/>
        </w:rPr>
        <w:fldChar w:fldCharType="separate"/>
      </w:r>
      <w:r w:rsidR="00776867">
        <w:rPr>
          <w:noProof/>
        </w:rPr>
        <w:t>3</w:t>
      </w:r>
      <w:r w:rsidR="006F007C">
        <w:rPr>
          <w:b w:val="0"/>
          <w:i w:val="0"/>
          <w:noProof/>
        </w:rPr>
        <w:fldChar w:fldCharType="end"/>
      </w:r>
      <w:bookmarkEnd w:id="17"/>
      <w:r>
        <w:t xml:space="preserve">: Example of how tab grouping </w:t>
      </w:r>
      <w:r w:rsidR="002E05EC">
        <w:t>is</w:t>
      </w:r>
      <w:r>
        <w:t xml:space="preserve"> color coded.</w:t>
      </w:r>
      <w:bookmarkEnd w:id="18"/>
    </w:p>
    <w:p w14:paraId="189FAD6B" w14:textId="406F0EF7" w:rsidR="00120344" w:rsidRDefault="00AF4C3E" w:rsidP="00914017">
      <w:pPr>
        <w:pStyle w:val="TX"/>
      </w:pPr>
      <w:r w:rsidRPr="00BF3B65">
        <w:rPr>
          <w:b/>
          <w:i/>
        </w:rPr>
        <w:t>G</w:t>
      </w:r>
      <w:r w:rsidR="00120344" w:rsidRPr="00BF3B65">
        <w:rPr>
          <w:b/>
          <w:i/>
        </w:rPr>
        <w:t>raphs/figures</w:t>
      </w:r>
      <w:r w:rsidR="004C0580" w:rsidRPr="00BF3B65">
        <w:rPr>
          <w:b/>
          <w:i/>
        </w:rPr>
        <w:t>:</w:t>
      </w:r>
      <w:r w:rsidR="004C0580">
        <w:t xml:space="preserve"> Tabs that have the letter R </w:t>
      </w:r>
      <w:r w:rsidR="00724168">
        <w:t>prepended</w:t>
      </w:r>
      <w:r w:rsidR="004C0580">
        <w:t xml:space="preserve"> </w:t>
      </w:r>
      <w:r w:rsidR="00304049">
        <w:t xml:space="preserve">and the word </w:t>
      </w:r>
      <w:r w:rsidR="00304049" w:rsidRPr="0066272D">
        <w:rPr>
          <w:i/>
        </w:rPr>
        <w:t>Graphics</w:t>
      </w:r>
      <w:r w:rsidR="00304049">
        <w:t xml:space="preserve"> appended do not require user input and are intended to summarize the </w:t>
      </w:r>
      <w:r w:rsidR="00706EB0">
        <w:t>r</w:t>
      </w:r>
      <w:r w:rsidR="00183A23">
        <w:t xml:space="preserve">esults tab that they are associated with. Each graphics tabs </w:t>
      </w:r>
      <w:r w:rsidR="00E42F16">
        <w:t>contain</w:t>
      </w:r>
      <w:r w:rsidR="00183A23">
        <w:t xml:space="preserve"> two elements: a </w:t>
      </w:r>
      <w:r w:rsidR="00261E66">
        <w:t>summary</w:t>
      </w:r>
      <w:r w:rsidR="00183A23">
        <w:t xml:space="preserve"> table for calculation purposes and </w:t>
      </w:r>
      <w:r w:rsidR="00B14E76">
        <w:t xml:space="preserve">a series of </w:t>
      </w:r>
      <w:r w:rsidR="00B037EE">
        <w:t xml:space="preserve">auto-populating </w:t>
      </w:r>
      <w:r w:rsidR="00B14E76">
        <w:t>graphical representations.</w:t>
      </w:r>
      <w:r w:rsidR="002218AB">
        <w:t xml:space="preserve"> </w:t>
      </w:r>
      <w:r w:rsidR="000007C4">
        <w:t>The comparisons that are being graphicly represented have been pre-selected</w:t>
      </w:r>
      <w:r w:rsidR="00B037EE">
        <w:t xml:space="preserve"> </w:t>
      </w:r>
      <w:r w:rsidR="00675032">
        <w:t xml:space="preserve">base on the anticipated interests of the </w:t>
      </w:r>
      <w:r w:rsidR="00DD4366">
        <w:t>tool</w:t>
      </w:r>
      <w:r w:rsidR="00675032">
        <w:t xml:space="preserve">’s user base and audience. </w:t>
      </w:r>
    </w:p>
    <w:p w14:paraId="375D11D0" w14:textId="05BC1B6E" w:rsidR="00AD1BE8" w:rsidRDefault="00AD1BE8" w:rsidP="00BF3B65">
      <w:pPr>
        <w:pStyle w:val="TNTT"/>
      </w:pPr>
      <w:bookmarkStart w:id="19" w:name="_Ref13226397"/>
      <w:bookmarkStart w:id="20" w:name="_Ref14361379"/>
      <w:bookmarkStart w:id="21" w:name="_Toc14359857"/>
      <w:r>
        <w:t xml:space="preserve">Table </w:t>
      </w:r>
      <w:r w:rsidR="008B4C46">
        <w:rPr>
          <w:noProof/>
        </w:rPr>
        <w:fldChar w:fldCharType="begin"/>
      </w:r>
      <w:r w:rsidR="008B4C46">
        <w:rPr>
          <w:noProof/>
        </w:rPr>
        <w:instrText xml:space="preserve"> SEQ Table \* ARABIC </w:instrText>
      </w:r>
      <w:r w:rsidR="008B4C46">
        <w:rPr>
          <w:noProof/>
        </w:rPr>
        <w:fldChar w:fldCharType="separate"/>
      </w:r>
      <w:r w:rsidR="0094585B">
        <w:rPr>
          <w:noProof/>
        </w:rPr>
        <w:t>1</w:t>
      </w:r>
      <w:r w:rsidR="008B4C46">
        <w:rPr>
          <w:noProof/>
        </w:rPr>
        <w:fldChar w:fldCharType="end"/>
      </w:r>
      <w:bookmarkEnd w:id="19"/>
      <w:r>
        <w:t>. B</w:t>
      </w:r>
      <w:r w:rsidRPr="00851AF4">
        <w:t>reakdown of different cell formats used throughout the workbook and their meanings.</w:t>
      </w:r>
      <w:bookmarkEnd w:id="20"/>
      <w:bookmarkEnd w:id="21"/>
    </w:p>
    <w:tbl>
      <w:tblPr>
        <w:tblStyle w:val="TableGrid"/>
        <w:tblW w:w="9360" w:type="dxa"/>
        <w:tblInd w:w="-5" w:type="dxa"/>
        <w:tblLook w:val="04A0" w:firstRow="1" w:lastRow="0" w:firstColumn="1" w:lastColumn="0" w:noHBand="0" w:noVBand="1"/>
      </w:tblPr>
      <w:tblGrid>
        <w:gridCol w:w="2126"/>
        <w:gridCol w:w="1566"/>
        <w:gridCol w:w="1566"/>
        <w:gridCol w:w="4102"/>
      </w:tblGrid>
      <w:tr w:rsidR="00AD1BE8" w:rsidRPr="001D7F90" w14:paraId="4036C523" w14:textId="77777777" w:rsidTr="005B6CD5">
        <w:trPr>
          <w:tblHeader/>
        </w:trPr>
        <w:tc>
          <w:tcPr>
            <w:tcW w:w="2126" w:type="dxa"/>
          </w:tcPr>
          <w:p w14:paraId="08812FA2" w14:textId="77777777" w:rsidR="00AD1BE8" w:rsidRPr="001D7F90" w:rsidRDefault="00AD1BE8" w:rsidP="005E3AE8">
            <w:pPr>
              <w:pStyle w:val="TCH"/>
            </w:pPr>
            <w:bookmarkStart w:id="22" w:name="OLE_LINK2"/>
            <w:bookmarkStart w:id="23" w:name="OLE_LINK3"/>
            <w:bookmarkStart w:id="24" w:name="OLE_LINK1"/>
            <w:bookmarkStart w:id="25" w:name="OLE_LINK4"/>
            <w:r w:rsidRPr="001D7F90">
              <w:t>Formatting</w:t>
            </w:r>
          </w:p>
        </w:tc>
        <w:tc>
          <w:tcPr>
            <w:tcW w:w="1566" w:type="dxa"/>
          </w:tcPr>
          <w:p w14:paraId="5F0D0FE0" w14:textId="77777777" w:rsidR="00AD1BE8" w:rsidRPr="001D7F90" w:rsidRDefault="00AD1BE8" w:rsidP="005E3AE8">
            <w:pPr>
              <w:pStyle w:val="TCH"/>
            </w:pPr>
            <w:r w:rsidRPr="001D7F90">
              <w:t>Applies To</w:t>
            </w:r>
          </w:p>
        </w:tc>
        <w:tc>
          <w:tcPr>
            <w:tcW w:w="1566" w:type="dxa"/>
          </w:tcPr>
          <w:p w14:paraId="1326DCCB" w14:textId="77777777" w:rsidR="00AD1BE8" w:rsidRPr="001D7F90" w:rsidRDefault="00AD1BE8" w:rsidP="005E3AE8">
            <w:pPr>
              <w:pStyle w:val="TCH"/>
            </w:pPr>
            <w:r w:rsidRPr="001D7F90">
              <w:t>Purpose</w:t>
            </w:r>
          </w:p>
        </w:tc>
        <w:tc>
          <w:tcPr>
            <w:tcW w:w="4102" w:type="dxa"/>
          </w:tcPr>
          <w:p w14:paraId="54F1181C" w14:textId="77777777" w:rsidR="00AD1BE8" w:rsidRPr="001D7F90" w:rsidRDefault="00AD1BE8" w:rsidP="005E3AE8">
            <w:pPr>
              <w:pStyle w:val="TCH"/>
            </w:pPr>
            <w:r w:rsidRPr="001D7F90">
              <w:t>Description</w:t>
            </w:r>
          </w:p>
        </w:tc>
      </w:tr>
      <w:tr w:rsidR="00AD1BE8" w14:paraId="430C6B40" w14:textId="77777777" w:rsidTr="005B6CD5">
        <w:trPr>
          <w:trHeight w:val="1088"/>
        </w:trPr>
        <w:tc>
          <w:tcPr>
            <w:tcW w:w="2126" w:type="dxa"/>
            <w:vAlign w:val="center"/>
          </w:tcPr>
          <w:p w14:paraId="103596D3" w14:textId="77777777" w:rsidR="00AD1BE8" w:rsidRDefault="00AD1BE8" w:rsidP="005E3AE8">
            <w:pPr>
              <w:pStyle w:val="TB"/>
            </w:pPr>
            <w:r w:rsidRPr="00F76025">
              <w:rPr>
                <w:noProof/>
              </w:rPr>
              <w:drawing>
                <wp:inline distT="0" distB="0" distL="0" distR="0" wp14:anchorId="34C7FCF7" wp14:editId="6133C4FA">
                  <wp:extent cx="8096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p>
        </w:tc>
        <w:tc>
          <w:tcPr>
            <w:tcW w:w="1566" w:type="dxa"/>
            <w:vAlign w:val="center"/>
          </w:tcPr>
          <w:p w14:paraId="72E7DE96" w14:textId="77777777" w:rsidR="00AD1BE8" w:rsidRDefault="00AD1BE8" w:rsidP="005E3AE8">
            <w:pPr>
              <w:pStyle w:val="TB"/>
            </w:pPr>
            <w:r>
              <w:t>Inputs Tabs</w:t>
            </w:r>
          </w:p>
        </w:tc>
        <w:tc>
          <w:tcPr>
            <w:tcW w:w="1566" w:type="dxa"/>
            <w:vAlign w:val="center"/>
          </w:tcPr>
          <w:p w14:paraId="44531AB3" w14:textId="77777777" w:rsidR="00AD1BE8" w:rsidRDefault="00AD1BE8" w:rsidP="005E3AE8">
            <w:pPr>
              <w:pStyle w:val="TB"/>
            </w:pPr>
            <w:r>
              <w:t>Hard Data Entry Cell</w:t>
            </w:r>
          </w:p>
        </w:tc>
        <w:tc>
          <w:tcPr>
            <w:tcW w:w="4102" w:type="dxa"/>
            <w:vAlign w:val="center"/>
          </w:tcPr>
          <w:p w14:paraId="433428C2" w14:textId="77777777" w:rsidR="00AD1BE8" w:rsidRDefault="00AD1BE8" w:rsidP="005E3AE8">
            <w:pPr>
              <w:pStyle w:val="TB"/>
            </w:pPr>
            <w:r>
              <w:t>Cells with no fill are data entry cells. These will either require a manual entry or selection from a drop-down list.</w:t>
            </w:r>
          </w:p>
        </w:tc>
      </w:tr>
      <w:tr w:rsidR="00AD1BE8" w14:paraId="7D078076" w14:textId="77777777" w:rsidTr="005B6CD5">
        <w:trPr>
          <w:trHeight w:val="989"/>
        </w:trPr>
        <w:tc>
          <w:tcPr>
            <w:tcW w:w="2126" w:type="dxa"/>
            <w:vAlign w:val="center"/>
          </w:tcPr>
          <w:p w14:paraId="4E7B48BF" w14:textId="77777777" w:rsidR="00AD1BE8" w:rsidRDefault="00AD1BE8" w:rsidP="005E3AE8">
            <w:pPr>
              <w:pStyle w:val="TB"/>
            </w:pPr>
            <w:r w:rsidRPr="00167A05">
              <w:rPr>
                <w:noProof/>
              </w:rPr>
              <w:drawing>
                <wp:inline distT="0" distB="0" distL="0" distR="0" wp14:anchorId="7BCBA6F8" wp14:editId="1A18A003">
                  <wp:extent cx="8191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9150" cy="219075"/>
                          </a:xfrm>
                          <a:prstGeom prst="rect">
                            <a:avLst/>
                          </a:prstGeom>
                          <a:noFill/>
                          <a:ln>
                            <a:noFill/>
                          </a:ln>
                        </pic:spPr>
                      </pic:pic>
                    </a:graphicData>
                  </a:graphic>
                </wp:inline>
              </w:drawing>
            </w:r>
          </w:p>
        </w:tc>
        <w:tc>
          <w:tcPr>
            <w:tcW w:w="1566" w:type="dxa"/>
            <w:vAlign w:val="center"/>
          </w:tcPr>
          <w:p w14:paraId="6AA2A0B3" w14:textId="77777777" w:rsidR="00AD1BE8" w:rsidRDefault="00AD1BE8" w:rsidP="005E3AE8">
            <w:pPr>
              <w:pStyle w:val="TB"/>
            </w:pPr>
            <w:r>
              <w:t>Inputs Tabs</w:t>
            </w:r>
          </w:p>
        </w:tc>
        <w:tc>
          <w:tcPr>
            <w:tcW w:w="1566" w:type="dxa"/>
            <w:vAlign w:val="center"/>
          </w:tcPr>
          <w:p w14:paraId="7BFBE0A5" w14:textId="77777777" w:rsidR="00AD1BE8" w:rsidRDefault="00AD1BE8" w:rsidP="005E3AE8">
            <w:pPr>
              <w:pStyle w:val="TB"/>
            </w:pPr>
            <w:r>
              <w:t>Formula Cell</w:t>
            </w:r>
          </w:p>
        </w:tc>
        <w:tc>
          <w:tcPr>
            <w:tcW w:w="4102" w:type="dxa"/>
            <w:vAlign w:val="center"/>
          </w:tcPr>
          <w:p w14:paraId="08E6102F" w14:textId="77777777" w:rsidR="00AD1BE8" w:rsidRDefault="00AD1BE8" w:rsidP="005E3AE8">
            <w:pPr>
              <w:pStyle w:val="TB"/>
            </w:pPr>
            <w:r>
              <w:t>Cells with light grey fill have formulas and will auto-populate as data are entered into the tool.</w:t>
            </w:r>
          </w:p>
        </w:tc>
      </w:tr>
      <w:tr w:rsidR="00AD1BE8" w14:paraId="365FF789" w14:textId="77777777" w:rsidTr="005B6CD5">
        <w:trPr>
          <w:trHeight w:val="1340"/>
        </w:trPr>
        <w:tc>
          <w:tcPr>
            <w:tcW w:w="2126" w:type="dxa"/>
            <w:vAlign w:val="center"/>
          </w:tcPr>
          <w:p w14:paraId="23D82136" w14:textId="77777777" w:rsidR="00AD1BE8" w:rsidRDefault="00AD1BE8" w:rsidP="005E3AE8">
            <w:pPr>
              <w:pStyle w:val="TB"/>
            </w:pPr>
            <w:r w:rsidRPr="001B24AF">
              <w:rPr>
                <w:noProof/>
              </w:rPr>
              <w:drawing>
                <wp:inline distT="0" distB="0" distL="0" distR="0" wp14:anchorId="53126399" wp14:editId="3DBF49DD">
                  <wp:extent cx="8096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p>
        </w:tc>
        <w:tc>
          <w:tcPr>
            <w:tcW w:w="1566" w:type="dxa"/>
            <w:vAlign w:val="center"/>
          </w:tcPr>
          <w:p w14:paraId="357ECF49" w14:textId="77777777" w:rsidR="00AD1BE8" w:rsidRDefault="00AD1BE8" w:rsidP="005E3AE8">
            <w:pPr>
              <w:pStyle w:val="TB"/>
            </w:pPr>
            <w:r>
              <w:t>Inputs Tabs</w:t>
            </w:r>
          </w:p>
        </w:tc>
        <w:tc>
          <w:tcPr>
            <w:tcW w:w="1566" w:type="dxa"/>
            <w:vAlign w:val="center"/>
          </w:tcPr>
          <w:p w14:paraId="5CE305F9" w14:textId="77777777" w:rsidR="00AD1BE8" w:rsidRDefault="00AD1BE8" w:rsidP="005E3AE8">
            <w:pPr>
              <w:pStyle w:val="TB"/>
            </w:pPr>
            <w:r>
              <w:t>Mandatory Entry Cell</w:t>
            </w:r>
          </w:p>
        </w:tc>
        <w:tc>
          <w:tcPr>
            <w:tcW w:w="4102" w:type="dxa"/>
            <w:vAlign w:val="center"/>
          </w:tcPr>
          <w:p w14:paraId="0C69153A" w14:textId="780033CA" w:rsidR="00AD1BE8" w:rsidRDefault="00AD1BE8" w:rsidP="005E3AE8">
            <w:pPr>
              <w:pStyle w:val="TB"/>
            </w:pPr>
            <w:r>
              <w:t xml:space="preserve">Upon entering a business </w:t>
            </w:r>
            <w:r w:rsidR="00C54BB8">
              <w:t xml:space="preserve">or concessionaire </w:t>
            </w:r>
            <w:r>
              <w:t>name in the Inputs</w:t>
            </w:r>
            <w:r w:rsidR="008864F5">
              <w:t>3</w:t>
            </w:r>
            <w:r w:rsidR="00C54BB8">
              <w:t>,</w:t>
            </w:r>
            <w:r>
              <w:t xml:space="preserve"> Inputs4</w:t>
            </w:r>
            <w:r w:rsidR="00C54BB8">
              <w:t>, Input</w:t>
            </w:r>
            <w:r w:rsidR="00B81D87">
              <w:t>5, and Inputs6</w:t>
            </w:r>
            <w:r>
              <w:t xml:space="preserve"> tabs, mandatory cells will turn blue. These cells must have an entry for the tool to function.</w:t>
            </w:r>
          </w:p>
        </w:tc>
      </w:tr>
      <w:tr w:rsidR="00AD1BE8" w14:paraId="26C9081D" w14:textId="77777777" w:rsidTr="005B6CD5">
        <w:trPr>
          <w:trHeight w:val="1331"/>
        </w:trPr>
        <w:tc>
          <w:tcPr>
            <w:tcW w:w="2126" w:type="dxa"/>
            <w:vAlign w:val="center"/>
          </w:tcPr>
          <w:p w14:paraId="1AA815B8" w14:textId="77777777" w:rsidR="00AD1BE8" w:rsidRDefault="00AD1BE8" w:rsidP="005E3AE8">
            <w:pPr>
              <w:pStyle w:val="TB"/>
            </w:pPr>
            <w:r w:rsidRPr="0006181F">
              <w:rPr>
                <w:noProof/>
              </w:rPr>
              <w:drawing>
                <wp:inline distT="0" distB="0" distL="0" distR="0" wp14:anchorId="73E47C19" wp14:editId="6E8174A8">
                  <wp:extent cx="80962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p>
        </w:tc>
        <w:tc>
          <w:tcPr>
            <w:tcW w:w="1566" w:type="dxa"/>
            <w:vAlign w:val="center"/>
          </w:tcPr>
          <w:p w14:paraId="3D55EA3E" w14:textId="77777777" w:rsidR="00AD1BE8" w:rsidRDefault="00AD1BE8" w:rsidP="005E3AE8">
            <w:pPr>
              <w:pStyle w:val="TB"/>
            </w:pPr>
            <w:r>
              <w:t>Inputs Tabs</w:t>
            </w:r>
          </w:p>
        </w:tc>
        <w:tc>
          <w:tcPr>
            <w:tcW w:w="1566" w:type="dxa"/>
            <w:vAlign w:val="center"/>
          </w:tcPr>
          <w:p w14:paraId="2408216B" w14:textId="77777777" w:rsidR="00AD1BE8" w:rsidRDefault="00AD1BE8" w:rsidP="005E3AE8">
            <w:pPr>
              <w:pStyle w:val="TB"/>
            </w:pPr>
            <w:r>
              <w:t>No Entry Cell</w:t>
            </w:r>
          </w:p>
        </w:tc>
        <w:tc>
          <w:tcPr>
            <w:tcW w:w="4102" w:type="dxa"/>
            <w:vAlign w:val="center"/>
          </w:tcPr>
          <w:p w14:paraId="66F6D7FE" w14:textId="49815050" w:rsidR="00AD1BE8" w:rsidRDefault="00AD1BE8" w:rsidP="005E3AE8">
            <w:pPr>
              <w:pStyle w:val="TB"/>
            </w:pPr>
            <w:r>
              <w:t xml:space="preserve">Cells with dark grey fill should not have entries. These cells will change </w:t>
            </w:r>
            <w:r w:rsidR="000C32A7">
              <w:t xml:space="preserve">color </w:t>
            </w:r>
            <w:r>
              <w:t>based on the selections made in other cells in the tool.</w:t>
            </w:r>
          </w:p>
        </w:tc>
      </w:tr>
      <w:tr w:rsidR="00AD1BE8" w14:paraId="0BE7711D" w14:textId="77777777" w:rsidTr="005B6CD5">
        <w:trPr>
          <w:trHeight w:val="809"/>
        </w:trPr>
        <w:tc>
          <w:tcPr>
            <w:tcW w:w="2126" w:type="dxa"/>
            <w:vAlign w:val="center"/>
          </w:tcPr>
          <w:p w14:paraId="0948F60A" w14:textId="77777777" w:rsidR="00AD1BE8" w:rsidRPr="0006181F" w:rsidRDefault="00AD1BE8" w:rsidP="005E3AE8">
            <w:pPr>
              <w:pStyle w:val="TB"/>
              <w:rPr>
                <w:noProof/>
              </w:rPr>
            </w:pPr>
            <w:r w:rsidRPr="00D270B6">
              <w:rPr>
                <w:noProof/>
              </w:rPr>
              <w:drawing>
                <wp:inline distT="0" distB="0" distL="0" distR="0" wp14:anchorId="1B3406D4" wp14:editId="776534E8">
                  <wp:extent cx="8096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9625" cy="219075"/>
                          </a:xfrm>
                          <a:prstGeom prst="rect">
                            <a:avLst/>
                          </a:prstGeom>
                          <a:noFill/>
                          <a:ln>
                            <a:noFill/>
                          </a:ln>
                        </pic:spPr>
                      </pic:pic>
                    </a:graphicData>
                  </a:graphic>
                </wp:inline>
              </w:drawing>
            </w:r>
          </w:p>
        </w:tc>
        <w:tc>
          <w:tcPr>
            <w:tcW w:w="1566" w:type="dxa"/>
            <w:vAlign w:val="center"/>
          </w:tcPr>
          <w:p w14:paraId="4F138545" w14:textId="77777777" w:rsidR="00AD1BE8" w:rsidRDefault="00AD1BE8" w:rsidP="005E3AE8">
            <w:pPr>
              <w:pStyle w:val="TB"/>
            </w:pPr>
            <w:r>
              <w:t>Inputs Tabs</w:t>
            </w:r>
          </w:p>
        </w:tc>
        <w:tc>
          <w:tcPr>
            <w:tcW w:w="1566" w:type="dxa"/>
            <w:vAlign w:val="center"/>
          </w:tcPr>
          <w:p w14:paraId="3AEC8547" w14:textId="77777777" w:rsidR="00AD1BE8" w:rsidRDefault="00AD1BE8" w:rsidP="005E3AE8">
            <w:pPr>
              <w:pStyle w:val="TB"/>
            </w:pPr>
            <w:r>
              <w:t>Error Cell</w:t>
            </w:r>
          </w:p>
        </w:tc>
        <w:tc>
          <w:tcPr>
            <w:tcW w:w="4102" w:type="dxa"/>
            <w:vAlign w:val="center"/>
          </w:tcPr>
          <w:p w14:paraId="1EC1CD23" w14:textId="77777777" w:rsidR="00AD1BE8" w:rsidRDefault="00AD1BE8" w:rsidP="005E3AE8">
            <w:pPr>
              <w:pStyle w:val="TB"/>
            </w:pPr>
            <w:r>
              <w:t>A red cell indicates that there has been a data entry error that must be corrected.</w:t>
            </w:r>
          </w:p>
        </w:tc>
      </w:tr>
      <w:tr w:rsidR="00AD1BE8" w14:paraId="7931B2D8" w14:textId="77777777" w:rsidTr="005B6CD5">
        <w:trPr>
          <w:trHeight w:val="1700"/>
        </w:trPr>
        <w:tc>
          <w:tcPr>
            <w:tcW w:w="2126" w:type="dxa"/>
            <w:vAlign w:val="center"/>
          </w:tcPr>
          <w:p w14:paraId="48EB1E41" w14:textId="77777777" w:rsidR="00AD1BE8" w:rsidRDefault="00AD1BE8" w:rsidP="005E3AE8">
            <w:pPr>
              <w:pStyle w:val="TB"/>
            </w:pPr>
            <w:r>
              <w:rPr>
                <w:noProof/>
              </w:rPr>
              <w:drawing>
                <wp:inline distT="0" distB="0" distL="0" distR="0" wp14:anchorId="53CB1105" wp14:editId="00ABAD6F">
                  <wp:extent cx="807720" cy="16573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apture_outputcell5.PNG"/>
                          <pic:cNvPicPr/>
                        </pic:nvPicPr>
                        <pic:blipFill>
                          <a:blip r:embed="rId32">
                            <a:extLst>
                              <a:ext uri="{28A0092B-C50C-407E-A947-70E740481C1C}">
                                <a14:useLocalDpi xmlns:a14="http://schemas.microsoft.com/office/drawing/2010/main" val="0"/>
                              </a:ext>
                            </a:extLst>
                          </a:blip>
                          <a:stretch>
                            <a:fillRect/>
                          </a:stretch>
                        </pic:blipFill>
                        <pic:spPr>
                          <a:xfrm>
                            <a:off x="0" y="0"/>
                            <a:ext cx="807720" cy="165735"/>
                          </a:xfrm>
                          <a:prstGeom prst="rect">
                            <a:avLst/>
                          </a:prstGeom>
                        </pic:spPr>
                      </pic:pic>
                    </a:graphicData>
                  </a:graphic>
                </wp:inline>
              </w:drawing>
            </w:r>
            <w:r>
              <w:rPr>
                <w:noProof/>
              </w:rPr>
              <w:drawing>
                <wp:inline distT="0" distB="0" distL="0" distR="0" wp14:anchorId="5AC6B5D0" wp14:editId="55292642">
                  <wp:extent cx="808355" cy="1905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apture_outputcell3.PNG"/>
                          <pic:cNvPicPr/>
                        </pic:nvPicPr>
                        <pic:blipFill>
                          <a:blip r:embed="rId33">
                            <a:extLst>
                              <a:ext uri="{28A0092B-C50C-407E-A947-70E740481C1C}">
                                <a14:useLocalDpi xmlns:a14="http://schemas.microsoft.com/office/drawing/2010/main" val="0"/>
                              </a:ext>
                            </a:extLst>
                          </a:blip>
                          <a:stretch>
                            <a:fillRect/>
                          </a:stretch>
                        </pic:blipFill>
                        <pic:spPr>
                          <a:xfrm>
                            <a:off x="0" y="0"/>
                            <a:ext cx="808355" cy="190500"/>
                          </a:xfrm>
                          <a:prstGeom prst="rect">
                            <a:avLst/>
                          </a:prstGeom>
                        </pic:spPr>
                      </pic:pic>
                    </a:graphicData>
                  </a:graphic>
                </wp:inline>
              </w:drawing>
            </w:r>
            <w:r>
              <w:rPr>
                <w:noProof/>
              </w:rPr>
              <w:drawing>
                <wp:inline distT="0" distB="0" distL="0" distR="0" wp14:anchorId="0757D0C6" wp14:editId="26AD8EE4">
                  <wp:extent cx="809625" cy="18034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pture_outputcell.PNG"/>
                          <pic:cNvPicPr/>
                        </pic:nvPicPr>
                        <pic:blipFill>
                          <a:blip r:embed="rId34">
                            <a:extLst>
                              <a:ext uri="{28A0092B-C50C-407E-A947-70E740481C1C}">
                                <a14:useLocalDpi xmlns:a14="http://schemas.microsoft.com/office/drawing/2010/main" val="0"/>
                              </a:ext>
                            </a:extLst>
                          </a:blip>
                          <a:stretch>
                            <a:fillRect/>
                          </a:stretch>
                        </pic:blipFill>
                        <pic:spPr>
                          <a:xfrm>
                            <a:off x="0" y="0"/>
                            <a:ext cx="809625" cy="180340"/>
                          </a:xfrm>
                          <a:prstGeom prst="rect">
                            <a:avLst/>
                          </a:prstGeom>
                        </pic:spPr>
                      </pic:pic>
                    </a:graphicData>
                  </a:graphic>
                </wp:inline>
              </w:drawing>
            </w:r>
            <w:r w:rsidRPr="0063248E">
              <w:rPr>
                <w:noProof/>
              </w:rPr>
              <w:drawing>
                <wp:inline distT="0" distB="0" distL="0" distR="0" wp14:anchorId="0E5380FB" wp14:editId="6B4F88C2">
                  <wp:extent cx="836295" cy="19875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6295" cy="198755"/>
                          </a:xfrm>
                          <a:prstGeom prst="rect">
                            <a:avLst/>
                          </a:prstGeom>
                          <a:noFill/>
                          <a:ln>
                            <a:noFill/>
                          </a:ln>
                        </pic:spPr>
                      </pic:pic>
                    </a:graphicData>
                  </a:graphic>
                </wp:inline>
              </w:drawing>
            </w:r>
          </w:p>
        </w:tc>
        <w:tc>
          <w:tcPr>
            <w:tcW w:w="1566" w:type="dxa"/>
            <w:vAlign w:val="center"/>
          </w:tcPr>
          <w:p w14:paraId="7EF490B5" w14:textId="77777777" w:rsidR="00AD1BE8" w:rsidRDefault="00AD1BE8" w:rsidP="005E3AE8">
            <w:pPr>
              <w:pStyle w:val="TB"/>
            </w:pPr>
            <w:r>
              <w:t>Results Tabs</w:t>
            </w:r>
          </w:p>
        </w:tc>
        <w:tc>
          <w:tcPr>
            <w:tcW w:w="1566" w:type="dxa"/>
            <w:vAlign w:val="center"/>
          </w:tcPr>
          <w:p w14:paraId="07605B94" w14:textId="77777777" w:rsidR="00AD1BE8" w:rsidRDefault="00AD1BE8" w:rsidP="005E3AE8">
            <w:pPr>
              <w:pStyle w:val="TB"/>
            </w:pPr>
            <w:r>
              <w:t>Calculation Results Cell</w:t>
            </w:r>
          </w:p>
        </w:tc>
        <w:tc>
          <w:tcPr>
            <w:tcW w:w="4102" w:type="dxa"/>
            <w:vAlign w:val="center"/>
          </w:tcPr>
          <w:p w14:paraId="16A5FEEE" w14:textId="3117D59F" w:rsidR="00AD1BE8" w:rsidRDefault="00AD1BE8" w:rsidP="005E3AE8">
            <w:pPr>
              <w:pStyle w:val="TB"/>
            </w:pPr>
            <w:r>
              <w:t>Cells with a light</w:t>
            </w:r>
            <w:r w:rsidR="00CF5CE1">
              <w:t xml:space="preserve"> </w:t>
            </w:r>
            <w:r>
              <w:t>fill and white border include formulas that the tool uses to calculate results based on date entries in the Inputs tabs. These cells cannot be modified.</w:t>
            </w:r>
          </w:p>
        </w:tc>
      </w:tr>
      <w:tr w:rsidR="00AD1BE8" w14:paraId="3011C53A" w14:textId="77777777" w:rsidTr="005B6CD5">
        <w:trPr>
          <w:trHeight w:val="1601"/>
        </w:trPr>
        <w:tc>
          <w:tcPr>
            <w:tcW w:w="2126" w:type="dxa"/>
            <w:vAlign w:val="center"/>
          </w:tcPr>
          <w:p w14:paraId="02A70621" w14:textId="77777777" w:rsidR="00AD1BE8" w:rsidRPr="0063248E" w:rsidRDefault="00AD1BE8" w:rsidP="005E3AE8">
            <w:pPr>
              <w:pStyle w:val="TB"/>
              <w:rPr>
                <w:noProof/>
              </w:rPr>
            </w:pPr>
            <w:r>
              <w:rPr>
                <w:noProof/>
              </w:rPr>
              <w:drawing>
                <wp:inline distT="0" distB="0" distL="0" distR="0" wp14:anchorId="585CE093" wp14:editId="653E62B3">
                  <wp:extent cx="800100" cy="158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apture_outputcell6.PNG"/>
                          <pic:cNvPicPr/>
                        </pic:nvPicPr>
                        <pic:blipFill>
                          <a:blip r:embed="rId36">
                            <a:extLst>
                              <a:ext uri="{28A0092B-C50C-407E-A947-70E740481C1C}">
                                <a14:useLocalDpi xmlns:a14="http://schemas.microsoft.com/office/drawing/2010/main" val="0"/>
                              </a:ext>
                            </a:extLst>
                          </a:blip>
                          <a:stretch>
                            <a:fillRect/>
                          </a:stretch>
                        </pic:blipFill>
                        <pic:spPr>
                          <a:xfrm>
                            <a:off x="0" y="0"/>
                            <a:ext cx="800100" cy="158750"/>
                          </a:xfrm>
                          <a:prstGeom prst="rect">
                            <a:avLst/>
                          </a:prstGeom>
                        </pic:spPr>
                      </pic:pic>
                    </a:graphicData>
                  </a:graphic>
                </wp:inline>
              </w:drawing>
            </w:r>
            <w:r>
              <w:rPr>
                <w:noProof/>
              </w:rPr>
              <w:drawing>
                <wp:inline distT="0" distB="0" distL="0" distR="0" wp14:anchorId="399B74DB" wp14:editId="255D6058">
                  <wp:extent cx="802005" cy="143510"/>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pture_outputcell4.PNG"/>
                          <pic:cNvPicPr/>
                        </pic:nvPicPr>
                        <pic:blipFill>
                          <a:blip r:embed="rId37">
                            <a:extLst>
                              <a:ext uri="{28A0092B-C50C-407E-A947-70E740481C1C}">
                                <a14:useLocalDpi xmlns:a14="http://schemas.microsoft.com/office/drawing/2010/main" val="0"/>
                              </a:ext>
                            </a:extLst>
                          </a:blip>
                          <a:stretch>
                            <a:fillRect/>
                          </a:stretch>
                        </pic:blipFill>
                        <pic:spPr>
                          <a:xfrm>
                            <a:off x="0" y="0"/>
                            <a:ext cx="802005" cy="143510"/>
                          </a:xfrm>
                          <a:prstGeom prst="rect">
                            <a:avLst/>
                          </a:prstGeom>
                        </pic:spPr>
                      </pic:pic>
                    </a:graphicData>
                  </a:graphic>
                </wp:inline>
              </w:drawing>
            </w:r>
            <w:r>
              <w:rPr>
                <w:noProof/>
              </w:rPr>
              <w:drawing>
                <wp:inline distT="0" distB="0" distL="0" distR="0" wp14:anchorId="4CA7DAA9" wp14:editId="0A45D85A">
                  <wp:extent cx="798830" cy="1809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apture_outputcell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98830" cy="180975"/>
                          </a:xfrm>
                          <a:prstGeom prst="rect">
                            <a:avLst/>
                          </a:prstGeom>
                        </pic:spPr>
                      </pic:pic>
                    </a:graphicData>
                  </a:graphic>
                </wp:inline>
              </w:drawing>
            </w:r>
            <w:r w:rsidRPr="00895BE1">
              <w:rPr>
                <w:noProof/>
              </w:rPr>
              <w:drawing>
                <wp:inline distT="0" distB="0" distL="0" distR="0" wp14:anchorId="62D1A450" wp14:editId="3489BA01">
                  <wp:extent cx="824865" cy="198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4865" cy="198755"/>
                          </a:xfrm>
                          <a:prstGeom prst="rect">
                            <a:avLst/>
                          </a:prstGeom>
                          <a:noFill/>
                          <a:ln>
                            <a:noFill/>
                          </a:ln>
                        </pic:spPr>
                      </pic:pic>
                    </a:graphicData>
                  </a:graphic>
                </wp:inline>
              </w:drawing>
            </w:r>
          </w:p>
        </w:tc>
        <w:tc>
          <w:tcPr>
            <w:tcW w:w="1566" w:type="dxa"/>
            <w:vAlign w:val="center"/>
          </w:tcPr>
          <w:p w14:paraId="5CA2C4A0" w14:textId="77777777" w:rsidR="00AD1BE8" w:rsidRDefault="00AD1BE8" w:rsidP="005E3AE8">
            <w:pPr>
              <w:pStyle w:val="TB"/>
            </w:pPr>
            <w:r>
              <w:t>Results Tabs</w:t>
            </w:r>
          </w:p>
        </w:tc>
        <w:tc>
          <w:tcPr>
            <w:tcW w:w="1566" w:type="dxa"/>
            <w:vAlign w:val="center"/>
          </w:tcPr>
          <w:p w14:paraId="6B5E2782" w14:textId="77777777" w:rsidR="00AD1BE8" w:rsidRDefault="00AD1BE8" w:rsidP="005E3AE8">
            <w:pPr>
              <w:pStyle w:val="TB"/>
            </w:pPr>
            <w:r>
              <w:t>Subtotal Results Cell</w:t>
            </w:r>
          </w:p>
        </w:tc>
        <w:tc>
          <w:tcPr>
            <w:tcW w:w="4102" w:type="dxa"/>
            <w:vAlign w:val="center"/>
          </w:tcPr>
          <w:p w14:paraId="161EA0F6" w14:textId="2849B138" w:rsidR="00AD1BE8" w:rsidRDefault="00AD1BE8" w:rsidP="005E3AE8">
            <w:pPr>
              <w:pStyle w:val="TB"/>
            </w:pPr>
            <w:r>
              <w:t>Cells with a dark fill and white border include formulas that calculate subtotals based on the results in the light-yellow cells. These cells cannot be modified.</w:t>
            </w:r>
          </w:p>
        </w:tc>
      </w:tr>
    </w:tbl>
    <w:p w14:paraId="59D954C9" w14:textId="0735F84B" w:rsidR="008A372B" w:rsidRDefault="008A372B" w:rsidP="00AE0A86">
      <w:pPr>
        <w:pStyle w:val="H2"/>
      </w:pPr>
      <w:bookmarkStart w:id="26" w:name="_Toc20143014"/>
      <w:bookmarkEnd w:id="22"/>
      <w:bookmarkEnd w:id="23"/>
      <w:bookmarkEnd w:id="24"/>
      <w:bookmarkEnd w:id="25"/>
      <w:r>
        <w:t xml:space="preserve">Data </w:t>
      </w:r>
      <w:r w:rsidRPr="00DD4366">
        <w:t>Map</w:t>
      </w:r>
      <w:bookmarkEnd w:id="26"/>
    </w:p>
    <w:p w14:paraId="5177A4B4" w14:textId="4E0E94FC" w:rsidR="00F27232" w:rsidRDefault="000B6915" w:rsidP="005A3BB9">
      <w:pPr>
        <w:pStyle w:val="TX"/>
      </w:pPr>
      <w:r>
        <w:t xml:space="preserve">The tool draws from multiple tabs to generate the results and final economic outputs </w:t>
      </w:r>
      <w:r w:rsidR="00422A92">
        <w:t xml:space="preserve">tabs. </w:t>
      </w:r>
      <w:r w:rsidR="00422A92">
        <w:fldChar w:fldCharType="begin"/>
      </w:r>
      <w:r w:rsidR="00422A92">
        <w:instrText xml:space="preserve"> REF _Ref13229874 \h </w:instrText>
      </w:r>
      <w:r w:rsidR="000D77ED">
        <w:instrText xml:space="preserve"> \* MERGEFORMAT </w:instrText>
      </w:r>
      <w:r w:rsidR="00422A92">
        <w:fldChar w:fldCharType="separate"/>
      </w:r>
      <w:r w:rsidR="0094585B">
        <w:t xml:space="preserve">Figure </w:t>
      </w:r>
      <w:r w:rsidR="0094585B">
        <w:rPr>
          <w:noProof/>
        </w:rPr>
        <w:t>4</w:t>
      </w:r>
      <w:r w:rsidR="00422A92">
        <w:fldChar w:fldCharType="end"/>
      </w:r>
      <w:r w:rsidR="00422A92">
        <w:t xml:space="preserve"> provides a graphical depiction of the tool and how each tab is connected. As seen in the figure, </w:t>
      </w:r>
      <w:r w:rsidR="004A70AF">
        <w:t xml:space="preserve">data entries in the </w:t>
      </w:r>
      <w:r w:rsidR="004A70AF" w:rsidRPr="0066272D">
        <w:rPr>
          <w:i/>
        </w:rPr>
        <w:t>General Inputs</w:t>
      </w:r>
      <w:r w:rsidR="004A70AF">
        <w:t xml:space="preserve"> tab are used by every analysis in the tool. </w:t>
      </w:r>
      <w:r w:rsidR="00F31A3A">
        <w:t xml:space="preserve">Therefore, it is critical that </w:t>
      </w:r>
      <w:r w:rsidR="009741FD">
        <w:t xml:space="preserve">the user </w:t>
      </w:r>
      <w:r w:rsidR="00410E8A">
        <w:t xml:space="preserve">enters data into </w:t>
      </w:r>
      <w:r w:rsidR="009741FD">
        <w:t>all fields in this</w:t>
      </w:r>
      <w:r w:rsidR="00F31A3A">
        <w:t xml:space="preserve"> tab </w:t>
      </w:r>
      <w:r w:rsidR="009741FD">
        <w:t xml:space="preserve">carefully in order for the tool to function properly. </w:t>
      </w:r>
      <w:r w:rsidR="000E5FF5">
        <w:t>Entries in t</w:t>
      </w:r>
      <w:r w:rsidR="00410E8A">
        <w:t xml:space="preserve">he </w:t>
      </w:r>
      <w:r w:rsidR="00410E8A" w:rsidRPr="00552DA2">
        <w:rPr>
          <w:i/>
        </w:rPr>
        <w:t>Participation Goals</w:t>
      </w:r>
      <w:r w:rsidR="00410E8A">
        <w:t xml:space="preserve"> tab </w:t>
      </w:r>
      <w:r w:rsidR="000E5FF5">
        <w:t xml:space="preserve">are used in the results tabs of the DBE, Local and Small Business, and ACDBE analyses. </w:t>
      </w:r>
    </w:p>
    <w:p w14:paraId="6A1C9147" w14:textId="77777777" w:rsidR="000D77ED" w:rsidRDefault="000D77ED" w:rsidP="000D77ED">
      <w:pPr>
        <w:pStyle w:val="TX"/>
      </w:pPr>
    </w:p>
    <w:p w14:paraId="35153470" w14:textId="105CF90A" w:rsidR="001D4A34" w:rsidRPr="001D4A34" w:rsidRDefault="00221BFE" w:rsidP="005A3BB9">
      <w:pPr>
        <w:pStyle w:val="TX"/>
      </w:pPr>
      <w:r>
        <w:t>In the DBE analysis, the DBE inputs tab</w:t>
      </w:r>
      <w:r w:rsidR="00F245AB">
        <w:t>s</w:t>
      </w:r>
      <w:r>
        <w:t xml:space="preserve"> reference each other to populate </w:t>
      </w:r>
      <w:r w:rsidR="00EE49DB">
        <w:t xml:space="preserve">formula-based cells and to </w:t>
      </w:r>
      <w:r w:rsidR="006E46B4">
        <w:t xml:space="preserve">populate drop-down options in one field. </w:t>
      </w:r>
      <w:r w:rsidR="00F27232">
        <w:t xml:space="preserve">The DBE analysis inputs tabs are used to populate results in the DBE analysis results and Local and Small Business results tabs. </w:t>
      </w:r>
      <w:r w:rsidR="00B6330A">
        <w:t xml:space="preserve">The tab structure in the ACDBE analysis is similar to that of the DBE analysis. </w:t>
      </w:r>
      <w:r w:rsidR="00605AB2">
        <w:t xml:space="preserve">In the ACDBE analysis, the </w:t>
      </w:r>
      <w:r w:rsidR="006A6896">
        <w:t>ACDBE inputs tabs reference each other</w:t>
      </w:r>
      <w:r w:rsidR="00B6330A">
        <w:t xml:space="preserve">, and the ACDBE </w:t>
      </w:r>
      <w:r w:rsidR="000A2018">
        <w:t xml:space="preserve">inputs tabs are both used to populate all </w:t>
      </w:r>
      <w:r w:rsidR="000628D8">
        <w:t>four of</w:t>
      </w:r>
      <w:r w:rsidR="000A2018">
        <w:t xml:space="preserve"> the ACDBE results tabs.</w:t>
      </w:r>
      <w:r w:rsidR="000628D8">
        <w:t xml:space="preserve"> Finally, the Economic Outputs tabs draw from the data entered into the</w:t>
      </w:r>
      <w:r w:rsidR="00C54876">
        <w:t xml:space="preserve"> </w:t>
      </w:r>
      <w:r w:rsidR="00C54876" w:rsidRPr="0066272D">
        <w:rPr>
          <w:i/>
        </w:rPr>
        <w:t>General Inputs</w:t>
      </w:r>
      <w:r w:rsidR="00C54876">
        <w:t xml:space="preserve">, </w:t>
      </w:r>
      <w:r w:rsidR="000628D8" w:rsidRPr="0066272D">
        <w:rPr>
          <w:i/>
        </w:rPr>
        <w:t>Inputs4- Contracts</w:t>
      </w:r>
      <w:r w:rsidR="0066272D">
        <w:t xml:space="preserve">, </w:t>
      </w:r>
      <w:r w:rsidR="000628D8" w:rsidRPr="0066272D">
        <w:rPr>
          <w:i/>
        </w:rPr>
        <w:t>Inputs6- Concessions Contracts</w:t>
      </w:r>
      <w:r w:rsidR="000628D8">
        <w:t xml:space="preserve">, </w:t>
      </w:r>
      <w:r w:rsidR="00C54876">
        <w:t xml:space="preserve">and the </w:t>
      </w:r>
      <w:r w:rsidR="00C54876" w:rsidRPr="0066272D">
        <w:rPr>
          <w:i/>
        </w:rPr>
        <w:t>Inputs7-Program Costs</w:t>
      </w:r>
      <w:r w:rsidR="00C54876">
        <w:t xml:space="preserve"> tabs.</w:t>
      </w:r>
    </w:p>
    <w:p w14:paraId="7CEC79B6" w14:textId="66F277BE" w:rsidR="00154F5E" w:rsidRDefault="003B1478" w:rsidP="00F30369">
      <w:r w:rsidRPr="003B1478">
        <w:rPr>
          <w:noProof/>
        </w:rPr>
        <w:drawing>
          <wp:inline distT="0" distB="0" distL="0" distR="0" wp14:anchorId="06175AE4" wp14:editId="22B192E1">
            <wp:extent cx="5943600" cy="4166699"/>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166699"/>
                    </a:xfrm>
                    <a:prstGeom prst="rect">
                      <a:avLst/>
                    </a:prstGeom>
                    <a:noFill/>
                    <a:ln>
                      <a:noFill/>
                    </a:ln>
                  </pic:spPr>
                </pic:pic>
              </a:graphicData>
            </a:graphic>
          </wp:inline>
        </w:drawing>
      </w:r>
    </w:p>
    <w:p w14:paraId="6F6D8EEF" w14:textId="6EE8D1C5" w:rsidR="0012735F" w:rsidRPr="0012735F" w:rsidRDefault="0012735F" w:rsidP="005A3BB9">
      <w:pPr>
        <w:pStyle w:val="FIG"/>
      </w:pPr>
      <w:bookmarkStart w:id="27" w:name="_Ref13229874"/>
      <w:bookmarkStart w:id="28" w:name="_Toc20167526"/>
      <w:r>
        <w:t xml:space="preserve">Figure </w:t>
      </w:r>
      <w:r w:rsidR="006F007C">
        <w:rPr>
          <w:noProof/>
        </w:rPr>
        <w:fldChar w:fldCharType="begin"/>
      </w:r>
      <w:r w:rsidR="006F007C">
        <w:rPr>
          <w:noProof/>
        </w:rPr>
        <w:instrText xml:space="preserve"> SEQ Figure \* ARABIC </w:instrText>
      </w:r>
      <w:r w:rsidR="006F007C">
        <w:rPr>
          <w:noProof/>
        </w:rPr>
        <w:fldChar w:fldCharType="separate"/>
      </w:r>
      <w:r w:rsidR="00776867">
        <w:rPr>
          <w:noProof/>
        </w:rPr>
        <w:t>4</w:t>
      </w:r>
      <w:r w:rsidR="006F007C">
        <w:rPr>
          <w:noProof/>
        </w:rPr>
        <w:fldChar w:fldCharType="end"/>
      </w:r>
      <w:bookmarkEnd w:id="27"/>
      <w:r>
        <w:t xml:space="preserve">: Data map that depicts the flow of information between tabs in the </w:t>
      </w:r>
      <w:r w:rsidR="00DD4366">
        <w:t>tool</w:t>
      </w:r>
      <w:r>
        <w:t>.</w:t>
      </w:r>
      <w:bookmarkEnd w:id="28"/>
    </w:p>
    <w:p w14:paraId="39692E3C" w14:textId="5FCB6A1F" w:rsidR="008B6502" w:rsidRDefault="001E378A" w:rsidP="00AE0A86">
      <w:pPr>
        <w:pStyle w:val="H2"/>
      </w:pPr>
      <w:bookmarkStart w:id="29" w:name="_Toc20143015"/>
      <w:r>
        <w:t xml:space="preserve">General user </w:t>
      </w:r>
      <w:r w:rsidRPr="00DD4366">
        <w:t>tips</w:t>
      </w:r>
      <w:bookmarkEnd w:id="29"/>
    </w:p>
    <w:p w14:paraId="1552ECE8" w14:textId="36F9FD45" w:rsidR="008C3978" w:rsidRDefault="00552B8D" w:rsidP="005A3BB9">
      <w:pPr>
        <w:pStyle w:val="TX"/>
      </w:pPr>
      <w:r>
        <w:rPr>
          <w:b/>
          <w:i/>
        </w:rPr>
        <w:t xml:space="preserve">Move Left to Right: </w:t>
      </w:r>
      <w:r w:rsidR="00E43C5A">
        <w:t xml:space="preserve">When inputting information into the tool users should </w:t>
      </w:r>
      <w:r w:rsidR="006C477E">
        <w:t xml:space="preserve">move left to right </w:t>
      </w:r>
      <w:r w:rsidR="001A0EC1">
        <w:t xml:space="preserve">(across columns) </w:t>
      </w:r>
      <w:r w:rsidR="006C477E">
        <w:t xml:space="preserve">and </w:t>
      </w:r>
      <w:r w:rsidR="001A0EC1">
        <w:t>from top to bottom</w:t>
      </w:r>
      <w:r w:rsidR="006C477E">
        <w:t xml:space="preserve"> </w:t>
      </w:r>
      <w:r w:rsidR="001A0EC1">
        <w:t>(</w:t>
      </w:r>
      <w:r w:rsidR="007A0E75">
        <w:t xml:space="preserve">by </w:t>
      </w:r>
      <w:r w:rsidR="006C477E">
        <w:t>row</w:t>
      </w:r>
      <w:r w:rsidR="007A0E75">
        <w:t>s)</w:t>
      </w:r>
      <w:r w:rsidR="006C477E">
        <w:t>.</w:t>
      </w:r>
      <w:r w:rsidR="007A0E75">
        <w:t xml:space="preserve"> </w:t>
      </w:r>
      <w:r w:rsidR="0041366F">
        <w:t xml:space="preserve">This process will maximize the tool’s formatting functionalities. </w:t>
      </w:r>
      <w:r w:rsidR="007A0E75">
        <w:t xml:space="preserve">Once data are entered into the tool, the user can go back into fields to correct or update data, as needed. </w:t>
      </w:r>
      <w:r w:rsidR="006C477E">
        <w:t xml:space="preserve"> </w:t>
      </w:r>
    </w:p>
    <w:p w14:paraId="45704C43" w14:textId="77777777" w:rsidR="000D77ED" w:rsidRDefault="000D77ED" w:rsidP="000D77ED">
      <w:pPr>
        <w:pStyle w:val="TX"/>
        <w:rPr>
          <w:b/>
          <w:i/>
        </w:rPr>
      </w:pPr>
    </w:p>
    <w:p w14:paraId="71288228" w14:textId="06ECCC8F" w:rsidR="008C3978" w:rsidRDefault="0054407F" w:rsidP="005A3BB9">
      <w:pPr>
        <w:pStyle w:val="TX"/>
      </w:pPr>
      <w:r>
        <w:rPr>
          <w:b/>
          <w:i/>
        </w:rPr>
        <w:t xml:space="preserve">Use Drop-down Menus: </w:t>
      </w:r>
      <w:r>
        <w:t xml:space="preserve">When applicable, users </w:t>
      </w:r>
      <w:r w:rsidR="0082308B">
        <w:t>must</w:t>
      </w:r>
      <w:r>
        <w:t xml:space="preserve"> use the pre-populated </w:t>
      </w:r>
      <w:r w:rsidR="006911A6">
        <w:t>drop-down</w:t>
      </w:r>
      <w:r>
        <w:t xml:space="preserve"> menus in the tool. Cells that contain drown menu</w:t>
      </w:r>
      <w:r w:rsidR="006911A6">
        <w:t xml:space="preserve">s are created with data validation so that users cannot input </w:t>
      </w:r>
      <w:r w:rsidR="00AC6667">
        <w:t xml:space="preserve">options that are not included in the drop-down menu. </w:t>
      </w:r>
      <w:r w:rsidR="002C30CA">
        <w:fldChar w:fldCharType="begin"/>
      </w:r>
      <w:r w:rsidR="002C30CA">
        <w:instrText xml:space="preserve"> REF _Ref13232190 \h </w:instrText>
      </w:r>
      <w:r w:rsidR="000D77ED">
        <w:instrText xml:space="preserve"> \* MERGEFORMAT </w:instrText>
      </w:r>
      <w:r w:rsidR="002C30CA">
        <w:fldChar w:fldCharType="separate"/>
      </w:r>
      <w:r w:rsidR="0094585B">
        <w:t xml:space="preserve">Figure </w:t>
      </w:r>
      <w:r w:rsidR="0094585B">
        <w:rPr>
          <w:noProof/>
        </w:rPr>
        <w:t>5</w:t>
      </w:r>
      <w:r w:rsidR="002C30CA">
        <w:fldChar w:fldCharType="end"/>
      </w:r>
      <w:r w:rsidR="002C30CA">
        <w:t xml:space="preserve"> </w:t>
      </w:r>
      <w:r w:rsidR="003E3D8E">
        <w:t>provides an example of a warning that will pop up if an incorrect entry is made in a drop-down field.</w:t>
      </w:r>
    </w:p>
    <w:p w14:paraId="189407E4" w14:textId="77777777" w:rsidR="00EF48DE" w:rsidRDefault="00EF48DE" w:rsidP="005A3BB9">
      <w:pPr>
        <w:pStyle w:val="FIG"/>
      </w:pPr>
    </w:p>
    <w:p w14:paraId="3DEDAD37" w14:textId="77777777" w:rsidR="00EF48DE" w:rsidRDefault="00EF48DE" w:rsidP="005A3BB9">
      <w:pPr>
        <w:pStyle w:val="FIG"/>
      </w:pPr>
    </w:p>
    <w:bookmarkStart w:id="30" w:name="_Toc20167527"/>
    <w:p w14:paraId="572EE64D" w14:textId="0B2E2659" w:rsidR="00AF5FF2" w:rsidRDefault="00426ADC" w:rsidP="005A3BB9">
      <w:pPr>
        <w:pStyle w:val="FIG"/>
      </w:pPr>
      <w:r>
        <w:rPr>
          <w:noProof/>
        </w:rPr>
        <mc:AlternateContent>
          <mc:Choice Requires="wpg">
            <w:drawing>
              <wp:anchor distT="0" distB="0" distL="114300" distR="114300" simplePos="0" relativeHeight="251658244" behindDoc="0" locked="0" layoutInCell="1" allowOverlap="1" wp14:anchorId="20AE316E" wp14:editId="115C8567">
                <wp:simplePos x="0" y="0"/>
                <wp:positionH relativeFrom="column">
                  <wp:posOffset>750498</wp:posOffset>
                </wp:positionH>
                <wp:positionV relativeFrom="paragraph">
                  <wp:posOffset>0</wp:posOffset>
                </wp:positionV>
                <wp:extent cx="4818888" cy="2889504"/>
                <wp:effectExtent l="0" t="0" r="1270" b="6350"/>
                <wp:wrapTopAndBottom/>
                <wp:docPr id="202" name="Group 202"/>
                <wp:cNvGraphicFramePr/>
                <a:graphic xmlns:a="http://schemas.openxmlformats.org/drawingml/2006/main">
                  <a:graphicData uri="http://schemas.microsoft.com/office/word/2010/wordprocessingGroup">
                    <wpg:wgp>
                      <wpg:cNvGrpSpPr/>
                      <wpg:grpSpPr>
                        <a:xfrm>
                          <a:off x="0" y="0"/>
                          <a:ext cx="4818888" cy="2889504"/>
                          <a:chOff x="0" y="0"/>
                          <a:chExt cx="4814103" cy="2889250"/>
                        </a:xfrm>
                      </wpg:grpSpPr>
                      <pic:pic xmlns:pic="http://schemas.openxmlformats.org/drawingml/2006/picture">
                        <pic:nvPicPr>
                          <pic:cNvPr id="21" name="Picture 21"/>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77638" y="0"/>
                            <a:ext cx="4736465" cy="2889250"/>
                          </a:xfrm>
                          <a:prstGeom prst="rect">
                            <a:avLst/>
                          </a:prstGeom>
                        </pic:spPr>
                      </pic:pic>
                      <wps:wsp>
                        <wps:cNvPr id="23" name="Oval 23"/>
                        <wps:cNvSpPr/>
                        <wps:spPr>
                          <a:xfrm>
                            <a:off x="0" y="871268"/>
                            <a:ext cx="1721485" cy="2298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630393" y="1621766"/>
                            <a:ext cx="3017520" cy="8648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1578634" y="1043796"/>
                            <a:ext cx="493395" cy="69532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38D65B" id="Group 202" o:spid="_x0000_s1026" style="position:absolute;margin-left:59.1pt;margin-top:0;width:379.45pt;height:227.5pt;z-index:251658244;mso-width-relative:margin;mso-height-relative:margin" coordsize="48141,28892"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">
                <v:shape id="Picture 21" o:spid="_x0000_s1027" type="#_x0000_t75" style="position:absolute;left:776;width:47365;height:28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">
                  <v:imagedata r:id="rId42" o:title=""/>
                </v:shape>
                <v:oval id="Oval 23" o:spid="_x0000_s1028" style="position:absolute;top:8712;width:17214;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" filled="f" strokecolor="red" strokeweight="1pt">
                  <v:stroke joinstyle="miter"/>
                </v:oval>
                <v:oval id="Oval 28" o:spid="_x0000_s1029" style="position:absolute;left:16303;top:16217;width:30176;height:8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" filled="f" strokecolor="red" strokeweight="1pt">
                  <v:stroke joinstyle="miter"/>
                </v:oval>
                <v:shapetype id="_x0000_t32" coordsize="21600,21600" o:spt="32" o:oned="t" path="m,l21600,21600e" filled="f">
                  <v:path arrowok="t" fillok="f" o:connecttype="none"/>
                  <o:lock v:ext="edit" shapetype="t"/>
                </v:shapetype>
                <v:shape id="Straight Arrow Connector 29" o:spid="_x0000_s1030" type="#_x0000_t32" style="position:absolute;left:15786;top:10437;width:4934;height:6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" strokecolor="red" strokeweight="1pt">
                  <v:stroke endarrow="block" joinstyle="miter"/>
                </v:shape>
                <w10:wrap type="topAndBottom"/>
              </v:group>
            </w:pict>
          </mc:Fallback>
        </mc:AlternateContent>
      </w:r>
      <w:bookmarkStart w:id="31" w:name="_Ref13232190"/>
      <w:r w:rsidR="00EE1337">
        <w:t xml:space="preserve">Figure </w:t>
      </w:r>
      <w:r w:rsidR="008B4C46">
        <w:rPr>
          <w:noProof/>
        </w:rPr>
        <w:fldChar w:fldCharType="begin"/>
      </w:r>
      <w:r w:rsidR="008B4C46">
        <w:rPr>
          <w:noProof/>
        </w:rPr>
        <w:instrText xml:space="preserve"> SEQ Figure \* ARABIC </w:instrText>
      </w:r>
      <w:r w:rsidR="008B4C46">
        <w:rPr>
          <w:noProof/>
        </w:rPr>
        <w:fldChar w:fldCharType="separate"/>
      </w:r>
      <w:r w:rsidR="00776867">
        <w:rPr>
          <w:noProof/>
        </w:rPr>
        <w:t>5</w:t>
      </w:r>
      <w:r w:rsidR="008B4C46">
        <w:rPr>
          <w:noProof/>
        </w:rPr>
        <w:fldChar w:fldCharType="end"/>
      </w:r>
      <w:bookmarkEnd w:id="31"/>
      <w:r w:rsidR="00EE1337">
        <w:t xml:space="preserve">. </w:t>
      </w:r>
      <w:r w:rsidR="00CC29C2">
        <w:t xml:space="preserve">Automatic warning when an entry does not match </w:t>
      </w:r>
      <w:r w:rsidR="002C30CA">
        <w:t xml:space="preserve">one of the </w:t>
      </w:r>
      <w:r w:rsidR="002C30CA" w:rsidRPr="00426ADC">
        <w:t>data</w:t>
      </w:r>
      <w:r w:rsidR="002C30CA">
        <w:t xml:space="preserve"> entry options for that field.</w:t>
      </w:r>
      <w:bookmarkEnd w:id="30"/>
    </w:p>
    <w:p w14:paraId="64CB83AA" w14:textId="5BCF184B" w:rsidR="00AF5FF2" w:rsidRDefault="001132CA" w:rsidP="000D77ED">
      <w:pPr>
        <w:pStyle w:val="TX"/>
      </w:pPr>
      <w:r>
        <w:rPr>
          <w:b/>
          <w:i/>
        </w:rPr>
        <w:t xml:space="preserve">Calculation Tables </w:t>
      </w:r>
      <w:r w:rsidR="00035884">
        <w:rPr>
          <w:b/>
          <w:i/>
        </w:rPr>
        <w:t>D</w:t>
      </w:r>
      <w:r>
        <w:rPr>
          <w:b/>
          <w:i/>
        </w:rPr>
        <w:t xml:space="preserve">o Not Require Inputs: </w:t>
      </w:r>
      <w:r w:rsidR="002F26D8">
        <w:t xml:space="preserve">In the margins of </w:t>
      </w:r>
      <w:r w:rsidR="002F26D8" w:rsidRPr="00C73D39">
        <w:rPr>
          <w:i/>
        </w:rPr>
        <w:t>Inputs4- Con</w:t>
      </w:r>
      <w:r w:rsidR="00CF6ED9" w:rsidRPr="00C73D39">
        <w:rPr>
          <w:i/>
        </w:rPr>
        <w:t>tracts</w:t>
      </w:r>
      <w:r w:rsidR="00FF3C6D">
        <w:t xml:space="preserve">, </w:t>
      </w:r>
      <w:r w:rsidR="00CF6ED9" w:rsidRPr="00C73D39">
        <w:rPr>
          <w:i/>
        </w:rPr>
        <w:t>Inputs6- Concessions Contracts</w:t>
      </w:r>
      <w:r w:rsidR="000C1A10">
        <w:t xml:space="preserve"> </w:t>
      </w:r>
      <w:r w:rsidR="00FF3C6D">
        <w:t xml:space="preserve">and each </w:t>
      </w:r>
      <w:r w:rsidR="00D90DD7">
        <w:t>g</w:t>
      </w:r>
      <w:r w:rsidR="00FF3C6D">
        <w:t xml:space="preserve">raphics tab there are tables denoted </w:t>
      </w:r>
      <w:r w:rsidR="00FF3C6D" w:rsidRPr="00003525">
        <w:rPr>
          <w:i/>
        </w:rPr>
        <w:t>For Calculation Purposes Only</w:t>
      </w:r>
      <w:r w:rsidR="008F2761">
        <w:t xml:space="preserve"> </w:t>
      </w:r>
      <w:r w:rsidR="00900109">
        <w:t>(</w:t>
      </w:r>
      <w:r w:rsidR="00900109">
        <w:fldChar w:fldCharType="begin"/>
      </w:r>
      <w:r w:rsidR="00900109">
        <w:instrText xml:space="preserve"> REF _Ref11846816 \h </w:instrText>
      </w:r>
      <w:r w:rsidR="000D77ED">
        <w:instrText xml:space="preserve"> \* MERGEFORMAT </w:instrText>
      </w:r>
      <w:r w:rsidR="00900109">
        <w:fldChar w:fldCharType="separate"/>
      </w:r>
      <w:r w:rsidR="0094585B">
        <w:t xml:space="preserve">Figure </w:t>
      </w:r>
      <w:r w:rsidR="0094585B">
        <w:rPr>
          <w:noProof/>
        </w:rPr>
        <w:t>6</w:t>
      </w:r>
      <w:r w:rsidR="00900109">
        <w:fldChar w:fldCharType="end"/>
      </w:r>
      <w:r w:rsidR="00900109">
        <w:t>)</w:t>
      </w:r>
      <w:r w:rsidR="00066493">
        <w:t xml:space="preserve">. </w:t>
      </w:r>
      <w:r w:rsidR="00A015D9">
        <w:t xml:space="preserve">These tables </w:t>
      </w:r>
      <w:r w:rsidR="00D90DD7">
        <w:t xml:space="preserve">are used by the tool to </w:t>
      </w:r>
      <w:r w:rsidR="00AE5D88">
        <w:t xml:space="preserve">format and calculate data in a way that is conducive to the graphs in the graphics tabs. </w:t>
      </w:r>
      <w:r w:rsidR="00554492">
        <w:t>U</w:t>
      </w:r>
      <w:r w:rsidR="00526B69">
        <w:t xml:space="preserve">sers can disregard </w:t>
      </w:r>
      <w:r w:rsidR="00554492">
        <w:t xml:space="preserve">these calculation tables </w:t>
      </w:r>
      <w:r w:rsidR="00526B69">
        <w:t xml:space="preserve">or use them to understand more about the </w:t>
      </w:r>
      <w:r w:rsidR="00DD4366">
        <w:t>tool</w:t>
      </w:r>
      <w:r w:rsidR="00B070D1">
        <w:t>’s</w:t>
      </w:r>
      <w:r w:rsidR="00526B69">
        <w:t xml:space="preserve"> functionality. </w:t>
      </w:r>
      <w:r w:rsidR="00090714">
        <w:t xml:space="preserve">As previously mentioned, the </w:t>
      </w:r>
      <w:r w:rsidR="00FE1BC5">
        <w:t xml:space="preserve">tool was designed to enable the </w:t>
      </w:r>
      <w:r w:rsidR="00090714">
        <w:t xml:space="preserve">user to </w:t>
      </w:r>
      <w:r w:rsidR="00186D89">
        <w:t xml:space="preserve">examine all formulas used to develop the tool’s results and outputs. </w:t>
      </w:r>
    </w:p>
    <w:p w14:paraId="2B389EE1" w14:textId="77777777" w:rsidR="000D77ED" w:rsidRDefault="000D77ED" w:rsidP="005A3BB9">
      <w:pPr>
        <w:pStyle w:val="TX"/>
      </w:pPr>
    </w:p>
    <w:p w14:paraId="54F2B1F7" w14:textId="36FB2F7A" w:rsidR="008F2761" w:rsidRPr="001132CA" w:rsidRDefault="00A015D9" w:rsidP="005A3BB9">
      <w:pPr>
        <w:pStyle w:val="FIG"/>
      </w:pPr>
      <w:bookmarkStart w:id="32" w:name="_Toc20167528"/>
      <w:r>
        <w:rPr>
          <w:noProof/>
        </w:rPr>
        <w:drawing>
          <wp:anchor distT="0" distB="0" distL="114300" distR="114300" simplePos="0" relativeHeight="251658249" behindDoc="0" locked="0" layoutInCell="1" allowOverlap="1" wp14:anchorId="51D230BA" wp14:editId="257674B8">
            <wp:simplePos x="0" y="0"/>
            <wp:positionH relativeFrom="column">
              <wp:posOffset>457200</wp:posOffset>
            </wp:positionH>
            <wp:positionV relativeFrom="paragraph">
              <wp:posOffset>2336</wp:posOffset>
            </wp:positionV>
            <wp:extent cx="4800600" cy="301752"/>
            <wp:effectExtent l="0" t="0" r="0" b="317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pture_ForCalculationOnly.PNG"/>
                    <pic:cNvPicPr/>
                  </pic:nvPicPr>
                  <pic:blipFill>
                    <a:blip r:embed="rId43">
                      <a:extLst>
                        <a:ext uri="{28A0092B-C50C-407E-A947-70E740481C1C}">
                          <a14:useLocalDpi xmlns:a14="http://schemas.microsoft.com/office/drawing/2010/main" val="0"/>
                        </a:ext>
                      </a:extLst>
                    </a:blip>
                    <a:stretch>
                      <a:fillRect/>
                    </a:stretch>
                  </pic:blipFill>
                  <pic:spPr>
                    <a:xfrm>
                      <a:off x="0" y="0"/>
                      <a:ext cx="4800600" cy="301752"/>
                    </a:xfrm>
                    <a:prstGeom prst="rect">
                      <a:avLst/>
                    </a:prstGeom>
                  </pic:spPr>
                </pic:pic>
              </a:graphicData>
            </a:graphic>
            <wp14:sizeRelH relativeFrom="margin">
              <wp14:pctWidth>0</wp14:pctWidth>
            </wp14:sizeRelH>
            <wp14:sizeRelV relativeFrom="margin">
              <wp14:pctHeight>0</wp14:pctHeight>
            </wp14:sizeRelV>
          </wp:anchor>
        </w:drawing>
      </w:r>
      <w:bookmarkStart w:id="33" w:name="_Ref11846816"/>
      <w:r w:rsidR="008F2761">
        <w:t xml:space="preserve">Figure </w:t>
      </w:r>
      <w:r w:rsidR="006F007C">
        <w:rPr>
          <w:noProof/>
        </w:rPr>
        <w:fldChar w:fldCharType="begin"/>
      </w:r>
      <w:r w:rsidR="006F007C">
        <w:rPr>
          <w:noProof/>
        </w:rPr>
        <w:instrText xml:space="preserve"> SEQ Figure \* ARABIC </w:instrText>
      </w:r>
      <w:r w:rsidR="006F007C">
        <w:rPr>
          <w:noProof/>
        </w:rPr>
        <w:fldChar w:fldCharType="separate"/>
      </w:r>
      <w:r w:rsidR="00776867">
        <w:rPr>
          <w:noProof/>
        </w:rPr>
        <w:t>6</w:t>
      </w:r>
      <w:r w:rsidR="006F007C">
        <w:rPr>
          <w:noProof/>
        </w:rPr>
        <w:fldChar w:fldCharType="end"/>
      </w:r>
      <w:bookmarkEnd w:id="33"/>
      <w:r w:rsidR="008F2761">
        <w:t>: The header on the top of calculation tables that exist in the margins of some output tabs.</w:t>
      </w:r>
      <w:bookmarkEnd w:id="32"/>
    </w:p>
    <w:p w14:paraId="68613D31" w14:textId="045359E9" w:rsidR="006828EE" w:rsidRDefault="006828EE" w:rsidP="005C1968">
      <w:pPr>
        <w:pStyle w:val="H1"/>
      </w:pPr>
      <w:bookmarkStart w:id="34" w:name="_Toc20143016"/>
      <w:r>
        <w:t>General Input</w:t>
      </w:r>
      <w:r w:rsidR="00EC3FD9">
        <w:t>s</w:t>
      </w:r>
      <w:bookmarkEnd w:id="34"/>
    </w:p>
    <w:p w14:paraId="5EE84AB7" w14:textId="684D1382" w:rsidR="006828EE" w:rsidRDefault="00D12A49" w:rsidP="000D77ED">
      <w:pPr>
        <w:pStyle w:val="TX"/>
      </w:pPr>
      <w:r>
        <w:t xml:space="preserve">The first step when using the tool is to </w:t>
      </w:r>
      <w:r w:rsidR="0015291F">
        <w:t xml:space="preserve">enter basic information into the </w:t>
      </w:r>
      <w:r w:rsidR="0015291F" w:rsidRPr="005C67A0">
        <w:rPr>
          <w:i/>
        </w:rPr>
        <w:t>Inputs1-General</w:t>
      </w:r>
      <w:r w:rsidR="0015291F">
        <w:t xml:space="preserve"> tab. Th</w:t>
      </w:r>
      <w:r w:rsidR="00A4348A">
        <w:t xml:space="preserve">e data fields in this tab are used throughout the tool, and the tool will not function without </w:t>
      </w:r>
      <w:r w:rsidR="00686EEC">
        <w:t xml:space="preserve">these fields. </w:t>
      </w:r>
      <w:r w:rsidR="00F05FA6">
        <w:t>For example, the starting year of the analysis, the inflation rate, and other basic inputs are needed in this tab</w:t>
      </w:r>
      <w:r w:rsidR="009F7783">
        <w:t xml:space="preserve">. </w:t>
      </w:r>
      <w:r w:rsidR="00686EEC">
        <w:t xml:space="preserve">The table below provides a detailed description of each field and instructions for </w:t>
      </w:r>
      <w:r w:rsidR="00AA64C9">
        <w:t>how to fill them out.</w:t>
      </w:r>
      <w:r w:rsidR="0015291F">
        <w:t xml:space="preserve"> </w:t>
      </w:r>
    </w:p>
    <w:p w14:paraId="61F5C00E" w14:textId="77777777" w:rsidR="000D77ED" w:rsidRDefault="000D77ED" w:rsidP="005A3BB9">
      <w:pPr>
        <w:pStyle w:val="TX"/>
      </w:pPr>
    </w:p>
    <w:tbl>
      <w:tblPr>
        <w:tblW w:w="9589" w:type="dxa"/>
        <w:tblLook w:val="04A0" w:firstRow="1" w:lastRow="0" w:firstColumn="1" w:lastColumn="0" w:noHBand="0" w:noVBand="1"/>
      </w:tblPr>
      <w:tblGrid>
        <w:gridCol w:w="1695"/>
        <w:gridCol w:w="1455"/>
        <w:gridCol w:w="1205"/>
        <w:gridCol w:w="5301"/>
      </w:tblGrid>
      <w:tr w:rsidR="002928F0" w:rsidRPr="002928F0" w14:paraId="665F0E63" w14:textId="77777777" w:rsidTr="002928F0">
        <w:trPr>
          <w:trHeight w:val="300"/>
          <w:tblHeader/>
        </w:trPr>
        <w:tc>
          <w:tcPr>
            <w:tcW w:w="1695" w:type="dxa"/>
            <w:tcBorders>
              <w:top w:val="nil"/>
              <w:left w:val="nil"/>
              <w:bottom w:val="single" w:sz="4" w:space="0" w:color="FFFFFF"/>
              <w:right w:val="single" w:sz="4" w:space="0" w:color="FFFFFF"/>
            </w:tcBorders>
            <w:shd w:val="clear" w:color="auto" w:fill="595959" w:themeFill="text1" w:themeFillTint="A6"/>
            <w:noWrap/>
            <w:vAlign w:val="bottom"/>
            <w:hideMark/>
          </w:tcPr>
          <w:p w14:paraId="0F812554" w14:textId="51F493AF" w:rsidR="00F7439C" w:rsidRPr="0055407A" w:rsidRDefault="00F7439C" w:rsidP="00315836">
            <w:pPr>
              <w:spacing w:after="0" w:line="240" w:lineRule="auto"/>
              <w:rPr>
                <w:rFonts w:ascii="Arial" w:eastAsia="Times New Roman" w:hAnsi="Arial" w:cs="Arial"/>
                <w:b/>
                <w:color w:val="FFFFFF" w:themeColor="background1"/>
                <w:sz w:val="20"/>
                <w:szCs w:val="20"/>
              </w:rPr>
            </w:pPr>
            <w:r w:rsidRPr="0055407A">
              <w:rPr>
                <w:rFonts w:ascii="Arial" w:eastAsia="Times New Roman" w:hAnsi="Arial" w:cs="Arial"/>
                <w:b/>
                <w:color w:val="FFFFFF" w:themeColor="background1"/>
                <w:sz w:val="20"/>
                <w:szCs w:val="20"/>
              </w:rPr>
              <w:t>Term or Field</w:t>
            </w:r>
          </w:p>
        </w:tc>
        <w:tc>
          <w:tcPr>
            <w:tcW w:w="1455" w:type="dxa"/>
            <w:tcBorders>
              <w:top w:val="nil"/>
              <w:left w:val="nil"/>
              <w:bottom w:val="single" w:sz="4" w:space="0" w:color="FFFFFF"/>
              <w:right w:val="single" w:sz="4" w:space="0" w:color="FFFFFF"/>
            </w:tcBorders>
            <w:shd w:val="clear" w:color="auto" w:fill="595959" w:themeFill="text1" w:themeFillTint="A6"/>
            <w:noWrap/>
            <w:vAlign w:val="bottom"/>
            <w:hideMark/>
          </w:tcPr>
          <w:p w14:paraId="5622DA99" w14:textId="5CBD3A06" w:rsidR="00F7439C" w:rsidRPr="0055407A" w:rsidRDefault="00F7439C" w:rsidP="00315836">
            <w:pPr>
              <w:spacing w:after="0" w:line="240" w:lineRule="auto"/>
              <w:rPr>
                <w:rFonts w:ascii="Arial" w:eastAsia="Times New Roman" w:hAnsi="Arial" w:cs="Arial"/>
                <w:b/>
                <w:color w:val="FFFFFF" w:themeColor="background1"/>
                <w:sz w:val="20"/>
                <w:szCs w:val="20"/>
              </w:rPr>
            </w:pPr>
            <w:r w:rsidRPr="0055407A">
              <w:rPr>
                <w:rFonts w:ascii="Arial" w:eastAsia="Times New Roman" w:hAnsi="Arial" w:cs="Arial"/>
                <w:b/>
                <w:color w:val="FFFFFF" w:themeColor="background1"/>
                <w:sz w:val="20"/>
                <w:szCs w:val="20"/>
              </w:rPr>
              <w:t>Type of Field</w:t>
            </w:r>
          </w:p>
        </w:tc>
        <w:tc>
          <w:tcPr>
            <w:tcW w:w="1138" w:type="dxa"/>
            <w:tcBorders>
              <w:top w:val="nil"/>
              <w:left w:val="nil"/>
              <w:bottom w:val="single" w:sz="4" w:space="0" w:color="FFFFFF"/>
              <w:right w:val="nil"/>
            </w:tcBorders>
            <w:shd w:val="clear" w:color="auto" w:fill="595959" w:themeFill="text1" w:themeFillTint="A6"/>
            <w:noWrap/>
            <w:vAlign w:val="bottom"/>
            <w:hideMark/>
          </w:tcPr>
          <w:p w14:paraId="1228F6E0" w14:textId="434FE2BB" w:rsidR="00F7439C" w:rsidRPr="0055407A" w:rsidRDefault="00F7439C" w:rsidP="00315836">
            <w:pPr>
              <w:spacing w:after="0" w:line="240" w:lineRule="auto"/>
              <w:jc w:val="center"/>
              <w:rPr>
                <w:rFonts w:ascii="Arial" w:eastAsia="Times New Roman" w:hAnsi="Arial" w:cs="Arial"/>
                <w:b/>
                <w:color w:val="FFFFFF" w:themeColor="background1"/>
                <w:sz w:val="20"/>
                <w:szCs w:val="20"/>
              </w:rPr>
            </w:pPr>
            <w:r w:rsidRPr="0055407A">
              <w:rPr>
                <w:rFonts w:ascii="Arial" w:eastAsia="Times New Roman" w:hAnsi="Arial" w:cs="Arial"/>
                <w:b/>
                <w:color w:val="FFFFFF" w:themeColor="background1"/>
                <w:sz w:val="20"/>
                <w:szCs w:val="20"/>
              </w:rPr>
              <w:t>Required?</w:t>
            </w:r>
          </w:p>
        </w:tc>
        <w:tc>
          <w:tcPr>
            <w:tcW w:w="5301" w:type="dxa"/>
            <w:tcBorders>
              <w:top w:val="nil"/>
              <w:left w:val="single" w:sz="4" w:space="0" w:color="FFFFFF"/>
              <w:bottom w:val="single" w:sz="4" w:space="0" w:color="FFFFFF"/>
              <w:right w:val="nil"/>
            </w:tcBorders>
            <w:shd w:val="clear" w:color="auto" w:fill="595959" w:themeFill="text1" w:themeFillTint="A6"/>
            <w:noWrap/>
            <w:vAlign w:val="bottom"/>
            <w:hideMark/>
          </w:tcPr>
          <w:p w14:paraId="4893BA4E" w14:textId="7BB5B257" w:rsidR="00F7439C" w:rsidRPr="0055407A" w:rsidRDefault="00F7439C" w:rsidP="005A3BB9">
            <w:pPr>
              <w:pStyle w:val="TCH"/>
              <w:rPr>
                <w:color w:val="FFFFFF" w:themeColor="background1"/>
              </w:rPr>
            </w:pPr>
            <w:r w:rsidRPr="0055407A">
              <w:rPr>
                <w:color w:val="FFFFFF" w:themeColor="background1"/>
              </w:rPr>
              <w:t>Definitions</w:t>
            </w:r>
          </w:p>
        </w:tc>
      </w:tr>
      <w:tr w:rsidR="002928F0" w:rsidRPr="00271389" w14:paraId="27019AF5" w14:textId="77777777" w:rsidTr="002928F0">
        <w:trPr>
          <w:trHeight w:val="300"/>
        </w:trPr>
        <w:tc>
          <w:tcPr>
            <w:tcW w:w="9589" w:type="dxa"/>
            <w:gridSpan w:val="4"/>
            <w:tcBorders>
              <w:top w:val="single" w:sz="4" w:space="0" w:color="auto"/>
              <w:left w:val="nil"/>
              <w:bottom w:val="single" w:sz="4" w:space="0" w:color="auto"/>
              <w:right w:val="nil"/>
            </w:tcBorders>
            <w:shd w:val="clear" w:color="auto" w:fill="538135" w:themeFill="accent6" w:themeFillShade="BF"/>
            <w:noWrap/>
            <w:vAlign w:val="bottom"/>
            <w:hideMark/>
          </w:tcPr>
          <w:p w14:paraId="5985543F" w14:textId="77777777" w:rsidR="002928F0" w:rsidRPr="00271389" w:rsidRDefault="002928F0" w:rsidP="00E15336">
            <w:pPr>
              <w:pStyle w:val="TCH"/>
            </w:pPr>
            <w:r w:rsidRPr="00271389">
              <w:t>General Information: Inputs1- General</w:t>
            </w:r>
          </w:p>
          <w:p w14:paraId="6AFDD5D7" w14:textId="77777777" w:rsidR="002928F0" w:rsidRPr="00271389" w:rsidRDefault="002928F0" w:rsidP="002928F0">
            <w:pPr>
              <w:spacing w:after="0" w:line="240" w:lineRule="auto"/>
              <w:jc w:val="center"/>
              <w:rPr>
                <w:rFonts w:ascii="Calibri" w:eastAsia="Times New Roman" w:hAnsi="Calibri" w:cs="Calibri"/>
                <w:b/>
                <w:bCs/>
                <w:color w:val="FFFFFF" w:themeColor="background1"/>
              </w:rPr>
            </w:pPr>
          </w:p>
        </w:tc>
      </w:tr>
      <w:tr w:rsidR="00F7439C" w:rsidRPr="00F506D2" w14:paraId="71AB163E" w14:textId="77777777" w:rsidTr="002928F0">
        <w:trPr>
          <w:trHeight w:val="900"/>
        </w:trPr>
        <w:tc>
          <w:tcPr>
            <w:tcW w:w="1695" w:type="dxa"/>
            <w:tcBorders>
              <w:top w:val="nil"/>
              <w:left w:val="nil"/>
              <w:bottom w:val="single" w:sz="4" w:space="0" w:color="FFFFFF"/>
              <w:right w:val="single" w:sz="4" w:space="0" w:color="FFFFFF"/>
            </w:tcBorders>
            <w:shd w:val="clear" w:color="000000" w:fill="D6DCE4"/>
            <w:vAlign w:val="center"/>
            <w:hideMark/>
          </w:tcPr>
          <w:p w14:paraId="1245C954" w14:textId="489C8903" w:rsidR="00F7439C" w:rsidRPr="00F506D2" w:rsidRDefault="00F7439C" w:rsidP="005A3BB9">
            <w:pPr>
              <w:pStyle w:val="TB"/>
            </w:pPr>
            <w:r>
              <w:t>Term of the Analysis</w:t>
            </w:r>
          </w:p>
        </w:tc>
        <w:tc>
          <w:tcPr>
            <w:tcW w:w="1455" w:type="dxa"/>
            <w:tcBorders>
              <w:top w:val="nil"/>
              <w:left w:val="nil"/>
              <w:bottom w:val="single" w:sz="4" w:space="0" w:color="FFFFFF"/>
              <w:right w:val="single" w:sz="4" w:space="0" w:color="FFFFFF"/>
            </w:tcBorders>
            <w:shd w:val="clear" w:color="000000" w:fill="D6DCE4"/>
            <w:noWrap/>
            <w:vAlign w:val="center"/>
            <w:hideMark/>
          </w:tcPr>
          <w:p w14:paraId="08D59E8B" w14:textId="3505F5DD" w:rsidR="00F7439C" w:rsidRPr="00F506D2" w:rsidRDefault="00F7439C" w:rsidP="005A3BB9">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062FFFE2" w14:textId="20093377" w:rsidR="00F7439C" w:rsidRPr="00F506D2" w:rsidRDefault="00F7439C" w:rsidP="005A3BB9">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7A783C37" w14:textId="7C0D4766" w:rsidR="00F7439C" w:rsidRPr="00F506D2" w:rsidRDefault="00F7439C" w:rsidP="005A3BB9">
            <w:pPr>
              <w:pStyle w:val="TB"/>
            </w:pPr>
            <w:r>
              <w:t>The number of years that the airport would like to evaluate in this tool. A term of 10 years will result in the tool populating headers for 10 years (e.g., 2020 to 2030). This term can be adjusted at any point in the analysis. The tool can accommodate a term up to 15 years.</w:t>
            </w:r>
          </w:p>
        </w:tc>
      </w:tr>
      <w:tr w:rsidR="00F7439C" w:rsidRPr="00F506D2" w14:paraId="10DE87CA" w14:textId="77777777" w:rsidTr="002928F0">
        <w:trPr>
          <w:trHeight w:val="2100"/>
        </w:trPr>
        <w:tc>
          <w:tcPr>
            <w:tcW w:w="1695" w:type="dxa"/>
            <w:tcBorders>
              <w:top w:val="nil"/>
              <w:left w:val="nil"/>
              <w:bottom w:val="nil"/>
              <w:right w:val="single" w:sz="4" w:space="0" w:color="FFFFFF"/>
            </w:tcBorders>
            <w:shd w:val="clear" w:color="000000" w:fill="D6DCE4"/>
            <w:vAlign w:val="center"/>
            <w:hideMark/>
          </w:tcPr>
          <w:p w14:paraId="39FDD740" w14:textId="39BE3C81" w:rsidR="00F7439C" w:rsidRPr="00F506D2" w:rsidRDefault="00F7439C" w:rsidP="005A3BB9">
            <w:pPr>
              <w:pStyle w:val="TB"/>
            </w:pPr>
            <w:r>
              <w:t>Starting Year of the Analysis</w:t>
            </w:r>
          </w:p>
        </w:tc>
        <w:tc>
          <w:tcPr>
            <w:tcW w:w="1455" w:type="dxa"/>
            <w:tcBorders>
              <w:top w:val="nil"/>
              <w:left w:val="nil"/>
              <w:bottom w:val="single" w:sz="4" w:space="0" w:color="FFFFFF"/>
              <w:right w:val="single" w:sz="4" w:space="0" w:color="FFFFFF"/>
            </w:tcBorders>
            <w:shd w:val="clear" w:color="000000" w:fill="D6DCE4"/>
            <w:noWrap/>
            <w:vAlign w:val="center"/>
            <w:hideMark/>
          </w:tcPr>
          <w:p w14:paraId="1CDE645F" w14:textId="49CE57A1" w:rsidR="00F7439C" w:rsidRPr="00F506D2" w:rsidRDefault="00F7439C" w:rsidP="005A3BB9">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1ABD4AA9" w14:textId="299EE9A2" w:rsidR="00F7439C" w:rsidRPr="00F506D2" w:rsidRDefault="00F7439C" w:rsidP="005A3BB9">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6AE5E712" w14:textId="4FE637B7" w:rsidR="00F7439C" w:rsidRPr="00F506D2" w:rsidRDefault="00F7439C" w:rsidP="005A3BB9">
            <w:pPr>
              <w:pStyle w:val="TB"/>
            </w:pPr>
            <w:r>
              <w:t xml:space="preserve">The first year the airport wants to track and report data. The tool tracks all data on an annual basis, and the airport must define the period that corresponds to each year and enter data accordingly. For example, "2020" in the tool can correspond to the airport's fiscal year for 2020. An airport may choose to begin the analysis a year or more prior to the current year to capture significant events, program milestones, or goal timeframes. For example, if the current year is 2020, but the airport may choose to begin tracking data from 2018. In this case, the starting year would be 2018. </w:t>
            </w:r>
          </w:p>
        </w:tc>
      </w:tr>
      <w:tr w:rsidR="00F7439C" w:rsidRPr="00F506D2" w14:paraId="491955D5" w14:textId="77777777" w:rsidTr="002928F0">
        <w:trPr>
          <w:trHeight w:val="900"/>
        </w:trPr>
        <w:tc>
          <w:tcPr>
            <w:tcW w:w="1695" w:type="dxa"/>
            <w:tcBorders>
              <w:top w:val="single" w:sz="4" w:space="0" w:color="FFFFFF"/>
              <w:left w:val="nil"/>
              <w:bottom w:val="nil"/>
              <w:right w:val="single" w:sz="4" w:space="0" w:color="FFFFFF"/>
            </w:tcBorders>
            <w:shd w:val="clear" w:color="000000" w:fill="D6DCE4"/>
            <w:vAlign w:val="center"/>
            <w:hideMark/>
          </w:tcPr>
          <w:p w14:paraId="1F443AD5" w14:textId="69562A88" w:rsidR="00F7439C" w:rsidRPr="00F506D2" w:rsidRDefault="00F7439C" w:rsidP="005A3BB9">
            <w:pPr>
              <w:pStyle w:val="TB"/>
            </w:pPr>
            <w:r>
              <w:t>Start of 3-Year DBE Goal Cycle</w:t>
            </w:r>
          </w:p>
        </w:tc>
        <w:tc>
          <w:tcPr>
            <w:tcW w:w="1455" w:type="dxa"/>
            <w:tcBorders>
              <w:top w:val="nil"/>
              <w:left w:val="nil"/>
              <w:bottom w:val="single" w:sz="4" w:space="0" w:color="FFFFFF"/>
              <w:right w:val="single" w:sz="4" w:space="0" w:color="FFFFFF"/>
            </w:tcBorders>
            <w:shd w:val="clear" w:color="000000" w:fill="D6DCE4"/>
            <w:noWrap/>
            <w:vAlign w:val="center"/>
            <w:hideMark/>
          </w:tcPr>
          <w:p w14:paraId="4ECCAA1B" w14:textId="102002B2" w:rsidR="00F7439C" w:rsidRPr="00F506D2" w:rsidRDefault="00F7439C" w:rsidP="005A3BB9">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1CA6A10E" w14:textId="197AE5E8" w:rsidR="00F7439C" w:rsidRPr="00F506D2" w:rsidRDefault="00F7439C" w:rsidP="005A3BB9">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3F7D685C" w14:textId="73A8F2C2" w:rsidR="00F7439C" w:rsidRPr="00F506D2" w:rsidRDefault="00F7439C" w:rsidP="005A3BB9">
            <w:pPr>
              <w:pStyle w:val="TB"/>
            </w:pPr>
            <w:r>
              <w:t>This is the first year of the airport's DBE goal cycle. The tool will use this field to adjust tables and figures to reflect the airport's cycle. For example, entering "2020" means that the three-year cycle is 2020-2022.</w:t>
            </w:r>
          </w:p>
        </w:tc>
      </w:tr>
      <w:tr w:rsidR="00F7439C" w:rsidRPr="00F506D2" w14:paraId="154D01EB" w14:textId="77777777" w:rsidTr="002928F0">
        <w:trPr>
          <w:trHeight w:val="900"/>
        </w:trPr>
        <w:tc>
          <w:tcPr>
            <w:tcW w:w="1695" w:type="dxa"/>
            <w:tcBorders>
              <w:top w:val="single" w:sz="4" w:space="0" w:color="FFFFFF"/>
              <w:left w:val="nil"/>
              <w:bottom w:val="nil"/>
              <w:right w:val="single" w:sz="4" w:space="0" w:color="FFFFFF"/>
            </w:tcBorders>
            <w:shd w:val="clear" w:color="000000" w:fill="D6DCE4"/>
            <w:vAlign w:val="center"/>
            <w:hideMark/>
          </w:tcPr>
          <w:p w14:paraId="224CEEC0" w14:textId="5C004AAA" w:rsidR="00F7439C" w:rsidRPr="00F506D2" w:rsidRDefault="00F7439C" w:rsidP="005A3BB9">
            <w:pPr>
              <w:pStyle w:val="TB"/>
            </w:pPr>
            <w:r>
              <w:t>Start of 3-Year ACDBE Goal Cycle</w:t>
            </w:r>
          </w:p>
        </w:tc>
        <w:tc>
          <w:tcPr>
            <w:tcW w:w="1455" w:type="dxa"/>
            <w:tcBorders>
              <w:top w:val="nil"/>
              <w:left w:val="nil"/>
              <w:bottom w:val="single" w:sz="4" w:space="0" w:color="FFFFFF"/>
              <w:right w:val="single" w:sz="4" w:space="0" w:color="FFFFFF"/>
            </w:tcBorders>
            <w:shd w:val="clear" w:color="000000" w:fill="D6DCE4"/>
            <w:noWrap/>
            <w:vAlign w:val="center"/>
            <w:hideMark/>
          </w:tcPr>
          <w:p w14:paraId="726F19BB" w14:textId="55E40AB6" w:rsidR="00F7439C" w:rsidRPr="00F506D2" w:rsidRDefault="00F7439C" w:rsidP="005A3BB9">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2B3B20D5" w14:textId="31C38389" w:rsidR="00F7439C" w:rsidRPr="00F506D2" w:rsidRDefault="00F7439C" w:rsidP="005A3BB9">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166755A3" w14:textId="4C8BBDA6" w:rsidR="00F7439C" w:rsidRPr="00F506D2" w:rsidRDefault="00F7439C" w:rsidP="005A3BB9">
            <w:pPr>
              <w:pStyle w:val="TB"/>
            </w:pPr>
            <w:r>
              <w:t>This is the first year of the airport's ACDBE goal cycle. The tool will use this field to adjust tables and figures to reflect the airport's cycle. For example, entering "2020" means that the three-year cycle is 2020-2022.</w:t>
            </w:r>
          </w:p>
        </w:tc>
      </w:tr>
      <w:tr w:rsidR="00F7439C" w:rsidRPr="00F506D2" w14:paraId="72C246E5" w14:textId="77777777" w:rsidTr="002928F0">
        <w:trPr>
          <w:trHeight w:val="300"/>
        </w:trPr>
        <w:tc>
          <w:tcPr>
            <w:tcW w:w="1695" w:type="dxa"/>
            <w:tcBorders>
              <w:top w:val="single" w:sz="4" w:space="0" w:color="FFFFFF"/>
              <w:left w:val="nil"/>
              <w:bottom w:val="nil"/>
              <w:right w:val="single" w:sz="4" w:space="0" w:color="FFFFFF"/>
            </w:tcBorders>
            <w:shd w:val="clear" w:color="000000" w:fill="D6DCE4"/>
            <w:vAlign w:val="center"/>
            <w:hideMark/>
          </w:tcPr>
          <w:p w14:paraId="6C6CCB84" w14:textId="7CA1C504" w:rsidR="00F7439C" w:rsidRPr="00F506D2" w:rsidRDefault="00F7439C" w:rsidP="005A3BB9">
            <w:pPr>
              <w:pStyle w:val="TB"/>
            </w:pPr>
            <w:r>
              <w:t>Airport Name</w:t>
            </w:r>
          </w:p>
        </w:tc>
        <w:tc>
          <w:tcPr>
            <w:tcW w:w="1455" w:type="dxa"/>
            <w:tcBorders>
              <w:top w:val="nil"/>
              <w:left w:val="nil"/>
              <w:bottom w:val="single" w:sz="4" w:space="0" w:color="FFFFFF"/>
              <w:right w:val="single" w:sz="4" w:space="0" w:color="FFFFFF"/>
            </w:tcBorders>
            <w:shd w:val="clear" w:color="000000" w:fill="D6DCE4"/>
            <w:noWrap/>
            <w:vAlign w:val="center"/>
            <w:hideMark/>
          </w:tcPr>
          <w:p w14:paraId="3A636D62" w14:textId="37866943" w:rsidR="00F7439C" w:rsidRPr="00F506D2" w:rsidRDefault="00F7439C" w:rsidP="005A3BB9">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13682A76" w14:textId="0E457A4F" w:rsidR="00F7439C" w:rsidRPr="00F506D2" w:rsidRDefault="005A004E" w:rsidP="005A3BB9">
            <w:pPr>
              <w:pStyle w:val="TB"/>
            </w:pPr>
            <w:r>
              <w:t>No</w:t>
            </w:r>
          </w:p>
        </w:tc>
        <w:tc>
          <w:tcPr>
            <w:tcW w:w="5301" w:type="dxa"/>
            <w:tcBorders>
              <w:top w:val="nil"/>
              <w:left w:val="single" w:sz="4" w:space="0" w:color="FFFFFF"/>
              <w:bottom w:val="single" w:sz="4" w:space="0" w:color="FFFFFF"/>
              <w:right w:val="nil"/>
            </w:tcBorders>
            <w:shd w:val="clear" w:color="000000" w:fill="D6DCE4"/>
            <w:vAlign w:val="center"/>
            <w:hideMark/>
          </w:tcPr>
          <w:p w14:paraId="1E31ACE3" w14:textId="1E21845C" w:rsidR="00F7439C" w:rsidRPr="00F506D2" w:rsidRDefault="00F7439C" w:rsidP="005A3BB9">
            <w:pPr>
              <w:pStyle w:val="TB"/>
            </w:pPr>
            <w:r>
              <w:t>Enter the name of the airport using the tool.</w:t>
            </w:r>
          </w:p>
        </w:tc>
      </w:tr>
      <w:tr w:rsidR="00F7439C" w:rsidRPr="00F506D2" w14:paraId="3A49F7A1" w14:textId="77777777" w:rsidTr="002928F0">
        <w:trPr>
          <w:trHeight w:val="300"/>
        </w:trPr>
        <w:tc>
          <w:tcPr>
            <w:tcW w:w="1695" w:type="dxa"/>
            <w:tcBorders>
              <w:top w:val="single" w:sz="4" w:space="0" w:color="FFFFFF"/>
              <w:left w:val="nil"/>
              <w:bottom w:val="nil"/>
              <w:right w:val="single" w:sz="4" w:space="0" w:color="FFFFFF"/>
            </w:tcBorders>
            <w:shd w:val="clear" w:color="000000" w:fill="D6DCE4"/>
            <w:vAlign w:val="center"/>
            <w:hideMark/>
          </w:tcPr>
          <w:p w14:paraId="420DE882" w14:textId="7179C966" w:rsidR="00F7439C" w:rsidRPr="00F506D2" w:rsidRDefault="00F7439C" w:rsidP="005A3BB9">
            <w:pPr>
              <w:pStyle w:val="TB"/>
            </w:pPr>
            <w:r>
              <w:t>Location City</w:t>
            </w:r>
          </w:p>
        </w:tc>
        <w:tc>
          <w:tcPr>
            <w:tcW w:w="1455" w:type="dxa"/>
            <w:tcBorders>
              <w:top w:val="nil"/>
              <w:left w:val="nil"/>
              <w:bottom w:val="single" w:sz="4" w:space="0" w:color="FFFFFF"/>
              <w:right w:val="single" w:sz="4" w:space="0" w:color="FFFFFF"/>
            </w:tcBorders>
            <w:shd w:val="clear" w:color="000000" w:fill="D6DCE4"/>
            <w:noWrap/>
            <w:vAlign w:val="center"/>
            <w:hideMark/>
          </w:tcPr>
          <w:p w14:paraId="7DA1EFB2" w14:textId="1E45C22D" w:rsidR="00F7439C" w:rsidRPr="00F506D2" w:rsidRDefault="00F7439C" w:rsidP="005A3BB9">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487576A6" w14:textId="1EE46754" w:rsidR="00F7439C" w:rsidRPr="00F506D2" w:rsidRDefault="005A004E" w:rsidP="005A3BB9">
            <w:pPr>
              <w:pStyle w:val="TB"/>
            </w:pPr>
            <w:r>
              <w:t>No</w:t>
            </w:r>
            <w:r w:rsidR="00F7439C">
              <w:t> </w:t>
            </w:r>
          </w:p>
        </w:tc>
        <w:tc>
          <w:tcPr>
            <w:tcW w:w="5301" w:type="dxa"/>
            <w:tcBorders>
              <w:top w:val="nil"/>
              <w:left w:val="single" w:sz="4" w:space="0" w:color="FFFFFF"/>
              <w:bottom w:val="single" w:sz="4" w:space="0" w:color="FFFFFF"/>
              <w:right w:val="nil"/>
            </w:tcBorders>
            <w:shd w:val="clear" w:color="000000" w:fill="D6DCE4"/>
            <w:vAlign w:val="center"/>
            <w:hideMark/>
          </w:tcPr>
          <w:p w14:paraId="5D55A93A" w14:textId="5E9237E6" w:rsidR="00F7439C" w:rsidRPr="00F506D2" w:rsidRDefault="00F7439C" w:rsidP="005A3BB9">
            <w:pPr>
              <w:pStyle w:val="TB"/>
            </w:pPr>
            <w:r>
              <w:t>Enter the city in which the airport is located.</w:t>
            </w:r>
          </w:p>
        </w:tc>
      </w:tr>
      <w:tr w:rsidR="00F7439C" w:rsidRPr="00F506D2" w14:paraId="6BD85599" w14:textId="77777777" w:rsidTr="002928F0">
        <w:trPr>
          <w:trHeight w:val="300"/>
        </w:trPr>
        <w:tc>
          <w:tcPr>
            <w:tcW w:w="1695" w:type="dxa"/>
            <w:tcBorders>
              <w:top w:val="single" w:sz="4" w:space="0" w:color="FFFFFF"/>
              <w:left w:val="nil"/>
              <w:bottom w:val="nil"/>
              <w:right w:val="single" w:sz="4" w:space="0" w:color="FFFFFF"/>
            </w:tcBorders>
            <w:shd w:val="clear" w:color="000000" w:fill="D6DCE4"/>
            <w:vAlign w:val="center"/>
            <w:hideMark/>
          </w:tcPr>
          <w:p w14:paraId="1A2C8A8E" w14:textId="3A189B29" w:rsidR="00F7439C" w:rsidRPr="00F506D2" w:rsidRDefault="00F7439C" w:rsidP="008369ED">
            <w:pPr>
              <w:pStyle w:val="TB"/>
            </w:pPr>
            <w:r>
              <w:t>Location State</w:t>
            </w:r>
          </w:p>
        </w:tc>
        <w:tc>
          <w:tcPr>
            <w:tcW w:w="1455" w:type="dxa"/>
            <w:tcBorders>
              <w:top w:val="nil"/>
              <w:left w:val="nil"/>
              <w:bottom w:val="single" w:sz="4" w:space="0" w:color="FFFFFF"/>
              <w:right w:val="single" w:sz="4" w:space="0" w:color="FFFFFF"/>
            </w:tcBorders>
            <w:shd w:val="clear" w:color="000000" w:fill="D6DCE4"/>
            <w:noWrap/>
            <w:vAlign w:val="center"/>
            <w:hideMark/>
          </w:tcPr>
          <w:p w14:paraId="6A8E91ED" w14:textId="2D0013F0" w:rsidR="00F7439C" w:rsidRPr="00F506D2" w:rsidRDefault="00F7439C" w:rsidP="008369ED">
            <w:pPr>
              <w:pStyle w:val="TB"/>
            </w:pPr>
            <w:r>
              <w:t>Drop Down</w:t>
            </w:r>
          </w:p>
        </w:tc>
        <w:tc>
          <w:tcPr>
            <w:tcW w:w="1138" w:type="dxa"/>
            <w:tcBorders>
              <w:top w:val="nil"/>
              <w:left w:val="nil"/>
              <w:bottom w:val="single" w:sz="4" w:space="0" w:color="FFFFFF"/>
              <w:right w:val="nil"/>
            </w:tcBorders>
            <w:shd w:val="clear" w:color="000000" w:fill="D6DCE4"/>
            <w:noWrap/>
            <w:vAlign w:val="center"/>
            <w:hideMark/>
          </w:tcPr>
          <w:p w14:paraId="7A811712" w14:textId="4B3072DA" w:rsidR="00F7439C" w:rsidRPr="00F506D2" w:rsidRDefault="00F7439C" w:rsidP="008369ED">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455F15E9" w14:textId="18A87103" w:rsidR="00F7439C" w:rsidRPr="00F506D2" w:rsidRDefault="00F7439C" w:rsidP="008369ED">
            <w:pPr>
              <w:pStyle w:val="TB"/>
            </w:pPr>
            <w:r>
              <w:t>Select the state in which the airport is located.</w:t>
            </w:r>
          </w:p>
        </w:tc>
      </w:tr>
      <w:tr w:rsidR="00F7439C" w:rsidRPr="00F506D2" w14:paraId="7BD316B0" w14:textId="77777777" w:rsidTr="002928F0">
        <w:trPr>
          <w:trHeight w:val="900"/>
        </w:trPr>
        <w:tc>
          <w:tcPr>
            <w:tcW w:w="1695" w:type="dxa"/>
            <w:tcBorders>
              <w:top w:val="single" w:sz="4" w:space="0" w:color="FFFFFF"/>
              <w:left w:val="nil"/>
              <w:bottom w:val="nil"/>
              <w:right w:val="single" w:sz="4" w:space="0" w:color="FFFFFF"/>
            </w:tcBorders>
            <w:shd w:val="clear" w:color="000000" w:fill="D6DCE4"/>
            <w:vAlign w:val="center"/>
            <w:hideMark/>
          </w:tcPr>
          <w:p w14:paraId="16DD1691" w14:textId="5F9DFEFB" w:rsidR="00F7439C" w:rsidRPr="00F506D2" w:rsidRDefault="00F7439C" w:rsidP="008369ED">
            <w:pPr>
              <w:pStyle w:val="TB"/>
            </w:pPr>
            <w:r>
              <w:t>Year of Dollars for Output</w:t>
            </w:r>
          </w:p>
        </w:tc>
        <w:tc>
          <w:tcPr>
            <w:tcW w:w="1455" w:type="dxa"/>
            <w:tcBorders>
              <w:top w:val="nil"/>
              <w:left w:val="nil"/>
              <w:bottom w:val="single" w:sz="4" w:space="0" w:color="FFFFFF"/>
              <w:right w:val="single" w:sz="4" w:space="0" w:color="FFFFFF"/>
            </w:tcBorders>
            <w:shd w:val="clear" w:color="000000" w:fill="D6DCE4"/>
            <w:noWrap/>
            <w:vAlign w:val="center"/>
            <w:hideMark/>
          </w:tcPr>
          <w:p w14:paraId="29AE867D" w14:textId="34011C75" w:rsidR="00F7439C" w:rsidRPr="00F506D2" w:rsidRDefault="00F7439C" w:rsidP="008369ED">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276A310B" w14:textId="7E69439C" w:rsidR="00F7439C" w:rsidRPr="00F506D2" w:rsidRDefault="00F7439C" w:rsidP="008369ED">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2FE83F59" w14:textId="4EF33E74" w:rsidR="00F7439C" w:rsidRPr="00F506D2" w:rsidRDefault="00F7439C" w:rsidP="008369ED">
            <w:pPr>
              <w:pStyle w:val="TB"/>
            </w:pPr>
            <w:r>
              <w:t>Enter the year of the dollars for the output of the economic impact analysis. For example, if 2025 is entered, then the tool will inflate all output to 2025 USD using the inflation factor specified in the next field.</w:t>
            </w:r>
          </w:p>
        </w:tc>
      </w:tr>
      <w:tr w:rsidR="00F7439C" w:rsidRPr="00F506D2" w14:paraId="5E132DD3" w14:textId="77777777" w:rsidTr="002928F0">
        <w:trPr>
          <w:trHeight w:val="2700"/>
        </w:trPr>
        <w:tc>
          <w:tcPr>
            <w:tcW w:w="1695" w:type="dxa"/>
            <w:tcBorders>
              <w:top w:val="single" w:sz="4" w:space="0" w:color="FFFFFF"/>
              <w:left w:val="nil"/>
              <w:bottom w:val="nil"/>
              <w:right w:val="single" w:sz="4" w:space="0" w:color="FFFFFF"/>
            </w:tcBorders>
            <w:shd w:val="clear" w:color="000000" w:fill="D6DCE4"/>
            <w:vAlign w:val="center"/>
            <w:hideMark/>
          </w:tcPr>
          <w:p w14:paraId="4C77875B" w14:textId="6DE93023" w:rsidR="00F7439C" w:rsidRPr="00F506D2" w:rsidRDefault="00F7439C" w:rsidP="008369ED">
            <w:pPr>
              <w:pStyle w:val="TB"/>
            </w:pPr>
            <w:r>
              <w:t>Set Inflation Rate</w:t>
            </w:r>
          </w:p>
        </w:tc>
        <w:tc>
          <w:tcPr>
            <w:tcW w:w="1455" w:type="dxa"/>
            <w:tcBorders>
              <w:top w:val="nil"/>
              <w:left w:val="nil"/>
              <w:bottom w:val="single" w:sz="4" w:space="0" w:color="FFFFFF"/>
              <w:right w:val="single" w:sz="4" w:space="0" w:color="FFFFFF"/>
            </w:tcBorders>
            <w:shd w:val="clear" w:color="000000" w:fill="D6DCE4"/>
            <w:noWrap/>
            <w:vAlign w:val="center"/>
            <w:hideMark/>
          </w:tcPr>
          <w:p w14:paraId="65AE7DB9" w14:textId="67524428" w:rsidR="00F7439C" w:rsidRPr="00F506D2" w:rsidRDefault="00F7439C" w:rsidP="008369ED">
            <w:pPr>
              <w:pStyle w:val="TB"/>
            </w:pPr>
            <w:r>
              <w:t>Drop Down</w:t>
            </w:r>
          </w:p>
        </w:tc>
        <w:tc>
          <w:tcPr>
            <w:tcW w:w="1138" w:type="dxa"/>
            <w:tcBorders>
              <w:top w:val="nil"/>
              <w:left w:val="nil"/>
              <w:bottom w:val="single" w:sz="4" w:space="0" w:color="FFFFFF"/>
              <w:right w:val="nil"/>
            </w:tcBorders>
            <w:shd w:val="clear" w:color="000000" w:fill="D6DCE4"/>
            <w:noWrap/>
            <w:vAlign w:val="center"/>
            <w:hideMark/>
          </w:tcPr>
          <w:p w14:paraId="721A076F" w14:textId="6286AE6B" w:rsidR="00F7439C" w:rsidRPr="00F506D2" w:rsidRDefault="00E74BAE" w:rsidP="008369ED">
            <w:pPr>
              <w:pStyle w:val="TB"/>
            </w:pPr>
            <w:r>
              <w:t>Yes</w:t>
            </w:r>
          </w:p>
        </w:tc>
        <w:tc>
          <w:tcPr>
            <w:tcW w:w="5301" w:type="dxa"/>
            <w:tcBorders>
              <w:top w:val="nil"/>
              <w:left w:val="single" w:sz="4" w:space="0" w:color="FFFFFF"/>
              <w:bottom w:val="single" w:sz="4" w:space="0" w:color="FFFFFF"/>
              <w:right w:val="nil"/>
            </w:tcBorders>
            <w:shd w:val="clear" w:color="000000" w:fill="D6DCE4"/>
            <w:vAlign w:val="center"/>
            <w:hideMark/>
          </w:tcPr>
          <w:p w14:paraId="6B9C165F" w14:textId="3A4F766A" w:rsidR="00F7439C" w:rsidRPr="00F506D2" w:rsidRDefault="00F7439C" w:rsidP="008369ED">
            <w:pPr>
              <w:pStyle w:val="TB"/>
            </w:pPr>
            <w:r>
              <w:t>The inflation rate in this field is used to adjust dollar values for the economic impact analysis results to the year specified in the previous field, "Year of Dollars for Output". Use this field to indicate whether you want the tool to use a default inflation rate or whether you want to specify your own inflation rate. If "Avg Annual US Rate" is selected, then the tool will use the average inflation rate based on the Bureau of Labor Statistics' Consumer Price Index. The tool can only calculate inflation rates up to 2018, which is the most current inflation number available from BLS at the time this tool was developed. However, the tool will apply the average annual inflation rate to all years, even those following 2018. If "User Rate" is selected, then the user can specify an average inflation rate.</w:t>
            </w:r>
          </w:p>
        </w:tc>
      </w:tr>
      <w:tr w:rsidR="00F7439C" w:rsidRPr="00F506D2" w14:paraId="37AF08CD" w14:textId="77777777" w:rsidTr="002928F0">
        <w:trPr>
          <w:trHeight w:val="600"/>
        </w:trPr>
        <w:tc>
          <w:tcPr>
            <w:tcW w:w="1695" w:type="dxa"/>
            <w:tcBorders>
              <w:top w:val="single" w:sz="4" w:space="0" w:color="FFFFFF"/>
              <w:left w:val="nil"/>
              <w:bottom w:val="nil"/>
              <w:right w:val="single" w:sz="4" w:space="0" w:color="FFFFFF"/>
            </w:tcBorders>
            <w:shd w:val="clear" w:color="000000" w:fill="D6DCE4"/>
            <w:vAlign w:val="center"/>
            <w:hideMark/>
          </w:tcPr>
          <w:p w14:paraId="2F837C3C" w14:textId="2C8608FB" w:rsidR="00F7439C" w:rsidRPr="00F506D2" w:rsidRDefault="00F7439C" w:rsidP="008369ED">
            <w:pPr>
              <w:pStyle w:val="TB"/>
            </w:pPr>
            <w:r>
              <w:t>First year to use in calculation of average inflation:</w:t>
            </w:r>
          </w:p>
        </w:tc>
        <w:tc>
          <w:tcPr>
            <w:tcW w:w="1455" w:type="dxa"/>
            <w:tcBorders>
              <w:top w:val="nil"/>
              <w:left w:val="nil"/>
              <w:bottom w:val="single" w:sz="4" w:space="0" w:color="FFFFFF"/>
              <w:right w:val="single" w:sz="4" w:space="0" w:color="FFFFFF"/>
            </w:tcBorders>
            <w:shd w:val="clear" w:color="000000" w:fill="D6DCE4"/>
            <w:noWrap/>
            <w:vAlign w:val="center"/>
            <w:hideMark/>
          </w:tcPr>
          <w:p w14:paraId="14427BD7" w14:textId="5928F242" w:rsidR="00F7439C" w:rsidRPr="00F506D2" w:rsidRDefault="00F7439C" w:rsidP="008369ED">
            <w:pPr>
              <w:pStyle w:val="TB"/>
            </w:pPr>
            <w:r>
              <w:t>Drop Down</w:t>
            </w:r>
          </w:p>
        </w:tc>
        <w:tc>
          <w:tcPr>
            <w:tcW w:w="1138" w:type="dxa"/>
            <w:tcBorders>
              <w:top w:val="nil"/>
              <w:left w:val="nil"/>
              <w:bottom w:val="single" w:sz="4" w:space="0" w:color="FFFFFF"/>
              <w:right w:val="nil"/>
            </w:tcBorders>
            <w:shd w:val="clear" w:color="000000" w:fill="D6DCE4"/>
            <w:noWrap/>
            <w:vAlign w:val="center"/>
            <w:hideMark/>
          </w:tcPr>
          <w:p w14:paraId="559597E2" w14:textId="77F98AC2" w:rsidR="00F7439C" w:rsidRPr="00F506D2" w:rsidRDefault="00F7439C" w:rsidP="008369ED">
            <w:pPr>
              <w:pStyle w:val="TB"/>
            </w:pPr>
            <w:r>
              <w:t> </w:t>
            </w:r>
            <w:r w:rsidR="00E74BAE">
              <w:t>Yes</w:t>
            </w:r>
          </w:p>
        </w:tc>
        <w:tc>
          <w:tcPr>
            <w:tcW w:w="5301" w:type="dxa"/>
            <w:tcBorders>
              <w:top w:val="nil"/>
              <w:left w:val="single" w:sz="4" w:space="0" w:color="FFFFFF"/>
              <w:bottom w:val="single" w:sz="4" w:space="0" w:color="FFFFFF"/>
              <w:right w:val="nil"/>
            </w:tcBorders>
            <w:shd w:val="clear" w:color="000000" w:fill="D6DCE4"/>
            <w:vAlign w:val="center"/>
            <w:hideMark/>
          </w:tcPr>
          <w:p w14:paraId="66F09C74" w14:textId="3DDA077E" w:rsidR="00F7439C" w:rsidRPr="00F506D2" w:rsidRDefault="00F7439C" w:rsidP="008369ED">
            <w:pPr>
              <w:pStyle w:val="TB"/>
            </w:pPr>
            <w:r>
              <w:t>If the "Avg Annual US Rate" was selected in the previous field, then use this field to specify the first year over which the tool should calculate the average annual inflation rate.</w:t>
            </w:r>
          </w:p>
        </w:tc>
      </w:tr>
      <w:tr w:rsidR="00F7439C" w:rsidRPr="00F506D2" w14:paraId="02318652" w14:textId="77777777" w:rsidTr="002928F0">
        <w:trPr>
          <w:trHeight w:val="600"/>
        </w:trPr>
        <w:tc>
          <w:tcPr>
            <w:tcW w:w="1695" w:type="dxa"/>
            <w:tcBorders>
              <w:top w:val="single" w:sz="4" w:space="0" w:color="FFFFFF"/>
              <w:left w:val="nil"/>
              <w:bottom w:val="nil"/>
              <w:right w:val="single" w:sz="4" w:space="0" w:color="FFFFFF"/>
            </w:tcBorders>
            <w:shd w:val="clear" w:color="000000" w:fill="D6DCE4"/>
            <w:vAlign w:val="center"/>
            <w:hideMark/>
          </w:tcPr>
          <w:p w14:paraId="572B2C0F" w14:textId="09A608D6" w:rsidR="00F7439C" w:rsidRPr="00F506D2" w:rsidRDefault="00F7439C" w:rsidP="008369ED">
            <w:pPr>
              <w:pStyle w:val="TB"/>
            </w:pPr>
            <w:r>
              <w:t>First year to use in calculation of average inflation:</w:t>
            </w:r>
          </w:p>
        </w:tc>
        <w:tc>
          <w:tcPr>
            <w:tcW w:w="1455" w:type="dxa"/>
            <w:tcBorders>
              <w:top w:val="nil"/>
              <w:left w:val="nil"/>
              <w:bottom w:val="single" w:sz="4" w:space="0" w:color="FFFFFF"/>
              <w:right w:val="single" w:sz="4" w:space="0" w:color="FFFFFF"/>
            </w:tcBorders>
            <w:shd w:val="clear" w:color="000000" w:fill="D6DCE4"/>
            <w:noWrap/>
            <w:vAlign w:val="center"/>
            <w:hideMark/>
          </w:tcPr>
          <w:p w14:paraId="51862B3C" w14:textId="41958F97" w:rsidR="00F7439C" w:rsidRPr="00F506D2" w:rsidRDefault="00F7439C" w:rsidP="008369ED">
            <w:pPr>
              <w:pStyle w:val="TB"/>
            </w:pPr>
            <w:r>
              <w:t>Drop Down</w:t>
            </w:r>
          </w:p>
        </w:tc>
        <w:tc>
          <w:tcPr>
            <w:tcW w:w="1138" w:type="dxa"/>
            <w:tcBorders>
              <w:top w:val="nil"/>
              <w:left w:val="nil"/>
              <w:bottom w:val="single" w:sz="4" w:space="0" w:color="FFFFFF"/>
              <w:right w:val="nil"/>
            </w:tcBorders>
            <w:shd w:val="clear" w:color="000000" w:fill="D6DCE4"/>
            <w:noWrap/>
            <w:vAlign w:val="center"/>
            <w:hideMark/>
          </w:tcPr>
          <w:p w14:paraId="23358566" w14:textId="155E773D" w:rsidR="00F7439C" w:rsidRPr="00F506D2" w:rsidRDefault="00F7439C" w:rsidP="008369ED">
            <w:pPr>
              <w:pStyle w:val="TB"/>
            </w:pPr>
            <w:r>
              <w:t> </w:t>
            </w:r>
            <w:r w:rsidR="00E74BAE">
              <w:t>Yes</w:t>
            </w:r>
          </w:p>
        </w:tc>
        <w:tc>
          <w:tcPr>
            <w:tcW w:w="5301" w:type="dxa"/>
            <w:tcBorders>
              <w:top w:val="nil"/>
              <w:left w:val="single" w:sz="4" w:space="0" w:color="FFFFFF"/>
              <w:bottom w:val="single" w:sz="4" w:space="0" w:color="FFFFFF"/>
              <w:right w:val="nil"/>
            </w:tcBorders>
            <w:shd w:val="clear" w:color="000000" w:fill="D6DCE4"/>
            <w:vAlign w:val="center"/>
            <w:hideMark/>
          </w:tcPr>
          <w:p w14:paraId="574B6369" w14:textId="637BF41D" w:rsidR="00F7439C" w:rsidRPr="00F506D2" w:rsidRDefault="00F7439C" w:rsidP="008369ED">
            <w:pPr>
              <w:pStyle w:val="TB"/>
            </w:pPr>
            <w:r>
              <w:t>If the "Avg Annual US Rate" was selected in the previous field, then use this field to specify the last year over which the tool should calculate the average annual inflation rate.</w:t>
            </w:r>
          </w:p>
        </w:tc>
      </w:tr>
      <w:tr w:rsidR="00F7439C" w:rsidRPr="00F506D2" w14:paraId="75381417" w14:textId="77777777" w:rsidTr="002928F0">
        <w:trPr>
          <w:trHeight w:val="1200"/>
        </w:trPr>
        <w:tc>
          <w:tcPr>
            <w:tcW w:w="1695" w:type="dxa"/>
            <w:tcBorders>
              <w:top w:val="single" w:sz="4" w:space="0" w:color="FFFFFF"/>
              <w:left w:val="nil"/>
              <w:bottom w:val="nil"/>
              <w:right w:val="single" w:sz="4" w:space="0" w:color="FFFFFF"/>
            </w:tcBorders>
            <w:shd w:val="clear" w:color="000000" w:fill="D6DCE4"/>
            <w:vAlign w:val="center"/>
            <w:hideMark/>
          </w:tcPr>
          <w:p w14:paraId="695B7A77" w14:textId="3F1C90BF" w:rsidR="00F7439C" w:rsidRPr="00F506D2" w:rsidRDefault="00F7439C" w:rsidP="008369ED">
            <w:pPr>
              <w:pStyle w:val="TB"/>
            </w:pPr>
            <w:r>
              <w:t>Specify inflation rate for 2019 and forward</w:t>
            </w:r>
          </w:p>
        </w:tc>
        <w:tc>
          <w:tcPr>
            <w:tcW w:w="1455" w:type="dxa"/>
            <w:tcBorders>
              <w:top w:val="nil"/>
              <w:left w:val="nil"/>
              <w:bottom w:val="single" w:sz="4" w:space="0" w:color="FFFFFF"/>
              <w:right w:val="single" w:sz="4" w:space="0" w:color="FFFFFF"/>
            </w:tcBorders>
            <w:shd w:val="clear" w:color="000000" w:fill="D6DCE4"/>
            <w:noWrap/>
            <w:vAlign w:val="center"/>
            <w:hideMark/>
          </w:tcPr>
          <w:p w14:paraId="4D8964E3" w14:textId="3643B773" w:rsidR="00F7439C" w:rsidRPr="00F506D2" w:rsidRDefault="00F7439C" w:rsidP="008369ED">
            <w:pPr>
              <w:pStyle w:val="TB"/>
            </w:pPr>
            <w:r>
              <w:t>Manual Entry</w:t>
            </w:r>
          </w:p>
        </w:tc>
        <w:tc>
          <w:tcPr>
            <w:tcW w:w="1138" w:type="dxa"/>
            <w:tcBorders>
              <w:top w:val="nil"/>
              <w:left w:val="nil"/>
              <w:bottom w:val="single" w:sz="4" w:space="0" w:color="FFFFFF"/>
              <w:right w:val="nil"/>
            </w:tcBorders>
            <w:shd w:val="clear" w:color="000000" w:fill="D6DCE4"/>
            <w:noWrap/>
            <w:vAlign w:val="center"/>
            <w:hideMark/>
          </w:tcPr>
          <w:p w14:paraId="2AF04423" w14:textId="5EA69A86" w:rsidR="00F7439C" w:rsidRPr="00F506D2" w:rsidRDefault="00F7439C" w:rsidP="008369ED">
            <w:pPr>
              <w:pStyle w:val="TB"/>
            </w:pPr>
            <w:r>
              <w:t> </w:t>
            </w:r>
            <w:r w:rsidR="00E74BAE">
              <w:t>Yes</w:t>
            </w:r>
          </w:p>
        </w:tc>
        <w:tc>
          <w:tcPr>
            <w:tcW w:w="5301" w:type="dxa"/>
            <w:tcBorders>
              <w:top w:val="nil"/>
              <w:left w:val="single" w:sz="4" w:space="0" w:color="FFFFFF"/>
              <w:bottom w:val="single" w:sz="4" w:space="0" w:color="FFFFFF"/>
              <w:right w:val="nil"/>
            </w:tcBorders>
            <w:shd w:val="clear" w:color="000000" w:fill="D6DCE4"/>
            <w:vAlign w:val="center"/>
            <w:hideMark/>
          </w:tcPr>
          <w:p w14:paraId="5E72CD3A" w14:textId="6852C5E9" w:rsidR="00F7439C" w:rsidRPr="00F506D2" w:rsidRDefault="00F7439C" w:rsidP="008369ED">
            <w:pPr>
              <w:pStyle w:val="TB"/>
            </w:pPr>
            <w:r>
              <w:t>If "User Rate" was selected in the "Select Inflation Rate" field, the user will use this field to enter the annual inflation factor from 2017 to the year of the output specified in the "Year of Dollars for Output". This option is more precise if the user knows the actual inflation factor for the year of output.</w:t>
            </w:r>
          </w:p>
        </w:tc>
      </w:tr>
    </w:tbl>
    <w:p w14:paraId="6243CFA8" w14:textId="0FB88CE2" w:rsidR="00D86EA4" w:rsidRDefault="00D86EA4" w:rsidP="005C1968">
      <w:pPr>
        <w:pStyle w:val="H1"/>
      </w:pPr>
      <w:bookmarkStart w:id="35" w:name="_Toc20143017"/>
      <w:r>
        <w:t>Participation Goals</w:t>
      </w:r>
      <w:bookmarkEnd w:id="35"/>
    </w:p>
    <w:p w14:paraId="6E51E8E4" w14:textId="3CFC9292" w:rsidR="00D86EA4" w:rsidRDefault="00D86EA4" w:rsidP="006B25CC">
      <w:pPr>
        <w:pStyle w:val="TX"/>
      </w:pPr>
      <w:r>
        <w:t>The next step when using the tool is to</w:t>
      </w:r>
      <w:r w:rsidR="006B6344">
        <w:t xml:space="preserve"> enter</w:t>
      </w:r>
      <w:r>
        <w:t xml:space="preserve"> information related to the airport’s diversity goals into the </w:t>
      </w:r>
      <w:r w:rsidRPr="005C67A0">
        <w:rPr>
          <w:i/>
        </w:rPr>
        <w:t>Inputs2-Participation Goals</w:t>
      </w:r>
      <w:r>
        <w:t xml:space="preserve"> tab. </w:t>
      </w:r>
      <w:r w:rsidR="006C44F7">
        <w:t xml:space="preserve">The tool uses the airport’s </w:t>
      </w:r>
      <w:r w:rsidR="009B60C2">
        <w:t xml:space="preserve">DBE and ACDBE participation goals </w:t>
      </w:r>
      <w:r w:rsidR="00E1519F">
        <w:t xml:space="preserve">as a </w:t>
      </w:r>
      <w:r w:rsidR="00F739FB">
        <w:t xml:space="preserve">basis against which to evaluate the airport’s actual DBE and ACDBE participation on a yearly basis. </w:t>
      </w:r>
      <w:r w:rsidR="00270363">
        <w:t xml:space="preserve">While these fields are not required for the tool to function, it is highly recommended that the user populate these fields to maximize the </w:t>
      </w:r>
      <w:r w:rsidR="00BF3371">
        <w:t xml:space="preserve">potential of the tool. </w:t>
      </w:r>
      <w:r w:rsidR="008616CB">
        <w:t>The participation goals entered into this tab are populated in the DBE and ACDBE results tabs.</w:t>
      </w:r>
      <w:r w:rsidR="00D03A10">
        <w:t xml:space="preserve"> It is not necessary that airports enter their participation goals into this tab</w:t>
      </w:r>
      <w:r w:rsidR="000E2C51">
        <w:t xml:space="preserve">—the tool will </w:t>
      </w:r>
      <w:r w:rsidR="001F2A1E">
        <w:t>evaluate other inputs without this information. However,</w:t>
      </w:r>
      <w:r w:rsidR="00AD2FDD">
        <w:t xml:space="preserve"> the </w:t>
      </w:r>
      <w:r w:rsidR="000E2C51">
        <w:t>“goals” fields in the results tabs will be empty</w:t>
      </w:r>
      <w:r w:rsidR="001F2A1E">
        <w:t xml:space="preserve"> if goals information is not entered into this tab</w:t>
      </w:r>
      <w:r w:rsidR="000E2C51">
        <w:t xml:space="preserve">. </w:t>
      </w:r>
      <w:r>
        <w:t xml:space="preserve">The table below provides a detailed description of each field and instructions for how to fill them out. </w:t>
      </w:r>
    </w:p>
    <w:p w14:paraId="47770DC0" w14:textId="77C7B84E" w:rsidR="008532B4" w:rsidRDefault="008532B4" w:rsidP="006B25CC">
      <w:pPr>
        <w:pStyle w:val="TNTT"/>
      </w:pPr>
      <w:bookmarkStart w:id="36" w:name="_Toc14359858"/>
      <w:r>
        <w:t xml:space="preserve">Table </w:t>
      </w:r>
      <w:r w:rsidR="008B4C46">
        <w:rPr>
          <w:noProof/>
        </w:rPr>
        <w:fldChar w:fldCharType="begin"/>
      </w:r>
      <w:r w:rsidR="008B4C46">
        <w:rPr>
          <w:noProof/>
        </w:rPr>
        <w:instrText xml:space="preserve"> SEQ Table \* ARABIC </w:instrText>
      </w:r>
      <w:r w:rsidR="008B4C46">
        <w:rPr>
          <w:noProof/>
        </w:rPr>
        <w:fldChar w:fldCharType="separate"/>
      </w:r>
      <w:r w:rsidR="0094585B">
        <w:rPr>
          <w:noProof/>
        </w:rPr>
        <w:t>2</w:t>
      </w:r>
      <w:r w:rsidR="008B4C46">
        <w:rPr>
          <w:noProof/>
        </w:rPr>
        <w:fldChar w:fldCharType="end"/>
      </w:r>
      <w:r>
        <w:t xml:space="preserve">. Instructions for data fields in </w:t>
      </w:r>
      <w:r w:rsidR="00B06534">
        <w:t xml:space="preserve">the </w:t>
      </w:r>
      <w:r w:rsidR="00B06534" w:rsidRPr="00003525">
        <w:rPr>
          <w:i/>
        </w:rPr>
        <w:t>Inputs2-Participation Goals</w:t>
      </w:r>
      <w:r w:rsidR="00B06534">
        <w:t xml:space="preserve"> tab</w:t>
      </w:r>
      <w:bookmarkEnd w:id="36"/>
    </w:p>
    <w:tbl>
      <w:tblPr>
        <w:tblW w:w="9589" w:type="dxa"/>
        <w:tblLook w:val="04A0" w:firstRow="1" w:lastRow="0" w:firstColumn="1" w:lastColumn="0" w:noHBand="0" w:noVBand="1"/>
      </w:tblPr>
      <w:tblGrid>
        <w:gridCol w:w="1695"/>
        <w:gridCol w:w="1455"/>
        <w:gridCol w:w="1205"/>
        <w:gridCol w:w="5301"/>
      </w:tblGrid>
      <w:tr w:rsidR="002928F0" w:rsidRPr="002928F0" w14:paraId="660C9391" w14:textId="77777777" w:rsidTr="002928F0">
        <w:trPr>
          <w:trHeight w:val="300"/>
          <w:tblHeader/>
        </w:trPr>
        <w:tc>
          <w:tcPr>
            <w:tcW w:w="1695" w:type="dxa"/>
            <w:tcBorders>
              <w:top w:val="nil"/>
              <w:left w:val="nil"/>
              <w:bottom w:val="single" w:sz="4" w:space="0" w:color="FFFFFF"/>
              <w:right w:val="single" w:sz="4" w:space="0" w:color="FFFFFF"/>
            </w:tcBorders>
            <w:shd w:val="clear" w:color="auto" w:fill="595959" w:themeFill="text1" w:themeFillTint="A6"/>
            <w:noWrap/>
            <w:vAlign w:val="bottom"/>
            <w:hideMark/>
          </w:tcPr>
          <w:p w14:paraId="2D62EF27" w14:textId="77777777" w:rsidR="006C3C34" w:rsidRPr="0055407A" w:rsidRDefault="006C3C34" w:rsidP="006B25CC">
            <w:pPr>
              <w:pStyle w:val="TCH"/>
              <w:rPr>
                <w:color w:val="FFFFFF" w:themeColor="background1"/>
              </w:rPr>
            </w:pPr>
            <w:r w:rsidRPr="0055407A">
              <w:rPr>
                <w:color w:val="FFFFFF" w:themeColor="background1"/>
              </w:rPr>
              <w:t>Term or Field</w:t>
            </w:r>
          </w:p>
        </w:tc>
        <w:tc>
          <w:tcPr>
            <w:tcW w:w="1455" w:type="dxa"/>
            <w:tcBorders>
              <w:top w:val="nil"/>
              <w:left w:val="nil"/>
              <w:bottom w:val="single" w:sz="4" w:space="0" w:color="FFFFFF"/>
              <w:right w:val="single" w:sz="4" w:space="0" w:color="FFFFFF"/>
            </w:tcBorders>
            <w:shd w:val="clear" w:color="auto" w:fill="595959" w:themeFill="text1" w:themeFillTint="A6"/>
            <w:noWrap/>
            <w:vAlign w:val="bottom"/>
            <w:hideMark/>
          </w:tcPr>
          <w:p w14:paraId="477D72E0" w14:textId="77777777" w:rsidR="006C3C34" w:rsidRPr="0055407A" w:rsidRDefault="006C3C34" w:rsidP="0055407A">
            <w:pPr>
              <w:pStyle w:val="TCH"/>
              <w:rPr>
                <w:color w:val="FFFFFF" w:themeColor="background1"/>
              </w:rPr>
            </w:pPr>
            <w:r w:rsidRPr="0055407A">
              <w:rPr>
                <w:color w:val="FFFFFF" w:themeColor="background1"/>
              </w:rPr>
              <w:t>Type of Field</w:t>
            </w:r>
          </w:p>
        </w:tc>
        <w:tc>
          <w:tcPr>
            <w:tcW w:w="1138" w:type="dxa"/>
            <w:tcBorders>
              <w:top w:val="nil"/>
              <w:left w:val="nil"/>
              <w:bottom w:val="single" w:sz="4" w:space="0" w:color="FFFFFF"/>
              <w:right w:val="nil"/>
            </w:tcBorders>
            <w:shd w:val="clear" w:color="auto" w:fill="595959" w:themeFill="text1" w:themeFillTint="A6"/>
            <w:noWrap/>
            <w:vAlign w:val="bottom"/>
            <w:hideMark/>
          </w:tcPr>
          <w:p w14:paraId="32ACCEB2" w14:textId="77777777" w:rsidR="006C3C34" w:rsidRPr="0055407A" w:rsidRDefault="006C3C34" w:rsidP="0055407A">
            <w:pPr>
              <w:pStyle w:val="TCH"/>
              <w:rPr>
                <w:color w:val="FFFFFF" w:themeColor="background1"/>
              </w:rPr>
            </w:pPr>
            <w:r w:rsidRPr="0055407A">
              <w:rPr>
                <w:color w:val="FFFFFF" w:themeColor="background1"/>
              </w:rPr>
              <w:t>Required?</w:t>
            </w:r>
          </w:p>
        </w:tc>
        <w:tc>
          <w:tcPr>
            <w:tcW w:w="5301" w:type="dxa"/>
            <w:tcBorders>
              <w:top w:val="nil"/>
              <w:left w:val="single" w:sz="4" w:space="0" w:color="FFFFFF"/>
              <w:bottom w:val="single" w:sz="4" w:space="0" w:color="FFFFFF"/>
              <w:right w:val="nil"/>
            </w:tcBorders>
            <w:shd w:val="clear" w:color="auto" w:fill="595959" w:themeFill="text1" w:themeFillTint="A6"/>
            <w:noWrap/>
            <w:vAlign w:val="bottom"/>
            <w:hideMark/>
          </w:tcPr>
          <w:p w14:paraId="2A825BE8" w14:textId="77777777" w:rsidR="006C3C34" w:rsidRPr="0055407A" w:rsidRDefault="006C3C34" w:rsidP="0055407A">
            <w:pPr>
              <w:pStyle w:val="TCH"/>
              <w:rPr>
                <w:color w:val="FFFFFF" w:themeColor="background1"/>
              </w:rPr>
            </w:pPr>
            <w:r w:rsidRPr="0055407A">
              <w:rPr>
                <w:color w:val="FFFFFF" w:themeColor="background1"/>
              </w:rPr>
              <w:t>Definitions</w:t>
            </w:r>
          </w:p>
        </w:tc>
      </w:tr>
      <w:tr w:rsidR="002928F0" w:rsidRPr="002928F0" w14:paraId="2B73A3AB" w14:textId="77777777" w:rsidTr="002928F0">
        <w:trPr>
          <w:trHeight w:val="300"/>
        </w:trPr>
        <w:tc>
          <w:tcPr>
            <w:tcW w:w="9589" w:type="dxa"/>
            <w:gridSpan w:val="4"/>
            <w:tcBorders>
              <w:top w:val="single" w:sz="4" w:space="0" w:color="auto"/>
              <w:left w:val="nil"/>
              <w:bottom w:val="single" w:sz="4" w:space="0" w:color="auto"/>
              <w:right w:val="nil"/>
            </w:tcBorders>
            <w:shd w:val="clear" w:color="auto" w:fill="538135" w:themeFill="accent6" w:themeFillShade="BF"/>
            <w:noWrap/>
            <w:vAlign w:val="bottom"/>
            <w:hideMark/>
          </w:tcPr>
          <w:p w14:paraId="77538CDE" w14:textId="77777777" w:rsidR="002928F0" w:rsidRPr="002928F0" w:rsidRDefault="002928F0" w:rsidP="006B25CC">
            <w:pPr>
              <w:pStyle w:val="TCH"/>
            </w:pPr>
            <w:r w:rsidRPr="002928F0">
              <w:t>Inputs2- Participation Goals</w:t>
            </w:r>
          </w:p>
          <w:p w14:paraId="5B501CF4" w14:textId="77777777" w:rsidR="002928F0" w:rsidRPr="002928F0" w:rsidRDefault="002928F0" w:rsidP="006B25CC">
            <w:pPr>
              <w:pStyle w:val="TCH"/>
            </w:pPr>
          </w:p>
        </w:tc>
      </w:tr>
      <w:tr w:rsidR="00D926B1" w:rsidRPr="00F506D2" w14:paraId="4015DFC2" w14:textId="77777777" w:rsidTr="002928F0">
        <w:trPr>
          <w:trHeight w:val="900"/>
        </w:trPr>
        <w:tc>
          <w:tcPr>
            <w:tcW w:w="1695" w:type="dxa"/>
            <w:tcBorders>
              <w:top w:val="nil"/>
              <w:left w:val="nil"/>
              <w:bottom w:val="single" w:sz="4" w:space="0" w:color="FFFFFF"/>
              <w:right w:val="single" w:sz="4" w:space="0" w:color="FFFFFF"/>
            </w:tcBorders>
            <w:shd w:val="clear" w:color="000000" w:fill="D6DCE4"/>
            <w:vAlign w:val="center"/>
          </w:tcPr>
          <w:p w14:paraId="0B861C0A" w14:textId="449F3A88" w:rsidR="00D926B1" w:rsidRPr="00F506D2" w:rsidRDefault="00D926B1" w:rsidP="006B25CC">
            <w:pPr>
              <w:pStyle w:val="TB"/>
            </w:pPr>
            <w:r>
              <w:t>DBE participation goal (% of federal dollars)</w:t>
            </w:r>
          </w:p>
        </w:tc>
        <w:tc>
          <w:tcPr>
            <w:tcW w:w="1455" w:type="dxa"/>
            <w:tcBorders>
              <w:top w:val="nil"/>
              <w:left w:val="nil"/>
              <w:bottom w:val="single" w:sz="4" w:space="0" w:color="FFFFFF"/>
              <w:right w:val="single" w:sz="4" w:space="0" w:color="FFFFFF"/>
            </w:tcBorders>
            <w:shd w:val="clear" w:color="000000" w:fill="D6DCE4"/>
            <w:noWrap/>
            <w:vAlign w:val="center"/>
          </w:tcPr>
          <w:p w14:paraId="32EE5080" w14:textId="2B955BC8"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7B93000F" w14:textId="192D0CDF" w:rsidR="00D926B1" w:rsidRPr="00F506D2" w:rsidRDefault="00D926B1" w:rsidP="006B25CC">
            <w:pPr>
              <w:pStyle w:val="TB"/>
            </w:pPr>
            <w:r>
              <w:t> </w:t>
            </w:r>
            <w:bookmarkStart w:id="37" w:name="_Hlk19881707"/>
            <w:r w:rsidR="004574C7">
              <w:t>No</w:t>
            </w:r>
            <w:bookmarkEnd w:id="37"/>
          </w:p>
        </w:tc>
        <w:tc>
          <w:tcPr>
            <w:tcW w:w="5301" w:type="dxa"/>
            <w:tcBorders>
              <w:top w:val="nil"/>
              <w:left w:val="single" w:sz="4" w:space="0" w:color="FFFFFF"/>
              <w:bottom w:val="single" w:sz="4" w:space="0" w:color="FFFFFF"/>
              <w:right w:val="nil"/>
            </w:tcBorders>
            <w:shd w:val="clear" w:color="000000" w:fill="D6DCE4"/>
            <w:vAlign w:val="center"/>
          </w:tcPr>
          <w:p w14:paraId="51763D2E" w14:textId="3672F521" w:rsidR="00D926B1" w:rsidRPr="00F506D2" w:rsidRDefault="00D926B1" w:rsidP="006B25CC">
            <w:pPr>
              <w:pStyle w:val="TB"/>
            </w:pPr>
            <w:r>
              <w:t>Enter the airport's annual DBE participation goal under each year. This goal is a percentage of contract dollars to DBEs in each year.</w:t>
            </w:r>
          </w:p>
        </w:tc>
      </w:tr>
      <w:tr w:rsidR="00D926B1" w:rsidRPr="00F506D2" w14:paraId="0CF9B046" w14:textId="77777777" w:rsidTr="002928F0">
        <w:trPr>
          <w:trHeight w:val="2100"/>
        </w:trPr>
        <w:tc>
          <w:tcPr>
            <w:tcW w:w="1695" w:type="dxa"/>
            <w:tcBorders>
              <w:top w:val="nil"/>
              <w:left w:val="nil"/>
              <w:bottom w:val="nil"/>
              <w:right w:val="single" w:sz="4" w:space="0" w:color="FFFFFF"/>
            </w:tcBorders>
            <w:shd w:val="clear" w:color="000000" w:fill="D6DCE4"/>
            <w:vAlign w:val="center"/>
          </w:tcPr>
          <w:p w14:paraId="2235EB59" w14:textId="7332BD2A" w:rsidR="00D926B1" w:rsidRPr="00F506D2" w:rsidRDefault="00D926B1" w:rsidP="006B25CC">
            <w:pPr>
              <w:pStyle w:val="TB"/>
            </w:pPr>
            <w:r>
              <w:t>Overall 3-Year DBE participation goal (% of federal dollars)</w:t>
            </w:r>
          </w:p>
        </w:tc>
        <w:tc>
          <w:tcPr>
            <w:tcW w:w="1455" w:type="dxa"/>
            <w:tcBorders>
              <w:top w:val="nil"/>
              <w:left w:val="nil"/>
              <w:bottom w:val="single" w:sz="4" w:space="0" w:color="FFFFFF"/>
              <w:right w:val="single" w:sz="4" w:space="0" w:color="FFFFFF"/>
            </w:tcBorders>
            <w:shd w:val="clear" w:color="000000" w:fill="D6DCE4"/>
            <w:noWrap/>
            <w:vAlign w:val="center"/>
          </w:tcPr>
          <w:p w14:paraId="09926EF5" w14:textId="7C8FEDB7"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51B75444" w14:textId="2B902F60"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01289571" w14:textId="57A2414F" w:rsidR="00D926B1" w:rsidRPr="00F506D2" w:rsidRDefault="00D926B1" w:rsidP="006B25CC">
            <w:pPr>
              <w:pStyle w:val="TB"/>
            </w:pPr>
            <w:r>
              <w:t xml:space="preserve">Enter the airport's overall 3-year DBE participation goal, as a percentage of contract dollars. Do not enter values into fields marked "Off Cycle". </w:t>
            </w:r>
          </w:p>
        </w:tc>
      </w:tr>
      <w:tr w:rsidR="00D926B1" w:rsidRPr="00F506D2" w14:paraId="4D64D435" w14:textId="77777777" w:rsidTr="002928F0">
        <w:trPr>
          <w:trHeight w:val="900"/>
        </w:trPr>
        <w:tc>
          <w:tcPr>
            <w:tcW w:w="1695" w:type="dxa"/>
            <w:tcBorders>
              <w:top w:val="single" w:sz="4" w:space="0" w:color="FFFFFF"/>
              <w:left w:val="nil"/>
              <w:bottom w:val="nil"/>
              <w:right w:val="single" w:sz="4" w:space="0" w:color="FFFFFF"/>
            </w:tcBorders>
            <w:shd w:val="clear" w:color="000000" w:fill="D6DCE4"/>
            <w:vAlign w:val="center"/>
          </w:tcPr>
          <w:p w14:paraId="61EC24F3" w14:textId="06B0496C" w:rsidR="00D926B1" w:rsidRPr="00F506D2" w:rsidRDefault="00D926B1" w:rsidP="006B25CC">
            <w:pPr>
              <w:pStyle w:val="TB"/>
            </w:pPr>
            <w:r>
              <w:t>ACDBE participation goal for non-car rental concessions (% of gross revenue)</w:t>
            </w:r>
          </w:p>
        </w:tc>
        <w:tc>
          <w:tcPr>
            <w:tcW w:w="1455" w:type="dxa"/>
            <w:tcBorders>
              <w:top w:val="nil"/>
              <w:left w:val="nil"/>
              <w:bottom w:val="single" w:sz="4" w:space="0" w:color="FFFFFF"/>
              <w:right w:val="single" w:sz="4" w:space="0" w:color="FFFFFF"/>
            </w:tcBorders>
            <w:shd w:val="clear" w:color="000000" w:fill="D6DCE4"/>
            <w:noWrap/>
            <w:vAlign w:val="center"/>
          </w:tcPr>
          <w:p w14:paraId="3B527A79" w14:textId="33FD5FEB"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66313D3C" w14:textId="55764AD8"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0A07195E" w14:textId="22E5E34C" w:rsidR="00D926B1" w:rsidRPr="00F506D2" w:rsidRDefault="00D926B1" w:rsidP="006B25CC">
            <w:pPr>
              <w:pStyle w:val="TB"/>
            </w:pPr>
            <w:r>
              <w:t xml:space="preserve">Enter the airport's annual ACDBE participation goal for non-car rental concessions under each year. This goal is the sum of revenues from prime and subconcessions with ACDBEs divided by all revenues </w:t>
            </w:r>
          </w:p>
        </w:tc>
      </w:tr>
      <w:tr w:rsidR="00D926B1" w:rsidRPr="00F506D2" w14:paraId="38781B01" w14:textId="77777777" w:rsidTr="002928F0">
        <w:trPr>
          <w:trHeight w:val="900"/>
        </w:trPr>
        <w:tc>
          <w:tcPr>
            <w:tcW w:w="1695" w:type="dxa"/>
            <w:tcBorders>
              <w:top w:val="single" w:sz="4" w:space="0" w:color="FFFFFF"/>
              <w:left w:val="nil"/>
              <w:bottom w:val="nil"/>
              <w:right w:val="single" w:sz="4" w:space="0" w:color="FFFFFF"/>
            </w:tcBorders>
            <w:shd w:val="clear" w:color="000000" w:fill="D6DCE4"/>
            <w:vAlign w:val="center"/>
          </w:tcPr>
          <w:p w14:paraId="302DE3C6" w14:textId="7F27DD10" w:rsidR="00D926B1" w:rsidRPr="00F506D2" w:rsidRDefault="00D926B1" w:rsidP="006B25CC">
            <w:pPr>
              <w:pStyle w:val="TB"/>
            </w:pPr>
            <w:r>
              <w:t>Overall 3-Year ACDBE participation goal for non-car rental concessions (% of gross revenue)</w:t>
            </w:r>
          </w:p>
        </w:tc>
        <w:tc>
          <w:tcPr>
            <w:tcW w:w="1455" w:type="dxa"/>
            <w:tcBorders>
              <w:top w:val="nil"/>
              <w:left w:val="nil"/>
              <w:bottom w:val="single" w:sz="4" w:space="0" w:color="FFFFFF"/>
              <w:right w:val="single" w:sz="4" w:space="0" w:color="FFFFFF"/>
            </w:tcBorders>
            <w:shd w:val="clear" w:color="000000" w:fill="D6DCE4"/>
            <w:noWrap/>
            <w:vAlign w:val="center"/>
          </w:tcPr>
          <w:p w14:paraId="6B87F9B2" w14:textId="3758B5E9"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5A83088A" w14:textId="3622198F"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6FEB7F1B" w14:textId="0CF8D8D4" w:rsidR="00D926B1" w:rsidRPr="00F506D2" w:rsidRDefault="00D926B1" w:rsidP="006B25CC">
            <w:pPr>
              <w:pStyle w:val="TB"/>
            </w:pPr>
            <w:r>
              <w:t xml:space="preserve">Enter the airport's overall 3-year ACDBE participation goal for non-car rental concessions, as a percentage of dollars. Do not enter values into fields marked "Off Cycle". </w:t>
            </w:r>
          </w:p>
        </w:tc>
      </w:tr>
      <w:tr w:rsidR="00D926B1" w:rsidRPr="00F506D2" w14:paraId="7814BA8A" w14:textId="77777777" w:rsidTr="002928F0">
        <w:trPr>
          <w:trHeight w:val="300"/>
        </w:trPr>
        <w:tc>
          <w:tcPr>
            <w:tcW w:w="1695" w:type="dxa"/>
            <w:tcBorders>
              <w:top w:val="single" w:sz="4" w:space="0" w:color="FFFFFF"/>
              <w:left w:val="nil"/>
              <w:bottom w:val="nil"/>
              <w:right w:val="single" w:sz="4" w:space="0" w:color="FFFFFF"/>
            </w:tcBorders>
            <w:shd w:val="clear" w:color="000000" w:fill="D6DCE4"/>
            <w:vAlign w:val="center"/>
          </w:tcPr>
          <w:p w14:paraId="72B0DA4A" w14:textId="72202139" w:rsidR="00D926B1" w:rsidRPr="00F506D2" w:rsidRDefault="00DB3A36" w:rsidP="006B25CC">
            <w:pPr>
              <w:pStyle w:val="TB"/>
            </w:pPr>
            <w:r w:rsidRPr="00DB3A36">
              <w:t>ACDBE participation goal for car rental concessions (% of gross revenue OR expenditures on goods &amp; services)</w:t>
            </w:r>
          </w:p>
        </w:tc>
        <w:tc>
          <w:tcPr>
            <w:tcW w:w="1455" w:type="dxa"/>
            <w:tcBorders>
              <w:top w:val="nil"/>
              <w:left w:val="nil"/>
              <w:bottom w:val="single" w:sz="4" w:space="0" w:color="FFFFFF"/>
              <w:right w:val="single" w:sz="4" w:space="0" w:color="FFFFFF"/>
            </w:tcBorders>
            <w:shd w:val="clear" w:color="000000" w:fill="D6DCE4"/>
            <w:noWrap/>
            <w:vAlign w:val="center"/>
          </w:tcPr>
          <w:p w14:paraId="05B33C6D" w14:textId="25BF831E"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4821D8AB" w14:textId="553B5BAA"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5582055E" w14:textId="17C7FF60" w:rsidR="00D926B1" w:rsidRPr="00F506D2" w:rsidRDefault="008D5917" w:rsidP="006B25CC">
            <w:pPr>
              <w:pStyle w:val="TB"/>
            </w:pPr>
            <w:r w:rsidRPr="008D5917">
              <w:t>Enter the airport's annual ACDBE participation goal for car rental concessions under each year. This goal is the sum of expenditures on goods and services that go to ACDBEs divided by all expenditures on goods and services. For airports that have ACDBE prime car rental operators, then this goal can be based on total gross revenues.</w:t>
            </w:r>
          </w:p>
        </w:tc>
      </w:tr>
      <w:tr w:rsidR="00D926B1" w:rsidRPr="00F506D2" w14:paraId="5CE7F146" w14:textId="77777777" w:rsidTr="002928F0">
        <w:trPr>
          <w:trHeight w:val="300"/>
        </w:trPr>
        <w:tc>
          <w:tcPr>
            <w:tcW w:w="1695" w:type="dxa"/>
            <w:tcBorders>
              <w:top w:val="single" w:sz="4" w:space="0" w:color="FFFFFF"/>
              <w:left w:val="nil"/>
              <w:bottom w:val="nil"/>
              <w:right w:val="single" w:sz="4" w:space="0" w:color="FFFFFF"/>
            </w:tcBorders>
            <w:shd w:val="clear" w:color="000000" w:fill="D6DCE4"/>
            <w:vAlign w:val="center"/>
          </w:tcPr>
          <w:p w14:paraId="4E4546B4" w14:textId="5CEFA9D0" w:rsidR="00D926B1" w:rsidRPr="00F506D2" w:rsidRDefault="00D926B1" w:rsidP="006B25CC">
            <w:pPr>
              <w:pStyle w:val="TB"/>
            </w:pPr>
            <w:r>
              <w:t>Overall 3-Year ACDBE participation goal for car rental concessions (% of gross revenue)</w:t>
            </w:r>
          </w:p>
        </w:tc>
        <w:tc>
          <w:tcPr>
            <w:tcW w:w="1455" w:type="dxa"/>
            <w:tcBorders>
              <w:top w:val="nil"/>
              <w:left w:val="nil"/>
              <w:bottom w:val="single" w:sz="4" w:space="0" w:color="FFFFFF"/>
              <w:right w:val="single" w:sz="4" w:space="0" w:color="FFFFFF"/>
            </w:tcBorders>
            <w:shd w:val="clear" w:color="000000" w:fill="D6DCE4"/>
            <w:noWrap/>
            <w:vAlign w:val="center"/>
          </w:tcPr>
          <w:p w14:paraId="52B649EC" w14:textId="71527843"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363EB71B" w14:textId="613864FE"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1F034E84" w14:textId="3ED3A898" w:rsidR="00D926B1" w:rsidRPr="00F506D2" w:rsidRDefault="00D926B1" w:rsidP="006B25CC">
            <w:pPr>
              <w:pStyle w:val="TB"/>
            </w:pPr>
            <w:r>
              <w:t xml:space="preserve">Enter the airport's overall 3-year ACDBE participation goal for car rental concessions, as a percentage of dollars. Do not enter values into fields marked "Off Cycle". </w:t>
            </w:r>
          </w:p>
        </w:tc>
      </w:tr>
      <w:tr w:rsidR="00D926B1" w:rsidRPr="00F506D2" w14:paraId="164EB315" w14:textId="77777777" w:rsidTr="002928F0">
        <w:trPr>
          <w:trHeight w:val="300"/>
        </w:trPr>
        <w:tc>
          <w:tcPr>
            <w:tcW w:w="1695" w:type="dxa"/>
            <w:tcBorders>
              <w:top w:val="single" w:sz="4" w:space="0" w:color="FFFFFF"/>
              <w:left w:val="nil"/>
              <w:bottom w:val="nil"/>
              <w:right w:val="single" w:sz="4" w:space="0" w:color="FFFFFF"/>
            </w:tcBorders>
            <w:shd w:val="clear" w:color="000000" w:fill="D6DCE4"/>
            <w:vAlign w:val="center"/>
          </w:tcPr>
          <w:p w14:paraId="491FE3AB" w14:textId="58F79CFE" w:rsidR="00D926B1" w:rsidRPr="00F506D2" w:rsidRDefault="00D926B1" w:rsidP="006B25CC">
            <w:pPr>
              <w:pStyle w:val="TB"/>
            </w:pPr>
            <w:r>
              <w:t>Awards to Local Businesses (% of dollars)</w:t>
            </w:r>
          </w:p>
        </w:tc>
        <w:tc>
          <w:tcPr>
            <w:tcW w:w="1455" w:type="dxa"/>
            <w:tcBorders>
              <w:top w:val="nil"/>
              <w:left w:val="nil"/>
              <w:bottom w:val="single" w:sz="4" w:space="0" w:color="FFFFFF"/>
              <w:right w:val="single" w:sz="4" w:space="0" w:color="FFFFFF"/>
            </w:tcBorders>
            <w:shd w:val="clear" w:color="000000" w:fill="D6DCE4"/>
            <w:noWrap/>
            <w:vAlign w:val="center"/>
          </w:tcPr>
          <w:p w14:paraId="676DFDC5" w14:textId="2E4EAAF2"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01AD68EE" w14:textId="4B87551D"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749F1753" w14:textId="0775D040" w:rsidR="00D926B1" w:rsidRPr="00F506D2" w:rsidRDefault="00D926B1" w:rsidP="006B25CC">
            <w:pPr>
              <w:pStyle w:val="TB"/>
            </w:pPr>
            <w:r>
              <w:t>Enter the airport's annual goal for local business participation on non-federally assisted projects.</w:t>
            </w:r>
          </w:p>
        </w:tc>
      </w:tr>
      <w:tr w:rsidR="00D926B1" w:rsidRPr="00F506D2" w14:paraId="05F784B8" w14:textId="77777777" w:rsidTr="002928F0">
        <w:trPr>
          <w:trHeight w:val="900"/>
        </w:trPr>
        <w:tc>
          <w:tcPr>
            <w:tcW w:w="1695" w:type="dxa"/>
            <w:tcBorders>
              <w:top w:val="single" w:sz="4" w:space="0" w:color="FFFFFF"/>
              <w:left w:val="nil"/>
              <w:bottom w:val="nil"/>
              <w:right w:val="single" w:sz="4" w:space="0" w:color="FFFFFF"/>
            </w:tcBorders>
            <w:shd w:val="clear" w:color="000000" w:fill="D6DCE4"/>
            <w:vAlign w:val="center"/>
          </w:tcPr>
          <w:p w14:paraId="6438F4A2" w14:textId="4DC2EA89" w:rsidR="00D926B1" w:rsidRPr="00F506D2" w:rsidRDefault="00D926B1" w:rsidP="006B25CC">
            <w:pPr>
              <w:pStyle w:val="TB"/>
            </w:pPr>
            <w:r>
              <w:t>Awards to Small Businesses (% of dollars)</w:t>
            </w:r>
          </w:p>
        </w:tc>
        <w:tc>
          <w:tcPr>
            <w:tcW w:w="1455" w:type="dxa"/>
            <w:tcBorders>
              <w:top w:val="nil"/>
              <w:left w:val="nil"/>
              <w:bottom w:val="single" w:sz="4" w:space="0" w:color="FFFFFF"/>
              <w:right w:val="single" w:sz="4" w:space="0" w:color="FFFFFF"/>
            </w:tcBorders>
            <w:shd w:val="clear" w:color="000000" w:fill="D6DCE4"/>
            <w:noWrap/>
            <w:vAlign w:val="center"/>
          </w:tcPr>
          <w:p w14:paraId="780DDA0B" w14:textId="49AC67F4" w:rsidR="00D926B1" w:rsidRPr="00F506D2" w:rsidRDefault="00D926B1" w:rsidP="006B25CC">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4672C71D" w14:textId="21D92882" w:rsidR="00D926B1" w:rsidRPr="00F506D2" w:rsidRDefault="00D926B1" w:rsidP="006B25CC">
            <w:pPr>
              <w:pStyle w:val="TB"/>
            </w:pPr>
            <w:r>
              <w:t> </w:t>
            </w:r>
            <w:r w:rsidR="004574C7">
              <w:t>No</w:t>
            </w:r>
          </w:p>
        </w:tc>
        <w:tc>
          <w:tcPr>
            <w:tcW w:w="5301" w:type="dxa"/>
            <w:tcBorders>
              <w:top w:val="nil"/>
              <w:left w:val="single" w:sz="4" w:space="0" w:color="FFFFFF"/>
              <w:bottom w:val="single" w:sz="4" w:space="0" w:color="FFFFFF"/>
              <w:right w:val="nil"/>
            </w:tcBorders>
            <w:shd w:val="clear" w:color="000000" w:fill="D6DCE4"/>
            <w:vAlign w:val="center"/>
          </w:tcPr>
          <w:p w14:paraId="3C4D8BC3" w14:textId="4D10EC04" w:rsidR="00D926B1" w:rsidRPr="00F506D2" w:rsidRDefault="00D926B1" w:rsidP="006B25CC">
            <w:pPr>
              <w:pStyle w:val="TB"/>
            </w:pPr>
            <w:r>
              <w:t>Enter the airport's annual goal for small business participation on non-federally assisted projects.</w:t>
            </w:r>
          </w:p>
        </w:tc>
      </w:tr>
    </w:tbl>
    <w:p w14:paraId="4D508BAA" w14:textId="77777777" w:rsidR="006C3C34" w:rsidRPr="00D86EA4" w:rsidRDefault="006C3C34" w:rsidP="00DD4366"/>
    <w:p w14:paraId="1A0C5D32" w14:textId="3E0846C9" w:rsidR="002D5917" w:rsidRPr="00CC43A3" w:rsidRDefault="002D5917" w:rsidP="002C6483">
      <w:pPr>
        <w:pStyle w:val="H1"/>
      </w:pPr>
      <w:bookmarkStart w:id="38" w:name="_Toc20143018"/>
      <w:r w:rsidRPr="00CC43A3">
        <w:t>DBE Analysis</w:t>
      </w:r>
      <w:bookmarkEnd w:id="38"/>
    </w:p>
    <w:p w14:paraId="3A128A1F" w14:textId="4041592E" w:rsidR="00036ADB" w:rsidRPr="00EB6E3B" w:rsidRDefault="00155DE0" w:rsidP="00665573">
      <w:pPr>
        <w:pStyle w:val="TX"/>
        <w:rPr>
          <w:i/>
        </w:rPr>
      </w:pPr>
      <w:r>
        <w:t>Highlighted in orange</w:t>
      </w:r>
      <w:r w:rsidR="00654418">
        <w:t xml:space="preserve"> in the tool</w:t>
      </w:r>
      <w:r>
        <w:t>, the DBE analysis is the first analysis in the tool</w:t>
      </w:r>
      <w:r w:rsidR="00055963">
        <w:t xml:space="preserve"> and is intended to </w:t>
      </w:r>
      <w:r w:rsidR="00456BD3">
        <w:t>assess</w:t>
      </w:r>
      <w:r w:rsidR="00C64427">
        <w:t xml:space="preserve"> </w:t>
      </w:r>
      <w:r w:rsidR="00456BD3">
        <w:t xml:space="preserve">the </w:t>
      </w:r>
      <w:r w:rsidR="00C64427">
        <w:t>airport</w:t>
      </w:r>
      <w:r w:rsidR="00456BD3">
        <w:t>’s</w:t>
      </w:r>
      <w:r w:rsidR="00C64427">
        <w:t xml:space="preserve"> DBE </w:t>
      </w:r>
      <w:r w:rsidR="009A237E">
        <w:t xml:space="preserve">participation on federally </w:t>
      </w:r>
      <w:r w:rsidR="001C35D9">
        <w:t>assisted</w:t>
      </w:r>
      <w:r w:rsidR="009A237E">
        <w:t xml:space="preserve"> contracts. </w:t>
      </w:r>
      <w:r w:rsidR="00EB6E3B">
        <w:t xml:space="preserve">The tabs associated with this analysis are </w:t>
      </w:r>
      <w:r w:rsidR="00EB6E3B">
        <w:rPr>
          <w:i/>
        </w:rPr>
        <w:t xml:space="preserve">Inputs3- Businesses, Inputs4- Contracts, </w:t>
      </w:r>
      <w:r w:rsidR="00A27F79">
        <w:rPr>
          <w:i/>
        </w:rPr>
        <w:t xml:space="preserve">R1- DBE Participation, R1a- DBE Graphics. </w:t>
      </w:r>
    </w:p>
    <w:p w14:paraId="196E1550" w14:textId="59EEF7AA" w:rsidR="0022547D" w:rsidRDefault="00754E3A" w:rsidP="0021475F">
      <w:pPr>
        <w:pStyle w:val="H2"/>
      </w:pPr>
      <w:bookmarkStart w:id="39" w:name="_Ref13565142"/>
      <w:bookmarkStart w:id="40" w:name="_Toc20143019"/>
      <w:r w:rsidRPr="00DD4366">
        <w:t>Inputs</w:t>
      </w:r>
      <w:bookmarkEnd w:id="39"/>
      <w:bookmarkEnd w:id="40"/>
    </w:p>
    <w:p w14:paraId="24821EE1" w14:textId="680036FB" w:rsidR="00880A29" w:rsidRDefault="00EA13B0" w:rsidP="00C851C1">
      <w:pPr>
        <w:pStyle w:val="TX"/>
      </w:pPr>
      <w:r w:rsidRPr="00922B86">
        <w:rPr>
          <w:b/>
          <w:i/>
        </w:rPr>
        <w:t>Inputs3- Businesses</w:t>
      </w:r>
      <w:r w:rsidR="0010467F" w:rsidRPr="00922B86">
        <w:rPr>
          <w:b/>
          <w:i/>
        </w:rPr>
        <w:t>:</w:t>
      </w:r>
      <w:r w:rsidR="004C251A">
        <w:t xml:space="preserve"> This </w:t>
      </w:r>
      <w:r w:rsidR="00591FE7">
        <w:t xml:space="preserve">input </w:t>
      </w:r>
      <w:r w:rsidR="004C251A">
        <w:t xml:space="preserve">tab </w:t>
      </w:r>
      <w:r w:rsidR="00261635">
        <w:t xml:space="preserve">is designed </w:t>
      </w:r>
      <w:r w:rsidR="00C23BFF">
        <w:t>to track businesses that contract with the airport, and</w:t>
      </w:r>
      <w:r w:rsidR="00E034D8">
        <w:t xml:space="preserve"> if the user wants to enhance their analyses, </w:t>
      </w:r>
      <w:r w:rsidR="003950EF">
        <w:t xml:space="preserve">this </w:t>
      </w:r>
      <w:r w:rsidR="00187C6E">
        <w:t xml:space="preserve">tab </w:t>
      </w:r>
      <w:r w:rsidR="00E034D8">
        <w:t>can also be used to track the bidding process.</w:t>
      </w:r>
      <w:r w:rsidR="00993662">
        <w:t xml:space="preserve"> </w:t>
      </w:r>
      <w:r w:rsidR="00187C6E">
        <w:t xml:space="preserve">For example, the airport can enter details about each </w:t>
      </w:r>
      <w:r w:rsidR="00737220">
        <w:t xml:space="preserve">bidder responding to a </w:t>
      </w:r>
      <w:r w:rsidR="00187C6E">
        <w:t>request for proposal</w:t>
      </w:r>
      <w:r w:rsidR="006F7350">
        <w:t xml:space="preserve"> to track the pool of businesses bidding on projects. For a more basic approach to using the tool, the airport can simply enter the </w:t>
      </w:r>
      <w:r w:rsidR="001677AC">
        <w:t>information about businesses that are ultimately awarded contracts.</w:t>
      </w:r>
      <w:r w:rsidR="00187C6E">
        <w:t xml:space="preserve"> </w:t>
      </w:r>
      <w:r w:rsidR="004E66B5">
        <w:t xml:space="preserve">A detailed </w:t>
      </w:r>
      <w:r w:rsidR="00BE626A">
        <w:t>example</w:t>
      </w:r>
      <w:r w:rsidR="004E66B5">
        <w:t xml:space="preserve"> of how this tab is filled out can be found below in th</w:t>
      </w:r>
      <w:r w:rsidR="003941FA">
        <w:t xml:space="preserve">e </w:t>
      </w:r>
      <w:r w:rsidR="003941FA">
        <w:rPr>
          <w:i/>
        </w:rPr>
        <w:t xml:space="preserve">Example Data and Outcomes </w:t>
      </w:r>
      <w:r w:rsidR="003941FA">
        <w:t xml:space="preserve">section. </w:t>
      </w:r>
    </w:p>
    <w:p w14:paraId="3AD41438" w14:textId="77777777" w:rsidR="00036ADB" w:rsidRDefault="00036ADB" w:rsidP="00036ADB">
      <w:pPr>
        <w:pStyle w:val="TX"/>
      </w:pPr>
    </w:p>
    <w:p w14:paraId="580F2E1B" w14:textId="3CEF13B6" w:rsidR="00A657D5" w:rsidRDefault="00261635" w:rsidP="00C851C1">
      <w:pPr>
        <w:pStyle w:val="TX"/>
      </w:pPr>
      <w:r>
        <w:t xml:space="preserve">The tab functions as a complete database of businesses working for the airport. </w:t>
      </w:r>
      <w:r w:rsidR="00BB0DA0">
        <w:t xml:space="preserve">A single row is used </w:t>
      </w:r>
      <w:r w:rsidR="004546BB">
        <w:t xml:space="preserve">to </w:t>
      </w:r>
      <w:r w:rsidR="0056311F">
        <w:t>document the characteristics of a single business</w:t>
      </w:r>
      <w:r w:rsidR="004546BB">
        <w:t>.</w:t>
      </w:r>
      <w:r w:rsidR="0056311F">
        <w:t xml:space="preserve"> For example, </w:t>
      </w:r>
      <w:r w:rsidR="00D72029">
        <w:t xml:space="preserve">the row includes the business name, its DBE certification status, </w:t>
      </w:r>
      <w:r w:rsidR="00AC5001">
        <w:t xml:space="preserve">whether it is minority- or woman-owned, and whether it is a small or local business. </w:t>
      </w:r>
      <w:r w:rsidR="00967491">
        <w:t>These details are essential for the tool to function</w:t>
      </w:r>
      <w:r w:rsidR="00EF31D1">
        <w:t xml:space="preserve"> and must be entered to obtain accurate results in the results tabs. </w:t>
      </w:r>
      <w:r w:rsidR="00967491">
        <w:t xml:space="preserve">If desired, this tab can also track information about the businesses’ contracting history with the airport. </w:t>
      </w:r>
      <w:r w:rsidR="00891095">
        <w:t xml:space="preserve">This may be of interest to the airport if it wants to track when new businesses contract with the airport for the first time or whether DBE </w:t>
      </w:r>
      <w:r w:rsidR="002F0D28">
        <w:t>businesses return to the airport.</w:t>
      </w:r>
      <w:r w:rsidR="00BE626A">
        <w:t xml:space="preserve"> However, </w:t>
      </w:r>
      <w:r w:rsidR="005720C7">
        <w:t>these data on the business</w:t>
      </w:r>
      <w:r w:rsidR="00D0215A">
        <w:t xml:space="preserve">’ contracting history with the airport </w:t>
      </w:r>
      <w:r w:rsidR="00BE626A">
        <w:t xml:space="preserve">are not necessary </w:t>
      </w:r>
      <w:r w:rsidR="005720C7">
        <w:t>for the tool to generate results for the DBE analysis.</w:t>
      </w:r>
      <w:r w:rsidR="00E10FDB">
        <w:t xml:space="preserve"> </w:t>
      </w:r>
      <w:r w:rsidR="0070613F">
        <w:t xml:space="preserve">See </w:t>
      </w:r>
      <w:r w:rsidR="0070613F">
        <w:fldChar w:fldCharType="begin"/>
      </w:r>
      <w:r w:rsidR="0070613F">
        <w:instrText xml:space="preserve"> REF _Ref13249093 \h </w:instrText>
      </w:r>
      <w:r w:rsidR="00036ADB">
        <w:instrText xml:space="preserve"> \* MERGEFORMAT </w:instrText>
      </w:r>
      <w:r w:rsidR="0070613F">
        <w:fldChar w:fldCharType="separate"/>
      </w:r>
      <w:r w:rsidR="0094585B">
        <w:t xml:space="preserve">Table </w:t>
      </w:r>
      <w:r w:rsidR="0094585B">
        <w:rPr>
          <w:noProof/>
        </w:rPr>
        <w:t>3</w:t>
      </w:r>
      <w:r w:rsidR="0070613F">
        <w:fldChar w:fldCharType="end"/>
      </w:r>
      <w:r w:rsidR="0070613F">
        <w:t xml:space="preserve"> for detailed instructions </w:t>
      </w:r>
      <w:r w:rsidR="00D42150">
        <w:t xml:space="preserve">for data entry in </w:t>
      </w:r>
      <w:r w:rsidR="0070613F">
        <w:t xml:space="preserve">each field in this tab. </w:t>
      </w:r>
    </w:p>
    <w:p w14:paraId="2C511067" w14:textId="77777777" w:rsidR="00036ADB" w:rsidRDefault="00036ADB" w:rsidP="00036ADB">
      <w:pPr>
        <w:pStyle w:val="TX"/>
      </w:pPr>
    </w:p>
    <w:p w14:paraId="55E93703" w14:textId="07E575D1" w:rsidR="006E7662" w:rsidRDefault="009645C0" w:rsidP="00036ADB">
      <w:pPr>
        <w:pStyle w:val="TX"/>
      </w:pPr>
      <w:r>
        <w:rPr>
          <w:noProof/>
        </w:rPr>
        <mc:AlternateContent>
          <mc:Choice Requires="wps">
            <w:drawing>
              <wp:anchor distT="45720" distB="45720" distL="114300" distR="114300" simplePos="0" relativeHeight="251658245" behindDoc="0" locked="0" layoutInCell="1" allowOverlap="1" wp14:anchorId="6FFAE621" wp14:editId="4C688871">
                <wp:simplePos x="0" y="0"/>
                <wp:positionH relativeFrom="column">
                  <wp:posOffset>3536315</wp:posOffset>
                </wp:positionH>
                <wp:positionV relativeFrom="paragraph">
                  <wp:posOffset>39370</wp:posOffset>
                </wp:positionV>
                <wp:extent cx="2360930" cy="1837055"/>
                <wp:effectExtent l="0" t="0" r="2286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7055"/>
                        </a:xfrm>
                        <a:prstGeom prst="rect">
                          <a:avLst/>
                        </a:prstGeom>
                        <a:solidFill>
                          <a:srgbClr val="FFFFFF"/>
                        </a:solidFill>
                        <a:ln w="9525">
                          <a:solidFill>
                            <a:srgbClr val="000000"/>
                          </a:solidFill>
                          <a:miter lim="800000"/>
                          <a:headEnd/>
                          <a:tailEnd/>
                        </a:ln>
                      </wps:spPr>
                      <wps:txbx>
                        <w:txbxContent>
                          <w:p w14:paraId="116B7AE5" w14:textId="1B8ABAE0" w:rsidR="00F8052B" w:rsidRPr="00C851C1" w:rsidRDefault="00F8052B" w:rsidP="00C851C1">
                            <w:pPr>
                              <w:pStyle w:val="BQ"/>
                              <w:rPr>
                                <w:b/>
                              </w:rPr>
                            </w:pPr>
                            <w:r w:rsidRPr="00C851C1">
                              <w:rPr>
                                <w:b/>
                              </w:rPr>
                              <w:t>Simplify the Tool: Business Profiles</w:t>
                            </w:r>
                          </w:p>
                          <w:p w14:paraId="2628B2E4" w14:textId="29F2F624" w:rsidR="00F8052B" w:rsidRDefault="00F8052B" w:rsidP="00C851C1">
                            <w:pPr>
                              <w:pStyle w:val="BQ"/>
                            </w:pPr>
                            <w:r>
                              <w:t xml:space="preserve">Create a single profile in the </w:t>
                            </w:r>
                            <w:r w:rsidRPr="00D512B4">
                              <w:rPr>
                                <w:i/>
                              </w:rPr>
                              <w:t>Inputs3- Businesses</w:t>
                            </w:r>
                            <w:r>
                              <w:t xml:space="preserve"> tab that represents all businesses working with the airport for each type of business. Rather than entering data for dozens of businesses, the airport can simplify data entry to a handful of profiles.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AE621" id="Text Box 2" o:spid="_x0000_s1030" type="#_x0000_t202" style="position:absolute;left:0;text-align:left;margin-left:278.45pt;margin-top:3.1pt;width:185.9pt;height:144.6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6AKA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">
                <v:textbox>
                  <w:txbxContent>
                    <w:p w14:paraId="116B7AE5" w14:textId="1B8ABAE0" w:rsidR="00F8052B" w:rsidRPr="00C851C1" w:rsidRDefault="00F8052B" w:rsidP="00C851C1">
                      <w:pPr>
                        <w:pStyle w:val="BQ"/>
                        <w:rPr>
                          <w:b/>
                        </w:rPr>
                      </w:pPr>
                      <w:r w:rsidRPr="00C851C1">
                        <w:rPr>
                          <w:b/>
                        </w:rPr>
                        <w:t>Simplify the Tool: Business Profiles</w:t>
                      </w:r>
                    </w:p>
                    <w:p w14:paraId="2628B2E4" w14:textId="29F2F624" w:rsidR="00F8052B" w:rsidRDefault="00F8052B" w:rsidP="00C851C1">
                      <w:pPr>
                        <w:pStyle w:val="BQ"/>
                      </w:pPr>
                      <w:r>
                        <w:t xml:space="preserve">Create a single profile in the </w:t>
                      </w:r>
                      <w:r w:rsidRPr="00D512B4">
                        <w:rPr>
                          <w:i/>
                        </w:rPr>
                        <w:t>Inputs3- Businesses</w:t>
                      </w:r>
                      <w:r>
                        <w:t xml:space="preserve"> tab that represents all businesses working with the airport for each type of business. Rather than entering data for dozens of businesses, the airport can simplify data entry to a handful of profiles. </w:t>
                      </w:r>
                    </w:p>
                  </w:txbxContent>
                </v:textbox>
                <w10:wrap type="square"/>
              </v:shape>
            </w:pict>
          </mc:Fallback>
        </mc:AlternateContent>
      </w:r>
      <w:r w:rsidR="006E7662">
        <w:t>In some cases, the user may not want to enter every business separ</w:t>
      </w:r>
      <w:r w:rsidR="0002144D">
        <w:t xml:space="preserve">ately. </w:t>
      </w:r>
      <w:r w:rsidR="004F727C">
        <w:t>The tool is flexible enough</w:t>
      </w:r>
      <w:r w:rsidR="0002144D">
        <w:t xml:space="preserve"> to reduce the data entry burden and still </w:t>
      </w:r>
      <w:r w:rsidR="00E10FDB">
        <w:t>produce</w:t>
      </w:r>
      <w:r w:rsidR="0002144D">
        <w:t xml:space="preserve"> outputs </w:t>
      </w:r>
      <w:r w:rsidR="004F727C">
        <w:t xml:space="preserve">in the results tabs. </w:t>
      </w:r>
      <w:r w:rsidR="00B27CA7">
        <w:t>Rather than entering every business in its own row, the airport can develop a typical business profile</w:t>
      </w:r>
      <w:r w:rsidR="00D0215A">
        <w:t xml:space="preserve"> for each </w:t>
      </w:r>
      <w:r w:rsidR="00D0215A" w:rsidRPr="00AA01A0">
        <w:rPr>
          <w:i/>
        </w:rPr>
        <w:t>type</w:t>
      </w:r>
      <w:r w:rsidR="00D0215A">
        <w:t xml:space="preserve"> of business working for the airport. These profiles can </w:t>
      </w:r>
      <w:r w:rsidR="0095703E">
        <w:t xml:space="preserve">then </w:t>
      </w:r>
      <w:r w:rsidR="00D0215A">
        <w:t xml:space="preserve">be used </w:t>
      </w:r>
      <w:r w:rsidR="0095703E">
        <w:t xml:space="preserve">in the </w:t>
      </w:r>
      <w:r w:rsidR="0095703E" w:rsidRPr="00D512B4">
        <w:rPr>
          <w:i/>
        </w:rPr>
        <w:t>Inputs4-Contracts</w:t>
      </w:r>
      <w:r w:rsidR="0095703E">
        <w:t xml:space="preserve"> tab to represent </w:t>
      </w:r>
      <w:r w:rsidR="00AA01A0">
        <w:t xml:space="preserve">these specific </w:t>
      </w:r>
      <w:r w:rsidR="00AA01A0" w:rsidRPr="00AA01A0">
        <w:rPr>
          <w:i/>
        </w:rPr>
        <w:t>types</w:t>
      </w:r>
      <w:r w:rsidR="00AA01A0">
        <w:t xml:space="preserve"> of businesses. For example, assume the airport is working with five </w:t>
      </w:r>
      <w:r w:rsidR="009404C4">
        <w:t>MBE-certified businesses: Business A, Business B, Business C, Business D, and Business E. Rather than entering each of these businesses in its own row, the airport can create a</w:t>
      </w:r>
      <w:r w:rsidR="006746EA">
        <w:t xml:space="preserve">n </w:t>
      </w:r>
      <w:r w:rsidR="006746EA" w:rsidRPr="006F2CB6">
        <w:rPr>
          <w:i/>
        </w:rPr>
        <w:t>MBE Certified</w:t>
      </w:r>
      <w:r w:rsidR="006746EA">
        <w:t xml:space="preserve"> profile to represent all of these businesses. </w:t>
      </w:r>
      <w:r w:rsidR="001A47AC">
        <w:t>Using this approach, the airport can avoid entering and maintaining data for five separate businesses and just use this profile</w:t>
      </w:r>
      <w:r w:rsidR="009418EA">
        <w:t xml:space="preserve"> to represent all MBEs. Similarly, the airport can create a profile for each type of business working with the airport: WBE, small business, </w:t>
      </w:r>
      <w:r>
        <w:t>local business, etc.</w:t>
      </w:r>
    </w:p>
    <w:p w14:paraId="354C9842" w14:textId="77777777" w:rsidR="00036ADB" w:rsidRDefault="00036ADB" w:rsidP="00C851C1">
      <w:pPr>
        <w:pStyle w:val="TX"/>
      </w:pPr>
    </w:p>
    <w:p w14:paraId="3E8E6D8F" w14:textId="13E973FD" w:rsidR="00B3051F" w:rsidRDefault="00F8052B" w:rsidP="00036ADB">
      <w:pPr>
        <w:pStyle w:val="TX"/>
      </w:pPr>
      <w:r w:rsidRPr="00D512B4">
        <w:rPr>
          <w:i/>
          <w:noProof/>
        </w:rPr>
        <mc:AlternateContent>
          <mc:Choice Requires="wps">
            <w:drawing>
              <wp:anchor distT="45720" distB="45720" distL="114300" distR="114300" simplePos="0" relativeHeight="251658251" behindDoc="0" locked="0" layoutInCell="1" allowOverlap="1" wp14:anchorId="6BBDB5FE" wp14:editId="0933BC81">
                <wp:simplePos x="0" y="0"/>
                <wp:positionH relativeFrom="column">
                  <wp:posOffset>37407</wp:posOffset>
                </wp:positionH>
                <wp:positionV relativeFrom="paragraph">
                  <wp:posOffset>806334</wp:posOffset>
                </wp:positionV>
                <wp:extent cx="2360930" cy="1404620"/>
                <wp:effectExtent l="0" t="0" r="22860" b="1143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B437124" w14:textId="29C69F82" w:rsidR="00F8052B" w:rsidRPr="00C851C1" w:rsidRDefault="00F8052B" w:rsidP="00C851C1">
                            <w:pPr>
                              <w:pStyle w:val="BQ"/>
                              <w:rPr>
                                <w:b/>
                              </w:rPr>
                            </w:pPr>
                            <w:r w:rsidRPr="00C851C1">
                              <w:rPr>
                                <w:b/>
                              </w:rPr>
                              <w:t>FAQ</w:t>
                            </w:r>
                            <w:r w:rsidR="00AB6903" w:rsidRPr="00C851C1">
                              <w:rPr>
                                <w:b/>
                              </w:rPr>
                              <w:t>:</w:t>
                            </w:r>
                          </w:p>
                          <w:p w14:paraId="58E2C915" w14:textId="519F0341" w:rsidR="00F8052B" w:rsidRDefault="00F8052B" w:rsidP="00C851C1">
                            <w:pPr>
                              <w:pStyle w:val="BQ"/>
                            </w:pPr>
                            <w:r>
                              <w:t xml:space="preserve">Q: </w:t>
                            </w:r>
                            <w:r w:rsidR="00AB6903">
                              <w:t>Should the user report all businesses contracting with the airport?</w:t>
                            </w:r>
                          </w:p>
                          <w:p w14:paraId="6F0EA005" w14:textId="7F25D0C1" w:rsidR="00F8052B" w:rsidRPr="00F8052B" w:rsidRDefault="00AB6903" w:rsidP="00C851C1">
                            <w:pPr>
                              <w:pStyle w:val="BQ"/>
                            </w:pPr>
                            <w:r>
                              <w:t xml:space="preserve">A: This is ultimately up to the airport and depends on </w:t>
                            </w:r>
                            <w:r w:rsidR="00406E4C">
                              <w:t>the desired level of detail</w:t>
                            </w:r>
                            <w:r>
                              <w:t xml:space="preserve"> in </w:t>
                            </w:r>
                            <w:r w:rsidR="00406E4C">
                              <w:t>the</w:t>
                            </w:r>
                            <w:r>
                              <w:t xml:space="preserve"> analysis. If DBE businesses are omitted from the inputs tabs, then the percentage of total participation with not reflect those businesses. Accurate percentages depend on complete reporting.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DB5FE" id="_x0000_s1031" type="#_x0000_t202" style="position:absolute;left:0;text-align:left;margin-left:2.95pt;margin-top:63.5pt;width:185.9pt;height:110.6pt;z-index:25165825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LDKAIAAE4EAAAOAAAAZHJzL2Uyb0RvYy54bWysVMtu2zAQvBfoPxC815IV240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">
                <v:textbox style="mso-fit-shape-to-text:t">
                  <w:txbxContent>
                    <w:p w14:paraId="5B437124" w14:textId="29C69F82" w:rsidR="00F8052B" w:rsidRPr="00C851C1" w:rsidRDefault="00F8052B" w:rsidP="00C851C1">
                      <w:pPr>
                        <w:pStyle w:val="BQ"/>
                        <w:rPr>
                          <w:b/>
                        </w:rPr>
                      </w:pPr>
                      <w:r w:rsidRPr="00C851C1">
                        <w:rPr>
                          <w:b/>
                        </w:rPr>
                        <w:t>FAQ</w:t>
                      </w:r>
                      <w:r w:rsidR="00AB6903" w:rsidRPr="00C851C1">
                        <w:rPr>
                          <w:b/>
                        </w:rPr>
                        <w:t>:</w:t>
                      </w:r>
                    </w:p>
                    <w:p w14:paraId="58E2C915" w14:textId="519F0341" w:rsidR="00F8052B" w:rsidRDefault="00F8052B" w:rsidP="00C851C1">
                      <w:pPr>
                        <w:pStyle w:val="BQ"/>
                      </w:pPr>
                      <w:r>
                        <w:t xml:space="preserve">Q: </w:t>
                      </w:r>
                      <w:r w:rsidR="00AB6903">
                        <w:t>Should the user report all businesses contracting with the airport?</w:t>
                      </w:r>
                    </w:p>
                    <w:p w14:paraId="6F0EA005" w14:textId="7F25D0C1" w:rsidR="00F8052B" w:rsidRPr="00F8052B" w:rsidRDefault="00AB6903" w:rsidP="00C851C1">
                      <w:pPr>
                        <w:pStyle w:val="BQ"/>
                      </w:pPr>
                      <w:r>
                        <w:t xml:space="preserve">A: This is ultimately up to the airport and depends on </w:t>
                      </w:r>
                      <w:r w:rsidR="00406E4C">
                        <w:t>the desired level of detail</w:t>
                      </w:r>
                      <w:r>
                        <w:t xml:space="preserve"> in </w:t>
                      </w:r>
                      <w:r w:rsidR="00406E4C">
                        <w:t>the</w:t>
                      </w:r>
                      <w:r>
                        <w:t xml:space="preserve"> analysis. If DBE businesses are omitted from the </w:t>
                      </w:r>
                      <w:proofErr w:type="gramStart"/>
                      <w:r>
                        <w:t>inputs</w:t>
                      </w:r>
                      <w:proofErr w:type="gramEnd"/>
                      <w:r>
                        <w:t xml:space="preserve"> tabs, then the percentage of total participation with not reflect those businesses. Accurate percentages depend on complete reporting.</w:t>
                      </w:r>
                    </w:p>
                  </w:txbxContent>
                </v:textbox>
                <w10:wrap type="square"/>
              </v:shape>
            </w:pict>
          </mc:Fallback>
        </mc:AlternateContent>
      </w:r>
      <w:r w:rsidR="00B3051F" w:rsidRPr="00D512B4">
        <w:rPr>
          <w:i/>
        </w:rPr>
        <w:t xml:space="preserve"> </w:t>
      </w:r>
      <w:r w:rsidR="00B3051F" w:rsidRPr="00922B86">
        <w:rPr>
          <w:b/>
          <w:i/>
        </w:rPr>
        <w:t>Inputs4- Contracts:</w:t>
      </w:r>
      <w:r w:rsidR="00B3051F" w:rsidRPr="00D512B4">
        <w:rPr>
          <w:i/>
        </w:rPr>
        <w:t xml:space="preserve"> </w:t>
      </w:r>
      <w:r w:rsidR="00B3051F">
        <w:t>This input tab is designed to track contracts with the airport and the businesses that are awarded those contracts. This tab is designed such that each row documents one business working on one contract. If a contract has more than one business</w:t>
      </w:r>
      <w:r w:rsidR="00204933">
        <w:t xml:space="preserve"> (such as a prime and a subcontractor)</w:t>
      </w:r>
      <w:r w:rsidR="00B3051F">
        <w:t xml:space="preserve">, then a separate row is used to document each business working on the contract. Each row represents a unique contract-business combination. For example, if an airport has three contracts, each with three businesses, then this tab would include nine rows of data entry. </w:t>
      </w:r>
      <w:r w:rsidR="00B3051F" w:rsidRPr="00CD1714">
        <w:t>In the case that one business works on three separate contracts over the period of analysis, then that business would be entered in three separate rows</w:t>
      </w:r>
      <w:r w:rsidR="00B3051F" w:rsidRPr="00CD1714" w:rsidDel="000964FC">
        <w:t xml:space="preserve"> </w:t>
      </w:r>
      <w:r w:rsidR="00B3051F">
        <w:t xml:space="preserve"> </w:t>
      </w:r>
    </w:p>
    <w:p w14:paraId="43E7BF09" w14:textId="77777777" w:rsidR="00036ADB" w:rsidRDefault="00036ADB" w:rsidP="00C851C1">
      <w:pPr>
        <w:pStyle w:val="TX"/>
      </w:pPr>
    </w:p>
    <w:p w14:paraId="790DEA4D" w14:textId="46B82D20" w:rsidR="00B3051F" w:rsidRDefault="00B3051F" w:rsidP="00036ADB">
      <w:pPr>
        <w:pStyle w:val="TX"/>
      </w:pPr>
      <w:r>
        <w:t>If the airport is using the simplified “profile” approach described above, then each row would represent a unique contract-profile combination.</w:t>
      </w:r>
      <w:r w:rsidRPr="000964FC">
        <w:t xml:space="preserve"> </w:t>
      </w:r>
      <w:r>
        <w:t>Assume that businesses A and B are not DBE businesses and business C is a WBE</w:t>
      </w:r>
      <w:r w:rsidR="00204933">
        <w:t>,</w:t>
      </w:r>
      <w:r>
        <w:t xml:space="preserve"> the detailed approach would have three rows: one specifying each business working on the contract. However, if the airport opts to use the simplified “profile approach”, the airport could simply enter two rows of data: one for the DBE profile and one for the non-DBE profile. For airports with many contracts and many contractors, this approach can considerably reduce the data entry burden.</w:t>
      </w:r>
    </w:p>
    <w:p w14:paraId="750B5E9C" w14:textId="77777777" w:rsidR="00036ADB" w:rsidRDefault="00036ADB" w:rsidP="00C851C1">
      <w:pPr>
        <w:pStyle w:val="TX"/>
      </w:pPr>
    </w:p>
    <w:p w14:paraId="25E286A2" w14:textId="50396C20" w:rsidR="00B3051F" w:rsidRDefault="00B3051F" w:rsidP="00036ADB">
      <w:pPr>
        <w:pStyle w:val="TX"/>
      </w:pPr>
      <w:r>
        <w:t xml:space="preserve">For a more enhanced use of the tool, the user can also track bidders on requests for proposals. See </w:t>
      </w:r>
      <w:r>
        <w:fldChar w:fldCharType="begin"/>
      </w:r>
      <w:r>
        <w:instrText xml:space="preserve"> REF _Ref13249093 \h </w:instrText>
      </w:r>
      <w:r w:rsidR="00036ADB">
        <w:instrText xml:space="preserve"> \* MERGEFORMAT </w:instrText>
      </w:r>
      <w:r>
        <w:fldChar w:fldCharType="separate"/>
      </w:r>
      <w:r>
        <w:t xml:space="preserve">Table </w:t>
      </w:r>
      <w:r>
        <w:rPr>
          <w:noProof/>
        </w:rPr>
        <w:t>3</w:t>
      </w:r>
      <w:r>
        <w:fldChar w:fldCharType="end"/>
      </w:r>
      <w:r>
        <w:t xml:space="preserve"> for detailed instructions for data entry in each field in this tab. A detailed example of how this tab is filled out can be found below in the </w:t>
      </w:r>
      <w:r w:rsidRPr="000964FC">
        <w:rPr>
          <w:i/>
        </w:rPr>
        <w:t xml:space="preserve">Example Data and Outcomes </w:t>
      </w:r>
      <w:r>
        <w:t>section.</w:t>
      </w:r>
    </w:p>
    <w:p w14:paraId="45F5DF5E" w14:textId="77777777" w:rsidR="00036ADB" w:rsidRDefault="00036ADB" w:rsidP="00C851C1">
      <w:pPr>
        <w:pStyle w:val="TX"/>
      </w:pPr>
    </w:p>
    <w:p w14:paraId="4625ABED" w14:textId="1AE0F184" w:rsidR="003941FA" w:rsidRDefault="003941FA" w:rsidP="00DD4366"/>
    <w:p w14:paraId="03C994DA" w14:textId="264D665E" w:rsidR="00DF5467" w:rsidRDefault="00DF5467" w:rsidP="00C851C1">
      <w:pPr>
        <w:pStyle w:val="TNTT"/>
      </w:pPr>
      <w:bookmarkStart w:id="41" w:name="_Ref13249093"/>
      <w:bookmarkStart w:id="42" w:name="_Toc14359859"/>
      <w:r>
        <w:t xml:space="preserve">Table </w:t>
      </w:r>
      <w:r w:rsidR="008B4C46">
        <w:rPr>
          <w:noProof/>
        </w:rPr>
        <w:fldChar w:fldCharType="begin"/>
      </w:r>
      <w:r w:rsidR="008B4C46">
        <w:rPr>
          <w:noProof/>
        </w:rPr>
        <w:instrText xml:space="preserve"> SEQ Table \* ARABIC </w:instrText>
      </w:r>
      <w:r w:rsidR="008B4C46">
        <w:rPr>
          <w:noProof/>
        </w:rPr>
        <w:fldChar w:fldCharType="separate"/>
      </w:r>
      <w:r w:rsidR="0094585B">
        <w:rPr>
          <w:noProof/>
        </w:rPr>
        <w:t>3</w:t>
      </w:r>
      <w:r w:rsidR="008B4C46">
        <w:rPr>
          <w:noProof/>
        </w:rPr>
        <w:fldChar w:fldCharType="end"/>
      </w:r>
      <w:bookmarkEnd w:id="41"/>
      <w:r>
        <w:t>. Instructions for data fields in the DBE Analysis tabs</w:t>
      </w:r>
      <w:bookmarkEnd w:id="42"/>
    </w:p>
    <w:tbl>
      <w:tblPr>
        <w:tblW w:w="9589" w:type="dxa"/>
        <w:tblLook w:val="04A0" w:firstRow="1" w:lastRow="0" w:firstColumn="1" w:lastColumn="0" w:noHBand="0" w:noVBand="1"/>
      </w:tblPr>
      <w:tblGrid>
        <w:gridCol w:w="1695"/>
        <w:gridCol w:w="1455"/>
        <w:gridCol w:w="1205"/>
        <w:gridCol w:w="5301"/>
      </w:tblGrid>
      <w:tr w:rsidR="002928F0" w:rsidRPr="002928F0" w14:paraId="74FE1AC6" w14:textId="77777777" w:rsidTr="002928F0">
        <w:trPr>
          <w:trHeight w:val="300"/>
          <w:tblHeader/>
        </w:trPr>
        <w:tc>
          <w:tcPr>
            <w:tcW w:w="1695" w:type="dxa"/>
            <w:tcBorders>
              <w:top w:val="nil"/>
              <w:left w:val="nil"/>
              <w:bottom w:val="single" w:sz="4" w:space="0" w:color="FFFFFF"/>
              <w:right w:val="single" w:sz="4" w:space="0" w:color="FFFFFF"/>
            </w:tcBorders>
            <w:shd w:val="clear" w:color="auto" w:fill="595959" w:themeFill="text1" w:themeFillTint="A6"/>
            <w:noWrap/>
            <w:vAlign w:val="bottom"/>
            <w:hideMark/>
          </w:tcPr>
          <w:p w14:paraId="7F54485C" w14:textId="77777777" w:rsidR="00810A84" w:rsidRPr="0055407A" w:rsidRDefault="00810A84" w:rsidP="00C851C1">
            <w:pPr>
              <w:pStyle w:val="TCH"/>
              <w:rPr>
                <w:color w:val="FFFFFF" w:themeColor="background1"/>
              </w:rPr>
            </w:pPr>
            <w:r w:rsidRPr="0055407A">
              <w:rPr>
                <w:color w:val="FFFFFF" w:themeColor="background1"/>
              </w:rPr>
              <w:t>Term or Field</w:t>
            </w:r>
          </w:p>
        </w:tc>
        <w:tc>
          <w:tcPr>
            <w:tcW w:w="1455" w:type="dxa"/>
            <w:tcBorders>
              <w:top w:val="nil"/>
              <w:left w:val="nil"/>
              <w:bottom w:val="single" w:sz="4" w:space="0" w:color="FFFFFF"/>
              <w:right w:val="single" w:sz="4" w:space="0" w:color="FFFFFF"/>
            </w:tcBorders>
            <w:shd w:val="clear" w:color="auto" w:fill="595959" w:themeFill="text1" w:themeFillTint="A6"/>
            <w:noWrap/>
            <w:vAlign w:val="bottom"/>
            <w:hideMark/>
          </w:tcPr>
          <w:p w14:paraId="5F68FEE3" w14:textId="77777777" w:rsidR="00810A84" w:rsidRPr="0055407A" w:rsidRDefault="00810A84" w:rsidP="00C851C1">
            <w:pPr>
              <w:pStyle w:val="TCH"/>
              <w:rPr>
                <w:color w:val="FFFFFF" w:themeColor="background1"/>
              </w:rPr>
            </w:pPr>
            <w:r w:rsidRPr="0055407A">
              <w:rPr>
                <w:color w:val="FFFFFF" w:themeColor="background1"/>
              </w:rPr>
              <w:t>Type of Field</w:t>
            </w:r>
          </w:p>
        </w:tc>
        <w:tc>
          <w:tcPr>
            <w:tcW w:w="1138" w:type="dxa"/>
            <w:tcBorders>
              <w:top w:val="nil"/>
              <w:left w:val="nil"/>
              <w:bottom w:val="single" w:sz="4" w:space="0" w:color="FFFFFF"/>
              <w:right w:val="nil"/>
            </w:tcBorders>
            <w:shd w:val="clear" w:color="auto" w:fill="595959" w:themeFill="text1" w:themeFillTint="A6"/>
            <w:noWrap/>
            <w:vAlign w:val="bottom"/>
            <w:hideMark/>
          </w:tcPr>
          <w:p w14:paraId="5A072D72" w14:textId="77777777" w:rsidR="00810A84" w:rsidRPr="0055407A" w:rsidRDefault="00810A84" w:rsidP="00C851C1">
            <w:pPr>
              <w:pStyle w:val="TCH"/>
              <w:rPr>
                <w:color w:val="FFFFFF" w:themeColor="background1"/>
              </w:rPr>
            </w:pPr>
            <w:r w:rsidRPr="0055407A">
              <w:rPr>
                <w:color w:val="FFFFFF" w:themeColor="background1"/>
              </w:rPr>
              <w:t>Required?</w:t>
            </w:r>
          </w:p>
        </w:tc>
        <w:tc>
          <w:tcPr>
            <w:tcW w:w="5301" w:type="dxa"/>
            <w:tcBorders>
              <w:top w:val="nil"/>
              <w:left w:val="single" w:sz="4" w:space="0" w:color="FFFFFF"/>
              <w:bottom w:val="single" w:sz="4" w:space="0" w:color="FFFFFF"/>
              <w:right w:val="nil"/>
            </w:tcBorders>
            <w:shd w:val="clear" w:color="auto" w:fill="595959" w:themeFill="text1" w:themeFillTint="A6"/>
            <w:noWrap/>
            <w:vAlign w:val="bottom"/>
            <w:hideMark/>
          </w:tcPr>
          <w:p w14:paraId="6067463A" w14:textId="77777777" w:rsidR="00810A84" w:rsidRPr="0055407A" w:rsidRDefault="00810A84" w:rsidP="00C851C1">
            <w:pPr>
              <w:pStyle w:val="TCH"/>
              <w:rPr>
                <w:color w:val="FFFFFF" w:themeColor="background1"/>
              </w:rPr>
            </w:pPr>
            <w:r w:rsidRPr="0055407A">
              <w:rPr>
                <w:color w:val="FFFFFF" w:themeColor="background1"/>
              </w:rPr>
              <w:t>Definitions</w:t>
            </w:r>
          </w:p>
        </w:tc>
      </w:tr>
      <w:tr w:rsidR="00DF5467" w:rsidRPr="00DF5467" w14:paraId="2AF85635" w14:textId="77777777" w:rsidTr="00DF5467">
        <w:trPr>
          <w:trHeight w:val="188"/>
        </w:trPr>
        <w:tc>
          <w:tcPr>
            <w:tcW w:w="9589" w:type="dxa"/>
            <w:gridSpan w:val="4"/>
            <w:tcBorders>
              <w:top w:val="single" w:sz="4" w:space="0" w:color="auto"/>
              <w:left w:val="nil"/>
              <w:bottom w:val="single" w:sz="4" w:space="0" w:color="auto"/>
              <w:right w:val="nil"/>
            </w:tcBorders>
            <w:shd w:val="clear" w:color="auto" w:fill="ED7D31" w:themeFill="accent2"/>
            <w:noWrap/>
            <w:vAlign w:val="bottom"/>
            <w:hideMark/>
          </w:tcPr>
          <w:p w14:paraId="6352163B" w14:textId="3BE04F67" w:rsidR="00B85298" w:rsidRPr="00DF5467" w:rsidRDefault="00B85298" w:rsidP="00C851C1">
            <w:pPr>
              <w:pStyle w:val="TCH"/>
            </w:pPr>
            <w:r w:rsidRPr="00DF5467">
              <w:t>Inputs3- Businesses</w:t>
            </w:r>
          </w:p>
          <w:p w14:paraId="5F2BB62A" w14:textId="77777777" w:rsidR="00B85298" w:rsidRPr="00DF5467" w:rsidRDefault="00B85298" w:rsidP="00C851C1">
            <w:pPr>
              <w:pStyle w:val="TCH"/>
            </w:pPr>
          </w:p>
        </w:tc>
      </w:tr>
      <w:tr w:rsidR="006D3825" w:rsidRPr="00F506D2" w14:paraId="61CB42E7" w14:textId="77777777" w:rsidTr="00D27B61">
        <w:trPr>
          <w:trHeight w:val="900"/>
        </w:trPr>
        <w:tc>
          <w:tcPr>
            <w:tcW w:w="1695" w:type="dxa"/>
            <w:tcBorders>
              <w:top w:val="nil"/>
              <w:left w:val="nil"/>
              <w:bottom w:val="single" w:sz="4" w:space="0" w:color="FFFFFF"/>
              <w:right w:val="single" w:sz="4" w:space="0" w:color="FFFFFF"/>
            </w:tcBorders>
            <w:shd w:val="clear" w:color="000000" w:fill="D6DCE4"/>
            <w:vAlign w:val="center"/>
          </w:tcPr>
          <w:p w14:paraId="535619DC" w14:textId="00A22C0D" w:rsidR="006D3825" w:rsidRPr="00F506D2" w:rsidRDefault="006D3825" w:rsidP="00224979">
            <w:pPr>
              <w:pStyle w:val="TB"/>
            </w:pPr>
            <w:r>
              <w:t>Name of Business</w:t>
            </w:r>
          </w:p>
        </w:tc>
        <w:tc>
          <w:tcPr>
            <w:tcW w:w="1455" w:type="dxa"/>
            <w:tcBorders>
              <w:top w:val="nil"/>
              <w:left w:val="nil"/>
              <w:bottom w:val="single" w:sz="4" w:space="0" w:color="FFFFFF"/>
              <w:right w:val="single" w:sz="4" w:space="0" w:color="FFFFFF"/>
            </w:tcBorders>
            <w:shd w:val="clear" w:color="000000" w:fill="D6DCE4"/>
            <w:noWrap/>
            <w:vAlign w:val="center"/>
          </w:tcPr>
          <w:p w14:paraId="292AF78C" w14:textId="68808F50" w:rsidR="006D3825" w:rsidRPr="00F506D2" w:rsidRDefault="006D3825" w:rsidP="00224979">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70677B8A" w14:textId="2706F0CB" w:rsidR="006D3825" w:rsidRPr="00810A84" w:rsidRDefault="006D3825" w:rsidP="00224979">
            <w:pPr>
              <w:pStyle w:val="TB"/>
              <w:rPr>
                <w:b/>
              </w:rPr>
            </w:pPr>
            <w:r>
              <w:t>Yes</w:t>
            </w:r>
          </w:p>
        </w:tc>
        <w:tc>
          <w:tcPr>
            <w:tcW w:w="5301" w:type="dxa"/>
            <w:tcBorders>
              <w:top w:val="nil"/>
              <w:left w:val="single" w:sz="4" w:space="0" w:color="FFFFFF"/>
              <w:bottom w:val="single" w:sz="4" w:space="0" w:color="FFFFFF"/>
              <w:right w:val="nil"/>
            </w:tcBorders>
            <w:shd w:val="clear" w:color="000000" w:fill="D6DCE4"/>
            <w:vAlign w:val="center"/>
          </w:tcPr>
          <w:p w14:paraId="4CFB5A7D" w14:textId="50505CEF" w:rsidR="006D3825" w:rsidRPr="00F506D2" w:rsidRDefault="006D3825" w:rsidP="00224979">
            <w:pPr>
              <w:pStyle w:val="TB"/>
            </w:pPr>
            <w:r>
              <w:t>Enter the name of the business. Each business should be entered once unless its certification status changes over time. For example, if a business that was originally entered as a DBE certified firm is no longer certified, the airport should leave the original entry unchanged and add a new row for this business with its current status. The "Reference Year" field (defined below) will distinguish multiple rows for the same business.</w:t>
            </w:r>
          </w:p>
        </w:tc>
      </w:tr>
      <w:tr w:rsidR="006D3825" w:rsidRPr="00F506D2" w14:paraId="7534C2AE" w14:textId="77777777" w:rsidTr="00D27B61">
        <w:trPr>
          <w:trHeight w:val="64"/>
        </w:trPr>
        <w:tc>
          <w:tcPr>
            <w:tcW w:w="1695" w:type="dxa"/>
            <w:tcBorders>
              <w:top w:val="nil"/>
              <w:left w:val="nil"/>
              <w:bottom w:val="nil"/>
              <w:right w:val="single" w:sz="4" w:space="0" w:color="FFFFFF"/>
            </w:tcBorders>
            <w:shd w:val="clear" w:color="000000" w:fill="D6DCE4"/>
            <w:vAlign w:val="center"/>
          </w:tcPr>
          <w:p w14:paraId="4DD27B6C" w14:textId="360A17B7" w:rsidR="006D3825" w:rsidRPr="00F506D2" w:rsidRDefault="006D3825" w:rsidP="00224979">
            <w:pPr>
              <w:pStyle w:val="TB"/>
            </w:pPr>
            <w:r>
              <w:t>Reference Year</w:t>
            </w:r>
          </w:p>
        </w:tc>
        <w:tc>
          <w:tcPr>
            <w:tcW w:w="1455" w:type="dxa"/>
            <w:tcBorders>
              <w:top w:val="nil"/>
              <w:left w:val="nil"/>
              <w:bottom w:val="single" w:sz="4" w:space="0" w:color="FFFFFF"/>
              <w:right w:val="single" w:sz="4" w:space="0" w:color="FFFFFF"/>
            </w:tcBorders>
            <w:shd w:val="clear" w:color="000000" w:fill="D6DCE4"/>
            <w:noWrap/>
            <w:vAlign w:val="center"/>
          </w:tcPr>
          <w:p w14:paraId="1ED5C078" w14:textId="3C3C879F" w:rsidR="006D3825" w:rsidRPr="00F506D2" w:rsidRDefault="006D3825" w:rsidP="00224979">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09457418" w14:textId="792BA4D1" w:rsidR="006D3825" w:rsidRPr="00F506D2" w:rsidRDefault="006D3825" w:rsidP="00224979">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48836E8C" w14:textId="6BCA9B33" w:rsidR="006D3825" w:rsidRPr="00F506D2" w:rsidRDefault="006D3825" w:rsidP="00224979">
            <w:pPr>
              <w:pStyle w:val="TB"/>
            </w:pPr>
            <w:r>
              <w:t>This is the year for which a business’ DBE certification status is current. The business’ DBE certification status may change over time. The tool accommodates this by allowing a new entry in the "Businesses" tab to reflect the changes. When a contractor's DBE status changes, the user should create a new entry for that business with a "Reference Year" equal to the year the business’ status changed. For example, if "Rob's Concrete Company" was originally entered in 2020 with no DBE certification, that entry would read "Rob's Concrete Company as of 2020." If the company were to gain DBE certification in 2024, then a new entry for that year would be entered in the tab and would read "Rob's Concrete Company as of 2024". This allows the tool to update a company’s status without changing past information.</w:t>
            </w:r>
            <w:r w:rsidR="00AB6903">
              <w:t xml:space="preserve"> </w:t>
            </w:r>
            <w:r w:rsidR="00772A81" w:rsidRPr="00DC5F1A">
              <w:rPr>
                <w:color w:val="000000" w:themeColor="text1"/>
              </w:rPr>
              <w:t>In the case that a firm’s DBE status is renewed yearly, the reference year does not need to be changed if the firm’s DBE status remains the same from year to the next.</w:t>
            </w:r>
          </w:p>
        </w:tc>
      </w:tr>
      <w:tr w:rsidR="006D3825" w:rsidRPr="00F506D2" w14:paraId="1D5529C0" w14:textId="77777777" w:rsidTr="00D27B61">
        <w:trPr>
          <w:trHeight w:val="900"/>
        </w:trPr>
        <w:tc>
          <w:tcPr>
            <w:tcW w:w="1695" w:type="dxa"/>
            <w:tcBorders>
              <w:top w:val="single" w:sz="4" w:space="0" w:color="FFFFFF"/>
              <w:left w:val="nil"/>
              <w:bottom w:val="nil"/>
              <w:right w:val="single" w:sz="4" w:space="0" w:color="FFFFFF"/>
            </w:tcBorders>
            <w:shd w:val="clear" w:color="000000" w:fill="D6DCE4"/>
            <w:vAlign w:val="center"/>
          </w:tcPr>
          <w:p w14:paraId="041D748B" w14:textId="44BAFCCD" w:rsidR="006D3825" w:rsidRPr="00F506D2" w:rsidRDefault="006D3825" w:rsidP="007E3C20">
            <w:pPr>
              <w:pStyle w:val="TB"/>
            </w:pPr>
            <w:r>
              <w:t>MBE</w:t>
            </w:r>
          </w:p>
        </w:tc>
        <w:tc>
          <w:tcPr>
            <w:tcW w:w="1455" w:type="dxa"/>
            <w:tcBorders>
              <w:top w:val="nil"/>
              <w:left w:val="nil"/>
              <w:bottom w:val="single" w:sz="4" w:space="0" w:color="FFFFFF"/>
              <w:right w:val="single" w:sz="4" w:space="0" w:color="FFFFFF"/>
            </w:tcBorders>
            <w:shd w:val="clear" w:color="000000" w:fill="D6DCE4"/>
            <w:noWrap/>
            <w:vAlign w:val="center"/>
          </w:tcPr>
          <w:p w14:paraId="790C9830" w14:textId="548130D1" w:rsidR="006D3825" w:rsidRPr="00F506D2" w:rsidRDefault="006D3825" w:rsidP="007E3C20">
            <w:pPr>
              <w:pStyle w:val="TB"/>
            </w:pPr>
            <w:r>
              <w:t>Drop Down</w:t>
            </w:r>
          </w:p>
        </w:tc>
        <w:tc>
          <w:tcPr>
            <w:tcW w:w="1138" w:type="dxa"/>
            <w:tcBorders>
              <w:top w:val="nil"/>
              <w:left w:val="nil"/>
              <w:bottom w:val="single" w:sz="4" w:space="0" w:color="FFFFFF"/>
              <w:right w:val="nil"/>
            </w:tcBorders>
            <w:shd w:val="clear" w:color="000000" w:fill="D6DCE4"/>
            <w:noWrap/>
            <w:vAlign w:val="center"/>
          </w:tcPr>
          <w:p w14:paraId="73376345" w14:textId="7B3AB4CA" w:rsidR="006D3825" w:rsidRPr="00F506D2" w:rsidRDefault="006D3825" w:rsidP="007E3C20">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2EE83565" w14:textId="163694AF" w:rsidR="006D3825" w:rsidRPr="00F506D2" w:rsidRDefault="006D3825" w:rsidP="00224979">
            <w:pPr>
              <w:pStyle w:val="TB"/>
            </w:pPr>
            <w:r>
              <w:t>Use this field to specify whether the owner of a DBE certified minority-owned business is Black American, Hispanic American, Native American, Asian-Pacific American, or Subcontinent Asian American, including women who are in these ethnic groups. Use the drop-down menu to specify the appropriate entry. This field is required for the tool to function and will be blue until data are entered.</w:t>
            </w:r>
          </w:p>
        </w:tc>
      </w:tr>
      <w:tr w:rsidR="006D3825" w:rsidRPr="00F506D2" w14:paraId="4F70CC9C" w14:textId="77777777" w:rsidTr="00D27B61">
        <w:trPr>
          <w:trHeight w:val="900"/>
        </w:trPr>
        <w:tc>
          <w:tcPr>
            <w:tcW w:w="1695" w:type="dxa"/>
            <w:tcBorders>
              <w:top w:val="single" w:sz="4" w:space="0" w:color="FFFFFF"/>
              <w:left w:val="nil"/>
              <w:bottom w:val="nil"/>
              <w:right w:val="single" w:sz="4" w:space="0" w:color="FFFFFF"/>
            </w:tcBorders>
            <w:shd w:val="clear" w:color="000000" w:fill="D6DCE4"/>
            <w:vAlign w:val="center"/>
          </w:tcPr>
          <w:p w14:paraId="672F7E38" w14:textId="46F2B53F" w:rsidR="006D3825" w:rsidRPr="00F506D2" w:rsidRDefault="006D3825" w:rsidP="007E3C20">
            <w:pPr>
              <w:pStyle w:val="TB"/>
            </w:pPr>
            <w:r>
              <w:t>WBE</w:t>
            </w:r>
          </w:p>
        </w:tc>
        <w:tc>
          <w:tcPr>
            <w:tcW w:w="1455" w:type="dxa"/>
            <w:tcBorders>
              <w:top w:val="nil"/>
              <w:left w:val="nil"/>
              <w:bottom w:val="single" w:sz="4" w:space="0" w:color="FFFFFF"/>
              <w:right w:val="single" w:sz="4" w:space="0" w:color="FFFFFF"/>
            </w:tcBorders>
            <w:shd w:val="clear" w:color="000000" w:fill="D6DCE4"/>
            <w:noWrap/>
            <w:vAlign w:val="center"/>
          </w:tcPr>
          <w:p w14:paraId="240A1186" w14:textId="68200A26" w:rsidR="006D3825" w:rsidRPr="00F506D2" w:rsidRDefault="006D3825" w:rsidP="007E3C20">
            <w:pPr>
              <w:pStyle w:val="TB"/>
            </w:pPr>
            <w:r>
              <w:t>Drop Down</w:t>
            </w:r>
          </w:p>
        </w:tc>
        <w:tc>
          <w:tcPr>
            <w:tcW w:w="1138" w:type="dxa"/>
            <w:tcBorders>
              <w:top w:val="nil"/>
              <w:left w:val="nil"/>
              <w:bottom w:val="single" w:sz="4" w:space="0" w:color="FFFFFF"/>
              <w:right w:val="nil"/>
            </w:tcBorders>
            <w:shd w:val="clear" w:color="000000" w:fill="D6DCE4"/>
            <w:noWrap/>
            <w:vAlign w:val="center"/>
          </w:tcPr>
          <w:p w14:paraId="314EF9BA" w14:textId="303252F6" w:rsidR="006D3825" w:rsidRPr="00F506D2" w:rsidRDefault="006D3825" w:rsidP="007E3C20">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3DCF2951" w14:textId="15A56436" w:rsidR="006D3825" w:rsidRPr="00F506D2" w:rsidRDefault="006D3825" w:rsidP="007E3C20">
            <w:pPr>
              <w:pStyle w:val="TB"/>
            </w:pPr>
            <w:r>
              <w:t>Use this field to specify whether the owner of a DBE certified woman-owned business is a non-minority woman. Do not include women who are Black American, Hispanic American, Native American, Asian-Pacific American, or Subcontinent Asian American. Use the drop-down menu to specify "Yes" or "No".</w:t>
            </w:r>
          </w:p>
        </w:tc>
      </w:tr>
      <w:tr w:rsidR="006D3825" w:rsidRPr="00F506D2" w14:paraId="21CDD600"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356661C0" w14:textId="050231FB" w:rsidR="006D3825" w:rsidRPr="00F506D2" w:rsidRDefault="006D3825" w:rsidP="007E3C20">
            <w:pPr>
              <w:pStyle w:val="TB"/>
            </w:pPr>
            <w:r>
              <w:t>DBE Other Small Businesses</w:t>
            </w:r>
          </w:p>
        </w:tc>
        <w:tc>
          <w:tcPr>
            <w:tcW w:w="1455" w:type="dxa"/>
            <w:tcBorders>
              <w:top w:val="nil"/>
              <w:left w:val="nil"/>
              <w:bottom w:val="single" w:sz="4" w:space="0" w:color="FFFFFF"/>
              <w:right w:val="single" w:sz="4" w:space="0" w:color="FFFFFF"/>
            </w:tcBorders>
            <w:shd w:val="clear" w:color="000000" w:fill="D6DCE4"/>
            <w:noWrap/>
            <w:vAlign w:val="center"/>
          </w:tcPr>
          <w:p w14:paraId="33C0DDDD" w14:textId="40440CCD" w:rsidR="006D3825" w:rsidRPr="00F506D2" w:rsidRDefault="006D3825" w:rsidP="007E3C20">
            <w:pPr>
              <w:pStyle w:val="TB"/>
            </w:pPr>
            <w:r>
              <w:t>Drop Down</w:t>
            </w:r>
          </w:p>
        </w:tc>
        <w:tc>
          <w:tcPr>
            <w:tcW w:w="1138" w:type="dxa"/>
            <w:tcBorders>
              <w:top w:val="nil"/>
              <w:left w:val="nil"/>
              <w:bottom w:val="single" w:sz="4" w:space="0" w:color="FFFFFF"/>
              <w:right w:val="nil"/>
            </w:tcBorders>
            <w:shd w:val="clear" w:color="000000" w:fill="D6DCE4"/>
            <w:noWrap/>
            <w:vAlign w:val="center"/>
          </w:tcPr>
          <w:p w14:paraId="090C3C55" w14:textId="0DABEB2B" w:rsidR="006D3825" w:rsidRPr="00F506D2" w:rsidRDefault="006D3825" w:rsidP="00214F32">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35734293" w14:textId="17698A2B" w:rsidR="006D3825" w:rsidRPr="00F506D2" w:rsidRDefault="006D3825" w:rsidP="007E3C20">
            <w:pPr>
              <w:pStyle w:val="TB"/>
            </w:pPr>
            <w:r>
              <w:t>Use this field to specify whether the owner of a DBE certified business is other than a minority or non-minority woman. Use the drop-down field to specify "Yes" or "No".</w:t>
            </w:r>
          </w:p>
        </w:tc>
      </w:tr>
      <w:tr w:rsidR="006D3825" w:rsidRPr="00F506D2" w14:paraId="3A6873B7"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7097743F" w14:textId="46E65A47" w:rsidR="006D3825" w:rsidRPr="00F506D2" w:rsidRDefault="006D3825" w:rsidP="00214F32">
            <w:pPr>
              <w:pStyle w:val="TB"/>
            </w:pPr>
            <w:r>
              <w:t>Certified DBE</w:t>
            </w:r>
          </w:p>
        </w:tc>
        <w:tc>
          <w:tcPr>
            <w:tcW w:w="1455" w:type="dxa"/>
            <w:tcBorders>
              <w:top w:val="nil"/>
              <w:left w:val="nil"/>
              <w:bottom w:val="single" w:sz="4" w:space="0" w:color="FFFFFF"/>
              <w:right w:val="single" w:sz="4" w:space="0" w:color="FFFFFF"/>
            </w:tcBorders>
            <w:shd w:val="clear" w:color="000000" w:fill="D6DCE4"/>
            <w:noWrap/>
            <w:vAlign w:val="center"/>
          </w:tcPr>
          <w:p w14:paraId="7D538234" w14:textId="0E223AA6" w:rsidR="006D3825" w:rsidRPr="00F506D2" w:rsidRDefault="006D3825" w:rsidP="00214F32">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07B705B2" w14:textId="5230B883" w:rsidR="006D3825" w:rsidRPr="00F506D2" w:rsidRDefault="006D3825" w:rsidP="00214F32">
            <w:pPr>
              <w:pStyle w:val="TB"/>
            </w:pPr>
            <w:r>
              <w:t>n/a</w:t>
            </w:r>
          </w:p>
        </w:tc>
        <w:tc>
          <w:tcPr>
            <w:tcW w:w="5301" w:type="dxa"/>
            <w:tcBorders>
              <w:top w:val="nil"/>
              <w:left w:val="single" w:sz="4" w:space="0" w:color="FFFFFF"/>
              <w:bottom w:val="single" w:sz="4" w:space="0" w:color="FFFFFF"/>
              <w:right w:val="nil"/>
            </w:tcBorders>
            <w:shd w:val="clear" w:color="000000" w:fill="D6DCE4"/>
            <w:vAlign w:val="center"/>
          </w:tcPr>
          <w:p w14:paraId="13623A6F" w14:textId="32235AFF" w:rsidR="006D3825" w:rsidRPr="00F506D2" w:rsidRDefault="006D3825" w:rsidP="00214F32">
            <w:pPr>
              <w:pStyle w:val="TB"/>
            </w:pPr>
            <w:r>
              <w:t xml:space="preserve">This field auto-populates based on whether a business is DBE certified. If the MBE, WBE, or Other fields indicate that the business is DBE certified, then this field will say "Yes". </w:t>
            </w:r>
          </w:p>
        </w:tc>
      </w:tr>
      <w:tr w:rsidR="006D3825" w:rsidRPr="00F506D2" w14:paraId="2E1827EA"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542C0095" w14:textId="1166C793" w:rsidR="006D3825" w:rsidRPr="00F506D2" w:rsidRDefault="006D3825" w:rsidP="00214F32">
            <w:pPr>
              <w:pStyle w:val="TB"/>
            </w:pPr>
            <w:r>
              <w:t>Non-Certified Minority-Owned Business</w:t>
            </w:r>
          </w:p>
        </w:tc>
        <w:tc>
          <w:tcPr>
            <w:tcW w:w="1455" w:type="dxa"/>
            <w:tcBorders>
              <w:top w:val="nil"/>
              <w:left w:val="nil"/>
              <w:bottom w:val="single" w:sz="4" w:space="0" w:color="FFFFFF"/>
              <w:right w:val="single" w:sz="4" w:space="0" w:color="FFFFFF"/>
            </w:tcBorders>
            <w:shd w:val="clear" w:color="000000" w:fill="D6DCE4"/>
            <w:noWrap/>
            <w:vAlign w:val="center"/>
          </w:tcPr>
          <w:p w14:paraId="371F2A72" w14:textId="2F030B33" w:rsidR="006D3825" w:rsidRPr="00F506D2" w:rsidRDefault="006D3825" w:rsidP="00214F32">
            <w:pPr>
              <w:pStyle w:val="TB"/>
            </w:pPr>
            <w:r>
              <w:t>Drop Down</w:t>
            </w:r>
          </w:p>
        </w:tc>
        <w:tc>
          <w:tcPr>
            <w:tcW w:w="1138" w:type="dxa"/>
            <w:tcBorders>
              <w:top w:val="nil"/>
              <w:left w:val="nil"/>
              <w:bottom w:val="single" w:sz="4" w:space="0" w:color="FFFFFF"/>
              <w:right w:val="nil"/>
            </w:tcBorders>
            <w:shd w:val="clear" w:color="000000" w:fill="D6DCE4"/>
            <w:noWrap/>
            <w:vAlign w:val="center"/>
          </w:tcPr>
          <w:p w14:paraId="41AC3AD8" w14:textId="22D1713B" w:rsidR="006D3825" w:rsidRPr="00F506D2" w:rsidRDefault="006D3825" w:rsidP="00214F32">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075A4BBC" w14:textId="57F1A5C5" w:rsidR="006D3825" w:rsidRPr="00F506D2" w:rsidRDefault="006D3825" w:rsidP="00214F32">
            <w:pPr>
              <w:pStyle w:val="TB"/>
            </w:pPr>
            <w:r>
              <w:t>Use this field to specify minority-owned businesses that are not DBE certified. Select "Yes" if the business is minority-owned.</w:t>
            </w:r>
          </w:p>
        </w:tc>
      </w:tr>
      <w:tr w:rsidR="006D3825" w:rsidRPr="00F506D2" w14:paraId="20427BAB"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2E9A8C56" w14:textId="6C715F64" w:rsidR="006D3825" w:rsidRPr="00F506D2" w:rsidRDefault="006D3825" w:rsidP="00214F32">
            <w:pPr>
              <w:pStyle w:val="TB"/>
            </w:pPr>
            <w:r>
              <w:t>Non-Certified Women-Owned Business</w:t>
            </w:r>
          </w:p>
        </w:tc>
        <w:tc>
          <w:tcPr>
            <w:tcW w:w="1455" w:type="dxa"/>
            <w:tcBorders>
              <w:top w:val="nil"/>
              <w:left w:val="nil"/>
              <w:bottom w:val="single" w:sz="4" w:space="0" w:color="FFFFFF"/>
              <w:right w:val="single" w:sz="4" w:space="0" w:color="FFFFFF"/>
            </w:tcBorders>
            <w:shd w:val="clear" w:color="000000" w:fill="D6DCE4"/>
            <w:noWrap/>
            <w:vAlign w:val="center"/>
          </w:tcPr>
          <w:p w14:paraId="7A067F74" w14:textId="54655D96" w:rsidR="006D3825" w:rsidRPr="00F506D2" w:rsidRDefault="006D3825" w:rsidP="00214F32">
            <w:pPr>
              <w:pStyle w:val="TB"/>
            </w:pPr>
            <w:r>
              <w:t>Drop Down</w:t>
            </w:r>
          </w:p>
        </w:tc>
        <w:tc>
          <w:tcPr>
            <w:tcW w:w="1138" w:type="dxa"/>
            <w:tcBorders>
              <w:top w:val="nil"/>
              <w:left w:val="nil"/>
              <w:bottom w:val="single" w:sz="4" w:space="0" w:color="FFFFFF"/>
              <w:right w:val="nil"/>
            </w:tcBorders>
            <w:shd w:val="clear" w:color="000000" w:fill="D6DCE4"/>
            <w:noWrap/>
            <w:vAlign w:val="center"/>
          </w:tcPr>
          <w:p w14:paraId="66547887" w14:textId="4FC430D0" w:rsidR="006D3825" w:rsidRPr="00F506D2" w:rsidRDefault="006D3825" w:rsidP="00214F32">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51A0C8C1" w14:textId="349175ED" w:rsidR="006D3825" w:rsidRPr="00F506D2" w:rsidRDefault="006D3825" w:rsidP="00214F32">
            <w:pPr>
              <w:pStyle w:val="TB"/>
            </w:pPr>
            <w:r>
              <w:t>Use this field to specify non-minority woman-owned businesses that are not DBE certified. Select "Yes" if the business is woman-owned. If the business has already been classified as minority-owned, then this field should be "No".</w:t>
            </w:r>
          </w:p>
        </w:tc>
      </w:tr>
      <w:tr w:rsidR="006D3825" w:rsidRPr="00F506D2" w14:paraId="2C5BD1C6"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771F2A10" w14:textId="4B65E12F" w:rsidR="006D3825" w:rsidRPr="00F506D2" w:rsidRDefault="006D3825" w:rsidP="00214F32">
            <w:pPr>
              <w:pStyle w:val="TB"/>
            </w:pPr>
            <w:r>
              <w:t>Non-Certified Small Business</w:t>
            </w:r>
          </w:p>
        </w:tc>
        <w:tc>
          <w:tcPr>
            <w:tcW w:w="1455" w:type="dxa"/>
            <w:tcBorders>
              <w:top w:val="nil"/>
              <w:left w:val="nil"/>
              <w:bottom w:val="single" w:sz="4" w:space="0" w:color="FFFFFF"/>
              <w:right w:val="single" w:sz="4" w:space="0" w:color="FFFFFF"/>
            </w:tcBorders>
            <w:shd w:val="clear" w:color="000000" w:fill="D6DCE4"/>
            <w:noWrap/>
            <w:vAlign w:val="center"/>
          </w:tcPr>
          <w:p w14:paraId="019DA552" w14:textId="1E7CAAFB" w:rsidR="006D3825" w:rsidRPr="00F506D2" w:rsidRDefault="006D3825" w:rsidP="00214F32">
            <w:pPr>
              <w:pStyle w:val="TB"/>
            </w:pPr>
            <w:r>
              <w:t>Drop Down</w:t>
            </w:r>
          </w:p>
        </w:tc>
        <w:tc>
          <w:tcPr>
            <w:tcW w:w="1138" w:type="dxa"/>
            <w:tcBorders>
              <w:top w:val="nil"/>
              <w:left w:val="nil"/>
              <w:bottom w:val="single" w:sz="4" w:space="0" w:color="FFFFFF"/>
              <w:right w:val="nil"/>
            </w:tcBorders>
            <w:shd w:val="clear" w:color="000000" w:fill="D6DCE4"/>
            <w:noWrap/>
            <w:vAlign w:val="center"/>
          </w:tcPr>
          <w:p w14:paraId="17DBF7DC" w14:textId="2FB83008" w:rsidR="006D3825" w:rsidRPr="00F506D2" w:rsidRDefault="006D3825" w:rsidP="00214F32">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6CC067D2" w14:textId="48177C5F" w:rsidR="006D3825" w:rsidRPr="00F506D2" w:rsidRDefault="006D3825" w:rsidP="00214F32">
            <w:pPr>
              <w:pStyle w:val="TB"/>
            </w:pPr>
            <w:r>
              <w:t>Use this field to specify whether this is a small business. This tool does not define the requirements to be classified as a "small business". The definition of a "small business" should conform to the definition used by the airport or local or regional government. If the business meets the airport's definition of small, select "Yes" in this field. These businesses may or may not be DBE certified.</w:t>
            </w:r>
          </w:p>
        </w:tc>
      </w:tr>
      <w:tr w:rsidR="006D3825" w:rsidRPr="00F506D2" w14:paraId="46D44B50"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67940D1A" w14:textId="480B1DB4" w:rsidR="006D3825" w:rsidRPr="00F506D2" w:rsidRDefault="006D3825" w:rsidP="00850C49">
            <w:pPr>
              <w:pStyle w:val="TB"/>
            </w:pPr>
            <w:r>
              <w:t>Local Business</w:t>
            </w:r>
          </w:p>
        </w:tc>
        <w:tc>
          <w:tcPr>
            <w:tcW w:w="1455" w:type="dxa"/>
            <w:tcBorders>
              <w:top w:val="nil"/>
              <w:left w:val="nil"/>
              <w:bottom w:val="single" w:sz="4" w:space="0" w:color="FFFFFF"/>
              <w:right w:val="single" w:sz="4" w:space="0" w:color="FFFFFF"/>
            </w:tcBorders>
            <w:shd w:val="clear" w:color="000000" w:fill="D6DCE4"/>
            <w:noWrap/>
            <w:vAlign w:val="center"/>
          </w:tcPr>
          <w:p w14:paraId="35C79B20" w14:textId="6D7F7062" w:rsidR="006D3825" w:rsidRPr="00F506D2" w:rsidRDefault="006D3825" w:rsidP="00850C49">
            <w:pPr>
              <w:pStyle w:val="TB"/>
            </w:pPr>
            <w:r>
              <w:t>Drop Down</w:t>
            </w:r>
          </w:p>
        </w:tc>
        <w:tc>
          <w:tcPr>
            <w:tcW w:w="1138" w:type="dxa"/>
            <w:tcBorders>
              <w:top w:val="nil"/>
              <w:left w:val="nil"/>
              <w:bottom w:val="single" w:sz="4" w:space="0" w:color="FFFFFF"/>
              <w:right w:val="nil"/>
            </w:tcBorders>
            <w:shd w:val="clear" w:color="000000" w:fill="D6DCE4"/>
            <w:noWrap/>
            <w:vAlign w:val="center"/>
          </w:tcPr>
          <w:p w14:paraId="4596FE0E" w14:textId="4D075251" w:rsidR="006D3825" w:rsidRPr="00F506D2" w:rsidRDefault="006D3825" w:rsidP="00850C49">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4C9D3A59" w14:textId="2CEDCADD" w:rsidR="006D3825" w:rsidRPr="00F506D2" w:rsidRDefault="006D3825" w:rsidP="00850C49">
            <w:pPr>
              <w:pStyle w:val="TB"/>
            </w:pPr>
            <w:r>
              <w:t>Use this field to specify whether the business is a "local business," as defined by the airport. These businesses may or may not be DBE certified.</w:t>
            </w:r>
          </w:p>
        </w:tc>
      </w:tr>
      <w:tr w:rsidR="006D3825" w:rsidRPr="00F506D2" w14:paraId="28B62683"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2108E622" w14:textId="398C472B" w:rsidR="006D3825" w:rsidRPr="00F506D2" w:rsidRDefault="006D3825" w:rsidP="00850C49">
            <w:pPr>
              <w:pStyle w:val="TB"/>
            </w:pPr>
            <w:r>
              <w:t>Did the company bid before [YEAR]?</w:t>
            </w:r>
          </w:p>
        </w:tc>
        <w:tc>
          <w:tcPr>
            <w:tcW w:w="1455" w:type="dxa"/>
            <w:tcBorders>
              <w:top w:val="nil"/>
              <w:left w:val="nil"/>
              <w:bottom w:val="single" w:sz="4" w:space="0" w:color="FFFFFF"/>
              <w:right w:val="single" w:sz="4" w:space="0" w:color="FFFFFF"/>
            </w:tcBorders>
            <w:shd w:val="clear" w:color="000000" w:fill="D6DCE4"/>
            <w:noWrap/>
            <w:vAlign w:val="center"/>
          </w:tcPr>
          <w:p w14:paraId="6D716943" w14:textId="55931004" w:rsidR="006D3825" w:rsidRPr="00F506D2" w:rsidRDefault="006D3825" w:rsidP="00850C49">
            <w:pPr>
              <w:pStyle w:val="TB"/>
            </w:pPr>
            <w:r>
              <w:t>Drop Down</w:t>
            </w:r>
          </w:p>
        </w:tc>
        <w:tc>
          <w:tcPr>
            <w:tcW w:w="1138" w:type="dxa"/>
            <w:tcBorders>
              <w:top w:val="nil"/>
              <w:left w:val="nil"/>
              <w:bottom w:val="single" w:sz="4" w:space="0" w:color="FFFFFF"/>
              <w:right w:val="nil"/>
            </w:tcBorders>
            <w:shd w:val="clear" w:color="000000" w:fill="D6DCE4"/>
            <w:noWrap/>
            <w:vAlign w:val="center"/>
          </w:tcPr>
          <w:p w14:paraId="32E0110C" w14:textId="7AD2E68A" w:rsidR="006D3825" w:rsidRPr="00F506D2" w:rsidRDefault="006D3825" w:rsidP="00850C49">
            <w:pPr>
              <w:pStyle w:val="TB"/>
            </w:pPr>
            <w:r>
              <w:t> </w:t>
            </w:r>
            <w:r w:rsidR="00406E4C">
              <w:t>No</w:t>
            </w:r>
          </w:p>
        </w:tc>
        <w:tc>
          <w:tcPr>
            <w:tcW w:w="5301" w:type="dxa"/>
            <w:tcBorders>
              <w:top w:val="nil"/>
              <w:left w:val="single" w:sz="4" w:space="0" w:color="FFFFFF"/>
              <w:bottom w:val="single" w:sz="4" w:space="0" w:color="FFFFFF"/>
              <w:right w:val="nil"/>
            </w:tcBorders>
            <w:shd w:val="clear" w:color="000000" w:fill="D6DCE4"/>
            <w:vAlign w:val="center"/>
          </w:tcPr>
          <w:p w14:paraId="58FACDCD" w14:textId="2248BAED" w:rsidR="006D3825" w:rsidRPr="00F506D2" w:rsidRDefault="006D3825" w:rsidP="00850C49">
            <w:pPr>
              <w:pStyle w:val="TB"/>
            </w:pPr>
            <w:r>
              <w:t>The date reference in this field will update to reflect the starting year of the analysis (as specified in the General Inputs tab). The airport should select "Yes" if the business has bid on work with the airport before the specified year, even if the firm did not win the work. It should select "No" if the company has never bid on work with the airport before the specified year. If the airport does not know whether the business has bid on work before, then it is suggested that the airport select "No".</w:t>
            </w:r>
          </w:p>
        </w:tc>
      </w:tr>
      <w:tr w:rsidR="006D3825" w:rsidRPr="00F506D2" w14:paraId="37AACCA3"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1E4C9F89" w14:textId="5B37EA77" w:rsidR="006D3825" w:rsidRPr="00F506D2" w:rsidRDefault="006D3825" w:rsidP="00850C49">
            <w:pPr>
              <w:pStyle w:val="TB"/>
            </w:pPr>
            <w:r>
              <w:t>Did the company win before [YEAR]?</w:t>
            </w:r>
          </w:p>
        </w:tc>
        <w:tc>
          <w:tcPr>
            <w:tcW w:w="1455" w:type="dxa"/>
            <w:tcBorders>
              <w:top w:val="nil"/>
              <w:left w:val="nil"/>
              <w:bottom w:val="single" w:sz="4" w:space="0" w:color="FFFFFF"/>
              <w:right w:val="single" w:sz="4" w:space="0" w:color="FFFFFF"/>
            </w:tcBorders>
            <w:shd w:val="clear" w:color="000000" w:fill="D6DCE4"/>
            <w:noWrap/>
            <w:vAlign w:val="center"/>
          </w:tcPr>
          <w:p w14:paraId="7C910AD4" w14:textId="0B2AC54E" w:rsidR="006D3825" w:rsidRPr="00F506D2" w:rsidRDefault="006D3825" w:rsidP="00850C49">
            <w:pPr>
              <w:pStyle w:val="TB"/>
            </w:pPr>
            <w:r>
              <w:t>Drop Down</w:t>
            </w:r>
          </w:p>
        </w:tc>
        <w:tc>
          <w:tcPr>
            <w:tcW w:w="1138" w:type="dxa"/>
            <w:tcBorders>
              <w:top w:val="nil"/>
              <w:left w:val="nil"/>
              <w:bottom w:val="single" w:sz="4" w:space="0" w:color="FFFFFF"/>
              <w:right w:val="nil"/>
            </w:tcBorders>
            <w:shd w:val="clear" w:color="000000" w:fill="D6DCE4"/>
            <w:noWrap/>
            <w:vAlign w:val="center"/>
          </w:tcPr>
          <w:p w14:paraId="635972D4" w14:textId="2FD14C21" w:rsidR="006D3825" w:rsidRPr="00F506D2" w:rsidRDefault="006D3825" w:rsidP="00850C49">
            <w:pPr>
              <w:pStyle w:val="TB"/>
            </w:pPr>
            <w:r>
              <w:t> </w:t>
            </w:r>
            <w:r w:rsidR="00406E4C">
              <w:t>No</w:t>
            </w:r>
          </w:p>
        </w:tc>
        <w:tc>
          <w:tcPr>
            <w:tcW w:w="5301" w:type="dxa"/>
            <w:tcBorders>
              <w:top w:val="nil"/>
              <w:left w:val="single" w:sz="4" w:space="0" w:color="FFFFFF"/>
              <w:bottom w:val="single" w:sz="4" w:space="0" w:color="FFFFFF"/>
              <w:right w:val="nil"/>
            </w:tcBorders>
            <w:shd w:val="clear" w:color="000000" w:fill="D6DCE4"/>
            <w:vAlign w:val="center"/>
          </w:tcPr>
          <w:p w14:paraId="79972D1E" w14:textId="63C58C7C" w:rsidR="006D3825" w:rsidRPr="00F506D2" w:rsidRDefault="006D3825" w:rsidP="00850C49">
            <w:pPr>
              <w:pStyle w:val="TB"/>
            </w:pPr>
            <w:r>
              <w:t>The date reference in this field will update to reflect the starting year of the analysis (as specified in the General Inputs tab). The airport should select "Yes" if the business has worked with the airport as a prime contractor or subcontractor before the specified year. It should select "No" if the business has never worked with the airport before the specified year. If the airport does not know whether the business has worked with the airport before, then it is suggested that the airport select "No". If the answer to the previous field ("Did the company bid before [YEAR]?") was "No", then this field will automatically be shaded grey. If the business has never bid before, then the tool assumes that it has not won a contract. If "Yes" is incorrectly entered into this field, the tool will shade the field red to alert the user.</w:t>
            </w:r>
          </w:p>
        </w:tc>
      </w:tr>
      <w:tr w:rsidR="006D3825" w:rsidRPr="00F506D2" w14:paraId="2EBFE54E"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5766D852" w14:textId="2CAB57B4" w:rsidR="006D3825" w:rsidRPr="00F506D2" w:rsidRDefault="006D3825" w:rsidP="00850C49">
            <w:pPr>
              <w:pStyle w:val="TB"/>
            </w:pPr>
            <w:r>
              <w:t>Did company win prime contract before [YEAR]?</w:t>
            </w:r>
          </w:p>
        </w:tc>
        <w:tc>
          <w:tcPr>
            <w:tcW w:w="1455" w:type="dxa"/>
            <w:tcBorders>
              <w:top w:val="nil"/>
              <w:left w:val="nil"/>
              <w:bottom w:val="single" w:sz="4" w:space="0" w:color="FFFFFF"/>
              <w:right w:val="single" w:sz="4" w:space="0" w:color="FFFFFF"/>
            </w:tcBorders>
            <w:shd w:val="clear" w:color="000000" w:fill="D6DCE4"/>
            <w:noWrap/>
            <w:vAlign w:val="center"/>
          </w:tcPr>
          <w:p w14:paraId="1F85B029" w14:textId="44505906" w:rsidR="006D3825" w:rsidRPr="00F506D2" w:rsidRDefault="006D3825" w:rsidP="00850C49">
            <w:pPr>
              <w:pStyle w:val="TB"/>
            </w:pPr>
            <w:r>
              <w:t>Drop Down</w:t>
            </w:r>
          </w:p>
        </w:tc>
        <w:tc>
          <w:tcPr>
            <w:tcW w:w="1138" w:type="dxa"/>
            <w:tcBorders>
              <w:top w:val="nil"/>
              <w:left w:val="nil"/>
              <w:bottom w:val="single" w:sz="4" w:space="0" w:color="FFFFFF"/>
              <w:right w:val="nil"/>
            </w:tcBorders>
            <w:shd w:val="clear" w:color="000000" w:fill="D6DCE4"/>
            <w:noWrap/>
            <w:vAlign w:val="center"/>
          </w:tcPr>
          <w:p w14:paraId="66C3DDB9" w14:textId="59EB198A" w:rsidR="006D3825" w:rsidRPr="00F506D2" w:rsidRDefault="006D3825" w:rsidP="00850C49">
            <w:pPr>
              <w:pStyle w:val="TB"/>
            </w:pPr>
            <w:r>
              <w:t> </w:t>
            </w:r>
            <w:r w:rsidR="00406E4C">
              <w:t>No</w:t>
            </w:r>
          </w:p>
        </w:tc>
        <w:tc>
          <w:tcPr>
            <w:tcW w:w="5301" w:type="dxa"/>
            <w:tcBorders>
              <w:top w:val="nil"/>
              <w:left w:val="single" w:sz="4" w:space="0" w:color="FFFFFF"/>
              <w:bottom w:val="single" w:sz="4" w:space="0" w:color="FFFFFF"/>
              <w:right w:val="nil"/>
            </w:tcBorders>
            <w:shd w:val="clear" w:color="000000" w:fill="D6DCE4"/>
            <w:vAlign w:val="center"/>
          </w:tcPr>
          <w:p w14:paraId="031DF154" w14:textId="578A9924" w:rsidR="006D3825" w:rsidRPr="00F506D2" w:rsidRDefault="006D3825" w:rsidP="00850C49">
            <w:pPr>
              <w:pStyle w:val="TB"/>
            </w:pPr>
            <w:r>
              <w:t>The date reference in this field will update to reflect the starting year of the analysis (as specified in the General Inputs tab). The airport should select "Yes" if the business has worked as a prime contractor with the airport before the specified year. It should select "No" if the business has never worked as a prime contractor with the airport before the specified year. Note: If the airport entered "No" for the previous column ("Did the company win before [YEAR]"), then this field should also be "No". If the airport does not know whether the business has worked as a prime before, then it is suggested that the airport select "No". If the answer to either of the two previous fields ("Did the company bid before [YEAR]?" or "Did the company win before [YEAR]?") was "No", then this field will automatically be shaded grey. If the business has never bid or won a contract before, then the tool assumes that it has not won a contract as a prime. If "Yes" is incorrectly entered into this field, the tool will shade the field red to alert the user.</w:t>
            </w:r>
          </w:p>
        </w:tc>
      </w:tr>
      <w:tr w:rsidR="006D3825" w:rsidRPr="00F506D2" w14:paraId="4D1741BC"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02E40337" w14:textId="7B21D15E" w:rsidR="006D3825" w:rsidRPr="00F506D2" w:rsidRDefault="006D3825" w:rsidP="00850C49">
            <w:pPr>
              <w:pStyle w:val="TB"/>
            </w:pPr>
            <w:r>
              <w:t>First Year Contract</w:t>
            </w:r>
          </w:p>
        </w:tc>
        <w:tc>
          <w:tcPr>
            <w:tcW w:w="1455" w:type="dxa"/>
            <w:tcBorders>
              <w:top w:val="nil"/>
              <w:left w:val="nil"/>
              <w:bottom w:val="single" w:sz="4" w:space="0" w:color="FFFFFF"/>
              <w:right w:val="single" w:sz="4" w:space="0" w:color="FFFFFF"/>
            </w:tcBorders>
            <w:shd w:val="clear" w:color="000000" w:fill="D6DCE4"/>
            <w:noWrap/>
            <w:vAlign w:val="center"/>
          </w:tcPr>
          <w:p w14:paraId="005BF787" w14:textId="5B69F470" w:rsidR="006D3825" w:rsidRPr="00F506D2" w:rsidRDefault="006D3825" w:rsidP="00850C49">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63339F67" w14:textId="62197E04" w:rsidR="006D3825" w:rsidRPr="00F506D2" w:rsidRDefault="006D3825" w:rsidP="00850C49">
            <w:pPr>
              <w:pStyle w:val="TB"/>
            </w:pPr>
            <w:r>
              <w:t> </w:t>
            </w:r>
            <w:r w:rsidR="00406E4C">
              <w:t>n/a</w:t>
            </w:r>
          </w:p>
        </w:tc>
        <w:tc>
          <w:tcPr>
            <w:tcW w:w="5301" w:type="dxa"/>
            <w:tcBorders>
              <w:top w:val="nil"/>
              <w:left w:val="single" w:sz="4" w:space="0" w:color="FFFFFF"/>
              <w:bottom w:val="single" w:sz="4" w:space="0" w:color="FFFFFF"/>
              <w:right w:val="nil"/>
            </w:tcBorders>
            <w:shd w:val="clear" w:color="000000" w:fill="D6DCE4"/>
            <w:vAlign w:val="center"/>
          </w:tcPr>
          <w:p w14:paraId="4E772D72" w14:textId="0F5E3CFB" w:rsidR="006D3825" w:rsidRPr="00F506D2" w:rsidRDefault="006D3825" w:rsidP="00850C49">
            <w:pPr>
              <w:pStyle w:val="TB"/>
            </w:pPr>
            <w:r>
              <w:t xml:space="preserve">This field will automatically populate with the first year the business worked with the airport based on the responses in the previous three fields and based on the entries in the </w:t>
            </w:r>
            <w:r w:rsidRPr="006F2CB6">
              <w:rPr>
                <w:i/>
              </w:rPr>
              <w:t>Inputs3-Contracts</w:t>
            </w:r>
            <w:r>
              <w:t xml:space="preserve"> tab. If the business has worked with the airport prior to the starting year of the analysis, then this field will populate with "Before [YEAR]" where [YEAR] is the starting year of the analysis. If the business has never worked with the airport before, this field will populate with "Never." If a contract with this business is added to the </w:t>
            </w:r>
            <w:r w:rsidRPr="006F2CB6">
              <w:rPr>
                <w:i/>
              </w:rPr>
              <w:t>Inputs3-Contracts</w:t>
            </w:r>
            <w:r>
              <w:t xml:space="preserve"> tab, then this field will update to reflect the first year of that contract. </w:t>
            </w:r>
          </w:p>
        </w:tc>
      </w:tr>
      <w:tr w:rsidR="006D3825" w:rsidRPr="00F506D2" w14:paraId="419894DA"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09D0B77C" w14:textId="5CB94402" w:rsidR="006D3825" w:rsidRPr="00F506D2" w:rsidRDefault="006D3825" w:rsidP="00850C49">
            <w:pPr>
              <w:pStyle w:val="TB"/>
            </w:pPr>
            <w:r>
              <w:t>First Year Prime Contract</w:t>
            </w:r>
          </w:p>
        </w:tc>
        <w:tc>
          <w:tcPr>
            <w:tcW w:w="1455" w:type="dxa"/>
            <w:tcBorders>
              <w:top w:val="nil"/>
              <w:left w:val="nil"/>
              <w:bottom w:val="single" w:sz="4" w:space="0" w:color="FFFFFF"/>
              <w:right w:val="single" w:sz="4" w:space="0" w:color="FFFFFF"/>
            </w:tcBorders>
            <w:shd w:val="clear" w:color="000000" w:fill="D6DCE4"/>
            <w:noWrap/>
            <w:vAlign w:val="center"/>
          </w:tcPr>
          <w:p w14:paraId="271BD80E" w14:textId="4A72D6BE" w:rsidR="006D3825" w:rsidRPr="00F506D2" w:rsidRDefault="006D3825" w:rsidP="00850C49">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723C59EA" w14:textId="2C66E7C3" w:rsidR="006D3825" w:rsidRPr="00F506D2" w:rsidRDefault="006D3825" w:rsidP="00850C49">
            <w:pPr>
              <w:pStyle w:val="TB"/>
            </w:pPr>
            <w:r>
              <w:t> </w:t>
            </w:r>
            <w:r w:rsidR="00406E4C">
              <w:t>n/a</w:t>
            </w:r>
          </w:p>
        </w:tc>
        <w:tc>
          <w:tcPr>
            <w:tcW w:w="5301" w:type="dxa"/>
            <w:tcBorders>
              <w:top w:val="nil"/>
              <w:left w:val="single" w:sz="4" w:space="0" w:color="FFFFFF"/>
              <w:bottom w:val="single" w:sz="4" w:space="0" w:color="FFFFFF"/>
              <w:right w:val="nil"/>
            </w:tcBorders>
            <w:shd w:val="clear" w:color="000000" w:fill="D6DCE4"/>
            <w:vAlign w:val="center"/>
          </w:tcPr>
          <w:p w14:paraId="10525521" w14:textId="33FF19DD" w:rsidR="006D3825" w:rsidRPr="00F506D2" w:rsidRDefault="006D3825" w:rsidP="00850C49">
            <w:pPr>
              <w:pStyle w:val="TB"/>
            </w:pPr>
            <w:r>
              <w:t xml:space="preserve">This field will automatically populate with the first year the business worked directly as a prime contractor with the airport, based on the responses in the previous three fields and based on the entries in the </w:t>
            </w:r>
            <w:r w:rsidRPr="006F2CB6">
              <w:rPr>
                <w:i/>
              </w:rPr>
              <w:t>Inputs3-Contracts</w:t>
            </w:r>
            <w:r>
              <w:t xml:space="preserve"> tab. If the business has worked with the airport as a prime contractor prior to the starting year of the analysis, then this field will populate with "Before [YEAR]" where [YEAR] is the starting year of the analysis. If the business has never worked with the airport as a prime contractor, this field will populate with "Never." If this business is added as a prime contractor in the </w:t>
            </w:r>
            <w:r w:rsidRPr="001D4B9C">
              <w:rPr>
                <w:i/>
              </w:rPr>
              <w:t>Inputs3-Contracts</w:t>
            </w:r>
            <w:r>
              <w:t xml:space="preserve"> tab, then this field will update to reflect the first year of its prime contract. </w:t>
            </w:r>
          </w:p>
        </w:tc>
      </w:tr>
      <w:tr w:rsidR="006D3825" w:rsidRPr="00F506D2" w14:paraId="78DEE9AF" w14:textId="77777777" w:rsidTr="00D27B61">
        <w:trPr>
          <w:trHeight w:val="300"/>
        </w:trPr>
        <w:tc>
          <w:tcPr>
            <w:tcW w:w="1695" w:type="dxa"/>
            <w:tcBorders>
              <w:top w:val="single" w:sz="4" w:space="0" w:color="FFFFFF"/>
              <w:left w:val="nil"/>
              <w:bottom w:val="nil"/>
              <w:right w:val="single" w:sz="4" w:space="0" w:color="FFFFFF"/>
            </w:tcBorders>
            <w:shd w:val="clear" w:color="000000" w:fill="D6DCE4"/>
            <w:vAlign w:val="center"/>
          </w:tcPr>
          <w:p w14:paraId="7A7F9991" w14:textId="4E7BCE17" w:rsidR="006D3825" w:rsidRPr="00F506D2" w:rsidRDefault="006D3825" w:rsidP="00850C49">
            <w:pPr>
              <w:pStyle w:val="TB"/>
            </w:pPr>
            <w:r>
              <w:t>First Year Subcontract</w:t>
            </w:r>
          </w:p>
        </w:tc>
        <w:tc>
          <w:tcPr>
            <w:tcW w:w="1455" w:type="dxa"/>
            <w:tcBorders>
              <w:top w:val="nil"/>
              <w:left w:val="nil"/>
              <w:bottom w:val="single" w:sz="4" w:space="0" w:color="FFFFFF"/>
              <w:right w:val="single" w:sz="4" w:space="0" w:color="FFFFFF"/>
            </w:tcBorders>
            <w:shd w:val="clear" w:color="000000" w:fill="D6DCE4"/>
            <w:noWrap/>
            <w:vAlign w:val="center"/>
          </w:tcPr>
          <w:p w14:paraId="0C33525B" w14:textId="7E9E2E41" w:rsidR="006D3825" w:rsidRPr="00F506D2" w:rsidRDefault="006D3825" w:rsidP="00850C49">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27EB1825" w14:textId="66E97DDA" w:rsidR="006D3825" w:rsidRPr="00F506D2" w:rsidRDefault="006D3825" w:rsidP="00850C49">
            <w:pPr>
              <w:pStyle w:val="TB"/>
            </w:pPr>
            <w:r>
              <w:t> </w:t>
            </w:r>
            <w:r w:rsidR="00406E4C">
              <w:t>n/a</w:t>
            </w:r>
          </w:p>
        </w:tc>
        <w:tc>
          <w:tcPr>
            <w:tcW w:w="5301" w:type="dxa"/>
            <w:tcBorders>
              <w:top w:val="nil"/>
              <w:left w:val="single" w:sz="4" w:space="0" w:color="FFFFFF"/>
              <w:bottom w:val="single" w:sz="4" w:space="0" w:color="FFFFFF"/>
              <w:right w:val="nil"/>
            </w:tcBorders>
            <w:shd w:val="clear" w:color="000000" w:fill="D6DCE4"/>
            <w:vAlign w:val="center"/>
          </w:tcPr>
          <w:p w14:paraId="010A07EE" w14:textId="64FB8BC9" w:rsidR="006D3825" w:rsidRPr="00F506D2" w:rsidRDefault="006D3825" w:rsidP="00850C49">
            <w:pPr>
              <w:pStyle w:val="TB"/>
            </w:pPr>
            <w:r>
              <w:t xml:space="preserve">This field will automatically populate with the first year the business worked as a subcontractor to a prime contractor at the airport, based on the responses in the previous three fields and based on the entries in the </w:t>
            </w:r>
            <w:r w:rsidRPr="001D4B9C">
              <w:rPr>
                <w:i/>
              </w:rPr>
              <w:t>Inputs3-Contracts</w:t>
            </w:r>
            <w:r>
              <w:t xml:space="preserve"> tab. If the business has worked as a subcontractor prior to the starting year of the analysis, then this field will populate with "Before [YEAR]" where [YEAR] is the starting year of the analysis. If the business has never worked at the airport as a subcontractor, this field will populate with "Never." If this business is added as a subcontractor to the </w:t>
            </w:r>
            <w:r w:rsidRPr="001D4B9C">
              <w:rPr>
                <w:i/>
              </w:rPr>
              <w:t>Inputs3-Contracts</w:t>
            </w:r>
            <w:r>
              <w:t xml:space="preserve"> tab, then this field will update to reflect the first year of that subcontract. </w:t>
            </w:r>
          </w:p>
        </w:tc>
      </w:tr>
      <w:tr w:rsidR="006D3825" w:rsidRPr="00F506D2" w14:paraId="5FE026C9" w14:textId="77777777" w:rsidTr="00D27B61">
        <w:trPr>
          <w:trHeight w:val="900"/>
        </w:trPr>
        <w:tc>
          <w:tcPr>
            <w:tcW w:w="1695" w:type="dxa"/>
            <w:tcBorders>
              <w:top w:val="single" w:sz="4" w:space="0" w:color="FFFFFF"/>
              <w:left w:val="nil"/>
              <w:bottom w:val="nil"/>
              <w:right w:val="single" w:sz="4" w:space="0" w:color="FFFFFF"/>
            </w:tcBorders>
            <w:shd w:val="clear" w:color="000000" w:fill="D6DCE4"/>
            <w:vAlign w:val="center"/>
          </w:tcPr>
          <w:p w14:paraId="6FC013D2" w14:textId="74324717" w:rsidR="006D3825" w:rsidRPr="00F506D2" w:rsidRDefault="006D3825" w:rsidP="00850C49">
            <w:pPr>
              <w:pStyle w:val="TB"/>
            </w:pPr>
            <w:r>
              <w:t>Notes</w:t>
            </w:r>
          </w:p>
        </w:tc>
        <w:tc>
          <w:tcPr>
            <w:tcW w:w="1455" w:type="dxa"/>
            <w:tcBorders>
              <w:top w:val="nil"/>
              <w:left w:val="nil"/>
              <w:bottom w:val="single" w:sz="4" w:space="0" w:color="FFFFFF"/>
              <w:right w:val="single" w:sz="4" w:space="0" w:color="FFFFFF"/>
            </w:tcBorders>
            <w:shd w:val="clear" w:color="000000" w:fill="D6DCE4"/>
            <w:noWrap/>
            <w:vAlign w:val="center"/>
          </w:tcPr>
          <w:p w14:paraId="36C55AFF" w14:textId="47DE33D1" w:rsidR="006D3825" w:rsidRPr="00F506D2" w:rsidRDefault="006D3825" w:rsidP="00850C49">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4C40BE48" w14:textId="3330048C" w:rsidR="006D3825" w:rsidRPr="00F506D2" w:rsidRDefault="006D3825" w:rsidP="00850C49">
            <w:pPr>
              <w:pStyle w:val="TB"/>
            </w:pPr>
            <w:r>
              <w:t> </w:t>
            </w:r>
            <w:r w:rsidR="00406E4C">
              <w:t>No</w:t>
            </w:r>
          </w:p>
        </w:tc>
        <w:tc>
          <w:tcPr>
            <w:tcW w:w="5301" w:type="dxa"/>
            <w:tcBorders>
              <w:top w:val="nil"/>
              <w:left w:val="single" w:sz="4" w:space="0" w:color="FFFFFF"/>
              <w:bottom w:val="single" w:sz="4" w:space="0" w:color="FFFFFF"/>
              <w:right w:val="nil"/>
            </w:tcBorders>
            <w:shd w:val="clear" w:color="000000" w:fill="D6DCE4"/>
            <w:vAlign w:val="center"/>
          </w:tcPr>
          <w:p w14:paraId="6AD09B3B" w14:textId="17882D14" w:rsidR="006D3825" w:rsidRPr="00F506D2" w:rsidRDefault="006D3825" w:rsidP="00850C49">
            <w:pPr>
              <w:pStyle w:val="TB"/>
            </w:pPr>
            <w:r>
              <w:t> </w:t>
            </w:r>
            <w:r w:rsidR="00834182">
              <w:t>General notes.</w:t>
            </w:r>
          </w:p>
        </w:tc>
      </w:tr>
      <w:tr w:rsidR="002928F0" w:rsidRPr="00DF5467" w14:paraId="632332D3" w14:textId="77777777" w:rsidTr="00004FC4">
        <w:trPr>
          <w:trHeight w:val="188"/>
        </w:trPr>
        <w:tc>
          <w:tcPr>
            <w:tcW w:w="9589" w:type="dxa"/>
            <w:gridSpan w:val="4"/>
            <w:tcBorders>
              <w:top w:val="single" w:sz="4" w:space="0" w:color="auto"/>
              <w:left w:val="nil"/>
              <w:bottom w:val="single" w:sz="4" w:space="0" w:color="auto"/>
              <w:right w:val="nil"/>
            </w:tcBorders>
            <w:shd w:val="clear" w:color="auto" w:fill="ED7D31" w:themeFill="accent2"/>
            <w:noWrap/>
            <w:vAlign w:val="bottom"/>
            <w:hideMark/>
          </w:tcPr>
          <w:p w14:paraId="6B0098E6" w14:textId="3B7636A3" w:rsidR="002928F0" w:rsidRPr="00DF5467" w:rsidRDefault="002928F0" w:rsidP="00850C49">
            <w:pPr>
              <w:pStyle w:val="TCH"/>
            </w:pPr>
            <w:r w:rsidRPr="00DF5467">
              <w:t>Inputs</w:t>
            </w:r>
            <w:r>
              <w:t>4</w:t>
            </w:r>
            <w:r w:rsidRPr="00DF5467">
              <w:t xml:space="preserve">- </w:t>
            </w:r>
            <w:r>
              <w:t>Contracts</w:t>
            </w:r>
          </w:p>
          <w:p w14:paraId="10F6B24F" w14:textId="77777777" w:rsidR="002928F0" w:rsidRPr="00DF5467" w:rsidRDefault="002928F0" w:rsidP="00850C49">
            <w:pPr>
              <w:pStyle w:val="TCH"/>
            </w:pPr>
          </w:p>
        </w:tc>
      </w:tr>
      <w:tr w:rsidR="00046A7B" w:rsidRPr="00F506D2" w14:paraId="54990EE5"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798D2F52" w14:textId="1CAC5921" w:rsidR="00046A7B" w:rsidRPr="00F506D2" w:rsidRDefault="00046A7B" w:rsidP="00665573">
            <w:pPr>
              <w:pStyle w:val="TB"/>
            </w:pPr>
            <w:r>
              <w:t>Contract/RFP</w:t>
            </w:r>
          </w:p>
        </w:tc>
        <w:tc>
          <w:tcPr>
            <w:tcW w:w="1455" w:type="dxa"/>
            <w:tcBorders>
              <w:top w:val="nil"/>
              <w:left w:val="nil"/>
              <w:bottom w:val="single" w:sz="4" w:space="0" w:color="FFFFFF"/>
              <w:right w:val="single" w:sz="4" w:space="0" w:color="FFFFFF"/>
            </w:tcBorders>
            <w:shd w:val="clear" w:color="000000" w:fill="D6DCE4"/>
            <w:noWrap/>
            <w:vAlign w:val="center"/>
          </w:tcPr>
          <w:p w14:paraId="385D4876" w14:textId="3A5B02D1" w:rsidR="00046A7B" w:rsidRPr="00F506D2" w:rsidRDefault="00046A7B" w:rsidP="00665573">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6DB1B174" w14:textId="07AD5B9B" w:rsidR="00046A7B" w:rsidRPr="00810A84" w:rsidRDefault="00046A7B" w:rsidP="00665573">
            <w:pPr>
              <w:pStyle w:val="TB"/>
              <w:rPr>
                <w:b/>
              </w:rPr>
            </w:pPr>
            <w:r>
              <w:t>Yes</w:t>
            </w:r>
          </w:p>
        </w:tc>
        <w:tc>
          <w:tcPr>
            <w:tcW w:w="5301" w:type="dxa"/>
            <w:tcBorders>
              <w:top w:val="nil"/>
              <w:left w:val="single" w:sz="4" w:space="0" w:color="FFFFFF"/>
              <w:bottom w:val="single" w:sz="4" w:space="0" w:color="FFFFFF"/>
              <w:right w:val="nil"/>
            </w:tcBorders>
            <w:shd w:val="clear" w:color="000000" w:fill="D6DCE4"/>
            <w:vAlign w:val="center"/>
          </w:tcPr>
          <w:p w14:paraId="54F1A022" w14:textId="6EB2B120" w:rsidR="00046A7B" w:rsidRPr="00F506D2" w:rsidRDefault="00046A7B" w:rsidP="00665573">
            <w:pPr>
              <w:pStyle w:val="TB"/>
            </w:pPr>
            <w:r>
              <w:t xml:space="preserve">The </w:t>
            </w:r>
            <w:r w:rsidRPr="001E2F84">
              <w:rPr>
                <w:i/>
              </w:rPr>
              <w:t>Inputs3-Contracts</w:t>
            </w:r>
            <w:r>
              <w:t xml:space="preserve"> tab tracks each company that bids on and/or was awarded contracts. If the airport is tracking contract awards only, then this field will be a unique identifier for each contract (e.g., contract number or title). If the airport is also tracking bids and proposals, then this field will be a unique identifier for each bid and proposal (e.g., bid number, Request for Proposals title). There will be a row for each company associated with a bid and/or proposal, so there may be multiple rows for each of these solicitations.</w:t>
            </w:r>
          </w:p>
        </w:tc>
      </w:tr>
      <w:tr w:rsidR="00046A7B" w:rsidRPr="00F506D2" w14:paraId="3148EDD2"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67F27C9D" w14:textId="51231341" w:rsidR="00046A7B" w:rsidRDefault="00046A7B" w:rsidP="00665573">
            <w:pPr>
              <w:pStyle w:val="TB"/>
            </w:pPr>
            <w:r>
              <w:t>Company Unique ID</w:t>
            </w:r>
          </w:p>
        </w:tc>
        <w:tc>
          <w:tcPr>
            <w:tcW w:w="1455" w:type="dxa"/>
            <w:tcBorders>
              <w:top w:val="nil"/>
              <w:left w:val="nil"/>
              <w:bottom w:val="single" w:sz="4" w:space="0" w:color="FFFFFF"/>
              <w:right w:val="single" w:sz="4" w:space="0" w:color="FFFFFF"/>
            </w:tcBorders>
            <w:shd w:val="clear" w:color="000000" w:fill="D6DCE4"/>
            <w:noWrap/>
            <w:vAlign w:val="center"/>
          </w:tcPr>
          <w:p w14:paraId="5CA37377" w14:textId="49A67456" w:rsidR="00046A7B" w:rsidRDefault="00046A7B" w:rsidP="00665573">
            <w:pPr>
              <w:pStyle w:val="TB"/>
            </w:pPr>
            <w:r>
              <w:t>Drop Down</w:t>
            </w:r>
          </w:p>
        </w:tc>
        <w:tc>
          <w:tcPr>
            <w:tcW w:w="1138" w:type="dxa"/>
            <w:tcBorders>
              <w:top w:val="nil"/>
              <w:left w:val="nil"/>
              <w:bottom w:val="single" w:sz="4" w:space="0" w:color="FFFFFF"/>
              <w:right w:val="nil"/>
            </w:tcBorders>
            <w:shd w:val="clear" w:color="000000" w:fill="D6DCE4"/>
            <w:noWrap/>
            <w:vAlign w:val="center"/>
          </w:tcPr>
          <w:p w14:paraId="059193AC" w14:textId="11C9EB46" w:rsidR="00046A7B" w:rsidRDefault="00046A7B" w:rsidP="00665573">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3CDACF21" w14:textId="7B8885B5" w:rsidR="00046A7B" w:rsidRDefault="00046A7B" w:rsidP="00665573">
            <w:pPr>
              <w:pStyle w:val="TB"/>
            </w:pPr>
            <w:r>
              <w:t xml:space="preserve">This field specifies which company has bid on or won a contract with the airport. Select the company and reference year from a drop down list. The list will provide all companies entered in the </w:t>
            </w:r>
            <w:r w:rsidRPr="001E2F84">
              <w:rPr>
                <w:i/>
              </w:rPr>
              <w:t>Inputs2-Businesses</w:t>
            </w:r>
            <w:r>
              <w:t xml:space="preserve"> tab. </w:t>
            </w:r>
          </w:p>
        </w:tc>
      </w:tr>
      <w:tr w:rsidR="00046A7B" w:rsidRPr="00F506D2" w14:paraId="790C5E99"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57F63F33" w14:textId="4596087E" w:rsidR="00046A7B" w:rsidRDefault="00046A7B" w:rsidP="00665573">
            <w:pPr>
              <w:pStyle w:val="TB"/>
            </w:pPr>
            <w:r>
              <w:t>Federal Funding</w:t>
            </w:r>
          </w:p>
        </w:tc>
        <w:tc>
          <w:tcPr>
            <w:tcW w:w="1455" w:type="dxa"/>
            <w:tcBorders>
              <w:top w:val="nil"/>
              <w:left w:val="nil"/>
              <w:bottom w:val="single" w:sz="4" w:space="0" w:color="FFFFFF"/>
              <w:right w:val="single" w:sz="4" w:space="0" w:color="FFFFFF"/>
            </w:tcBorders>
            <w:shd w:val="clear" w:color="000000" w:fill="D6DCE4"/>
            <w:noWrap/>
            <w:vAlign w:val="center"/>
          </w:tcPr>
          <w:p w14:paraId="1CE365DD" w14:textId="27D0A497" w:rsidR="00046A7B" w:rsidRDefault="00046A7B" w:rsidP="00665573">
            <w:pPr>
              <w:pStyle w:val="TB"/>
            </w:pPr>
            <w:r>
              <w:t>Drop Down</w:t>
            </w:r>
          </w:p>
        </w:tc>
        <w:tc>
          <w:tcPr>
            <w:tcW w:w="1138" w:type="dxa"/>
            <w:tcBorders>
              <w:top w:val="nil"/>
              <w:left w:val="nil"/>
              <w:bottom w:val="single" w:sz="4" w:space="0" w:color="FFFFFF"/>
              <w:right w:val="nil"/>
            </w:tcBorders>
            <w:shd w:val="clear" w:color="000000" w:fill="D6DCE4"/>
            <w:noWrap/>
            <w:vAlign w:val="center"/>
          </w:tcPr>
          <w:p w14:paraId="5AC79D0F" w14:textId="0A46EE08" w:rsidR="00046A7B" w:rsidRDefault="00046A7B" w:rsidP="00665573">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36E1371F" w14:textId="5E264CB8" w:rsidR="00046A7B" w:rsidRDefault="00046A7B" w:rsidP="00665573">
            <w:pPr>
              <w:pStyle w:val="TB"/>
            </w:pPr>
            <w:r>
              <w:t>The airport will use this field to specify whether the contract includes federal funding. If a contract is for a project that has at least $1 of federal funding, then this field should be "Yes." If the contract is for a project that has $0 of federal funding, then this field should say "No".</w:t>
            </w:r>
          </w:p>
        </w:tc>
      </w:tr>
      <w:tr w:rsidR="00046A7B" w:rsidRPr="00F506D2" w14:paraId="318B2C8F"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77CA122A" w14:textId="7E5A284D" w:rsidR="00046A7B" w:rsidRDefault="00046A7B" w:rsidP="00665573">
            <w:pPr>
              <w:pStyle w:val="TB"/>
            </w:pPr>
            <w:r>
              <w:t>Contract Type</w:t>
            </w:r>
          </w:p>
        </w:tc>
        <w:tc>
          <w:tcPr>
            <w:tcW w:w="1455" w:type="dxa"/>
            <w:tcBorders>
              <w:top w:val="nil"/>
              <w:left w:val="nil"/>
              <w:bottom w:val="single" w:sz="4" w:space="0" w:color="FFFFFF"/>
              <w:right w:val="single" w:sz="4" w:space="0" w:color="FFFFFF"/>
            </w:tcBorders>
            <w:shd w:val="clear" w:color="000000" w:fill="D6DCE4"/>
            <w:noWrap/>
            <w:vAlign w:val="center"/>
          </w:tcPr>
          <w:p w14:paraId="1E27D9CF" w14:textId="63C8FCAB" w:rsidR="00046A7B" w:rsidRDefault="00046A7B" w:rsidP="00665573">
            <w:pPr>
              <w:pStyle w:val="TB"/>
            </w:pPr>
            <w:r>
              <w:t>Drop Down</w:t>
            </w:r>
          </w:p>
        </w:tc>
        <w:tc>
          <w:tcPr>
            <w:tcW w:w="1138" w:type="dxa"/>
            <w:tcBorders>
              <w:top w:val="nil"/>
              <w:left w:val="nil"/>
              <w:bottom w:val="single" w:sz="4" w:space="0" w:color="FFFFFF"/>
              <w:right w:val="nil"/>
            </w:tcBorders>
            <w:shd w:val="clear" w:color="000000" w:fill="D6DCE4"/>
            <w:noWrap/>
            <w:vAlign w:val="center"/>
          </w:tcPr>
          <w:p w14:paraId="79DB9A1C" w14:textId="30921F23" w:rsidR="00046A7B" w:rsidRDefault="00046A7B" w:rsidP="00665573">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78B4220C" w14:textId="70C15495" w:rsidR="00046A7B" w:rsidRDefault="00046A7B" w:rsidP="00665573">
            <w:pPr>
              <w:pStyle w:val="TB"/>
            </w:pPr>
            <w:r>
              <w:t>This field will specify the type of contract: Construction, construction-related professional services, or other goods and services. Use the drop down menu to select the most appropriate option.</w:t>
            </w:r>
          </w:p>
        </w:tc>
      </w:tr>
      <w:tr w:rsidR="00046A7B" w:rsidRPr="00F506D2" w14:paraId="28041C82"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4E88CF9E" w14:textId="43D6D449" w:rsidR="00046A7B" w:rsidRDefault="00046A7B" w:rsidP="00665573">
            <w:pPr>
              <w:pStyle w:val="TB"/>
            </w:pPr>
            <w:r>
              <w:t>Contract Type: Construction</w:t>
            </w:r>
          </w:p>
        </w:tc>
        <w:tc>
          <w:tcPr>
            <w:tcW w:w="1455" w:type="dxa"/>
            <w:tcBorders>
              <w:top w:val="nil"/>
              <w:left w:val="nil"/>
              <w:bottom w:val="single" w:sz="4" w:space="0" w:color="FFFFFF"/>
              <w:right w:val="single" w:sz="4" w:space="0" w:color="FFFFFF"/>
            </w:tcBorders>
            <w:shd w:val="clear" w:color="000000" w:fill="D6DCE4"/>
            <w:noWrap/>
            <w:vAlign w:val="center"/>
          </w:tcPr>
          <w:p w14:paraId="7191C254" w14:textId="239ACD9D" w:rsidR="00046A7B" w:rsidRDefault="00046A7B" w:rsidP="00665573">
            <w:pPr>
              <w:pStyle w:val="TB"/>
            </w:pPr>
            <w:r w:rsidRPr="00406E4C">
              <w:t>n/a</w:t>
            </w:r>
          </w:p>
        </w:tc>
        <w:tc>
          <w:tcPr>
            <w:tcW w:w="1138" w:type="dxa"/>
            <w:tcBorders>
              <w:top w:val="nil"/>
              <w:left w:val="nil"/>
              <w:bottom w:val="single" w:sz="4" w:space="0" w:color="FFFFFF"/>
              <w:right w:val="nil"/>
            </w:tcBorders>
            <w:shd w:val="clear" w:color="000000" w:fill="D6DCE4"/>
            <w:noWrap/>
            <w:vAlign w:val="center"/>
          </w:tcPr>
          <w:p w14:paraId="7FD8F9DC" w14:textId="6A02245D" w:rsidR="00046A7B" w:rsidRDefault="00046A7B" w:rsidP="00665573">
            <w:pPr>
              <w:pStyle w:val="TB"/>
            </w:pPr>
            <w:r w:rsidRPr="00406E4C">
              <w:t> </w:t>
            </w:r>
            <w:r w:rsidR="00406E4C" w:rsidRPr="00406E4C">
              <w:rPr>
                <w:iCs/>
              </w:rPr>
              <w:t>n/a</w:t>
            </w:r>
          </w:p>
        </w:tc>
        <w:tc>
          <w:tcPr>
            <w:tcW w:w="5301" w:type="dxa"/>
            <w:tcBorders>
              <w:top w:val="nil"/>
              <w:left w:val="single" w:sz="4" w:space="0" w:color="FFFFFF"/>
              <w:bottom w:val="single" w:sz="4" w:space="0" w:color="FFFFFF"/>
              <w:right w:val="nil"/>
            </w:tcBorders>
            <w:shd w:val="clear" w:color="000000" w:fill="D6DCE4"/>
            <w:vAlign w:val="center"/>
          </w:tcPr>
          <w:p w14:paraId="41F67C1C" w14:textId="089E5C35" w:rsidR="00046A7B" w:rsidRDefault="00046A7B" w:rsidP="00665573">
            <w:pPr>
              <w:pStyle w:val="TB"/>
            </w:pPr>
            <w:r>
              <w:t xml:space="preserve">This refers to contracts that involve construction at the airport. For example, airside projects (e.g. airfield paving), terminal expansion and renovation projects, and landside projects (e.g. roadways and parking facilities) would be included in this category. </w:t>
            </w:r>
          </w:p>
        </w:tc>
      </w:tr>
      <w:tr w:rsidR="00046A7B" w:rsidRPr="00F506D2" w14:paraId="6ECEE176"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4B9C77D1" w14:textId="3E44015F" w:rsidR="00046A7B" w:rsidRDefault="00046A7B" w:rsidP="00665573">
            <w:pPr>
              <w:pStyle w:val="TB"/>
            </w:pPr>
            <w:r>
              <w:t>Contract Type: Construction-related professional services</w:t>
            </w:r>
          </w:p>
        </w:tc>
        <w:tc>
          <w:tcPr>
            <w:tcW w:w="1455" w:type="dxa"/>
            <w:tcBorders>
              <w:top w:val="nil"/>
              <w:left w:val="nil"/>
              <w:bottom w:val="single" w:sz="4" w:space="0" w:color="FFFFFF"/>
              <w:right w:val="single" w:sz="4" w:space="0" w:color="FFFFFF"/>
            </w:tcBorders>
            <w:shd w:val="clear" w:color="000000" w:fill="D6DCE4"/>
            <w:noWrap/>
            <w:vAlign w:val="center"/>
          </w:tcPr>
          <w:p w14:paraId="4CAD6258" w14:textId="51F5621E" w:rsidR="00046A7B" w:rsidRDefault="00046A7B" w:rsidP="00665573">
            <w:pPr>
              <w:pStyle w:val="TB"/>
            </w:pPr>
            <w:r w:rsidRPr="00406E4C">
              <w:t>n/a</w:t>
            </w:r>
          </w:p>
        </w:tc>
        <w:tc>
          <w:tcPr>
            <w:tcW w:w="1138" w:type="dxa"/>
            <w:tcBorders>
              <w:top w:val="nil"/>
              <w:left w:val="nil"/>
              <w:bottom w:val="single" w:sz="4" w:space="0" w:color="FFFFFF"/>
              <w:right w:val="nil"/>
            </w:tcBorders>
            <w:shd w:val="clear" w:color="000000" w:fill="D6DCE4"/>
            <w:noWrap/>
            <w:vAlign w:val="center"/>
          </w:tcPr>
          <w:p w14:paraId="32A2A682" w14:textId="6F39FCA4" w:rsidR="00046A7B" w:rsidRDefault="00046A7B" w:rsidP="00665573">
            <w:pPr>
              <w:pStyle w:val="TB"/>
            </w:pPr>
            <w:r w:rsidRPr="00406E4C">
              <w:t> </w:t>
            </w:r>
            <w:r w:rsidR="00406E4C" w:rsidRPr="00406E4C">
              <w:rPr>
                <w:iCs/>
              </w:rPr>
              <w:t>n/a</w:t>
            </w:r>
          </w:p>
        </w:tc>
        <w:tc>
          <w:tcPr>
            <w:tcW w:w="5301" w:type="dxa"/>
            <w:tcBorders>
              <w:top w:val="nil"/>
              <w:left w:val="single" w:sz="4" w:space="0" w:color="FFFFFF"/>
              <w:bottom w:val="single" w:sz="4" w:space="0" w:color="FFFFFF"/>
              <w:right w:val="nil"/>
            </w:tcBorders>
            <w:shd w:val="clear" w:color="000000" w:fill="D6DCE4"/>
            <w:vAlign w:val="center"/>
          </w:tcPr>
          <w:p w14:paraId="24DA8938" w14:textId="24986DB0" w:rsidR="00046A7B" w:rsidRDefault="00046A7B" w:rsidP="00665573">
            <w:pPr>
              <w:pStyle w:val="TB"/>
            </w:pPr>
            <w:r>
              <w:t>This refers to professional services that support construction at the airport. For example, engineering, planning, and design services would fall under this category.</w:t>
            </w:r>
          </w:p>
        </w:tc>
      </w:tr>
      <w:tr w:rsidR="00046A7B" w:rsidRPr="00F506D2" w14:paraId="0BCE0FD6"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414C5184" w14:textId="06B4BDBA" w:rsidR="00046A7B" w:rsidRDefault="00046A7B" w:rsidP="00665573">
            <w:pPr>
              <w:pStyle w:val="TB"/>
            </w:pPr>
            <w:r>
              <w:t>Contract Type: Other goods and services</w:t>
            </w:r>
          </w:p>
        </w:tc>
        <w:tc>
          <w:tcPr>
            <w:tcW w:w="1455" w:type="dxa"/>
            <w:tcBorders>
              <w:top w:val="nil"/>
              <w:left w:val="nil"/>
              <w:bottom w:val="single" w:sz="4" w:space="0" w:color="FFFFFF"/>
              <w:right w:val="single" w:sz="4" w:space="0" w:color="FFFFFF"/>
            </w:tcBorders>
            <w:shd w:val="clear" w:color="000000" w:fill="D6DCE4"/>
            <w:noWrap/>
            <w:vAlign w:val="center"/>
          </w:tcPr>
          <w:p w14:paraId="27E01B75" w14:textId="5EDF324E" w:rsidR="00046A7B" w:rsidRDefault="00046A7B" w:rsidP="00665573">
            <w:pPr>
              <w:pStyle w:val="TB"/>
            </w:pPr>
            <w:r w:rsidRPr="00406E4C">
              <w:t>n/a</w:t>
            </w:r>
          </w:p>
        </w:tc>
        <w:tc>
          <w:tcPr>
            <w:tcW w:w="1138" w:type="dxa"/>
            <w:tcBorders>
              <w:top w:val="nil"/>
              <w:left w:val="nil"/>
              <w:bottom w:val="single" w:sz="4" w:space="0" w:color="FFFFFF"/>
              <w:right w:val="nil"/>
            </w:tcBorders>
            <w:shd w:val="clear" w:color="000000" w:fill="D6DCE4"/>
            <w:noWrap/>
            <w:vAlign w:val="center"/>
          </w:tcPr>
          <w:p w14:paraId="5B8A1D8F" w14:textId="1E9E1F42" w:rsidR="00046A7B" w:rsidRDefault="00046A7B" w:rsidP="00665573">
            <w:pPr>
              <w:pStyle w:val="TB"/>
            </w:pPr>
            <w:r w:rsidRPr="00406E4C">
              <w:t> </w:t>
            </w:r>
            <w:r w:rsidR="00406E4C" w:rsidRPr="00406E4C">
              <w:rPr>
                <w:iCs/>
              </w:rPr>
              <w:t>n/a</w:t>
            </w:r>
          </w:p>
        </w:tc>
        <w:tc>
          <w:tcPr>
            <w:tcW w:w="5301" w:type="dxa"/>
            <w:tcBorders>
              <w:top w:val="nil"/>
              <w:left w:val="single" w:sz="4" w:space="0" w:color="FFFFFF"/>
              <w:bottom w:val="single" w:sz="4" w:space="0" w:color="FFFFFF"/>
              <w:right w:val="nil"/>
            </w:tcBorders>
            <w:shd w:val="clear" w:color="000000" w:fill="D6DCE4"/>
            <w:vAlign w:val="center"/>
          </w:tcPr>
          <w:p w14:paraId="5C9CF0C8" w14:textId="2BA1C883" w:rsidR="00046A7B" w:rsidRDefault="00046A7B" w:rsidP="00665573">
            <w:pPr>
              <w:pStyle w:val="TB"/>
            </w:pPr>
            <w:r>
              <w:t xml:space="preserve">This refers to goods and services contracts that are not related to construction or construction-related professional services at the airport. For example, airport office supplies, furniture and equipment, human resource consulting services, vehicle leasing, and catering. </w:t>
            </w:r>
          </w:p>
        </w:tc>
      </w:tr>
      <w:tr w:rsidR="00046A7B" w:rsidRPr="00F506D2" w14:paraId="09FC34D1"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69A4EB98" w14:textId="78960D79" w:rsidR="00046A7B" w:rsidRDefault="00046A7B" w:rsidP="00665573">
            <w:pPr>
              <w:pStyle w:val="TB"/>
            </w:pPr>
            <w:r>
              <w:t>6-Digit Contractor NAICS Code</w:t>
            </w:r>
          </w:p>
        </w:tc>
        <w:tc>
          <w:tcPr>
            <w:tcW w:w="1455" w:type="dxa"/>
            <w:tcBorders>
              <w:top w:val="nil"/>
              <w:left w:val="nil"/>
              <w:bottom w:val="single" w:sz="4" w:space="0" w:color="FFFFFF"/>
              <w:right w:val="single" w:sz="4" w:space="0" w:color="FFFFFF"/>
            </w:tcBorders>
            <w:shd w:val="clear" w:color="000000" w:fill="D6DCE4"/>
            <w:noWrap/>
            <w:vAlign w:val="center"/>
          </w:tcPr>
          <w:p w14:paraId="76EF02FA" w14:textId="2F8FCA87" w:rsidR="00046A7B" w:rsidRDefault="00046A7B" w:rsidP="00665573">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4A52378B" w14:textId="37BD43AC" w:rsidR="00046A7B" w:rsidRDefault="00046A7B" w:rsidP="00665573">
            <w:pPr>
              <w:pStyle w:val="TB"/>
            </w:pPr>
            <w:r>
              <w:t> </w:t>
            </w:r>
            <w:r w:rsidR="00406E4C">
              <w:t>No</w:t>
            </w:r>
          </w:p>
        </w:tc>
        <w:tc>
          <w:tcPr>
            <w:tcW w:w="5301" w:type="dxa"/>
            <w:tcBorders>
              <w:top w:val="nil"/>
              <w:left w:val="single" w:sz="4" w:space="0" w:color="FFFFFF"/>
              <w:bottom w:val="single" w:sz="4" w:space="0" w:color="FFFFFF"/>
              <w:right w:val="nil"/>
            </w:tcBorders>
            <w:shd w:val="clear" w:color="000000" w:fill="D6DCE4"/>
            <w:vAlign w:val="center"/>
          </w:tcPr>
          <w:p w14:paraId="4F2999C0" w14:textId="121EF136" w:rsidR="00046A7B" w:rsidRDefault="00046A7B" w:rsidP="00665573">
            <w:pPr>
              <w:pStyle w:val="TB"/>
            </w:pPr>
            <w:r>
              <w:t>Enter the 6-digit NAICS code that aligns with the work a contractor is performing. This field is for information purposes only and is not used by the tool for any calculations or output.</w:t>
            </w:r>
          </w:p>
        </w:tc>
      </w:tr>
      <w:tr w:rsidR="00046A7B" w:rsidRPr="00F506D2" w14:paraId="63B8737A"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0B304FD6" w14:textId="48186847" w:rsidR="00046A7B" w:rsidRDefault="00046A7B" w:rsidP="00665573">
            <w:pPr>
              <w:pStyle w:val="TB"/>
            </w:pPr>
            <w:r>
              <w:t>Contractor NAICS Code</w:t>
            </w:r>
          </w:p>
        </w:tc>
        <w:tc>
          <w:tcPr>
            <w:tcW w:w="1455" w:type="dxa"/>
            <w:tcBorders>
              <w:top w:val="nil"/>
              <w:left w:val="nil"/>
              <w:bottom w:val="single" w:sz="4" w:space="0" w:color="FFFFFF"/>
              <w:right w:val="single" w:sz="4" w:space="0" w:color="FFFFFF"/>
            </w:tcBorders>
            <w:shd w:val="clear" w:color="000000" w:fill="D6DCE4"/>
            <w:noWrap/>
            <w:vAlign w:val="center"/>
          </w:tcPr>
          <w:p w14:paraId="577377C4" w14:textId="6B654674" w:rsidR="00046A7B" w:rsidRDefault="00046A7B" w:rsidP="00665573">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03C68ECC" w14:textId="72D9E916" w:rsidR="00046A7B" w:rsidRDefault="00046A7B" w:rsidP="00665573">
            <w:pPr>
              <w:pStyle w:val="TB"/>
            </w:pPr>
            <w:r>
              <w:t> </w:t>
            </w:r>
            <w:r w:rsidR="00406E4C" w:rsidRPr="00D30064">
              <w:rPr>
                <w:iCs/>
              </w:rPr>
              <w:t>n/a</w:t>
            </w:r>
          </w:p>
        </w:tc>
        <w:tc>
          <w:tcPr>
            <w:tcW w:w="5301" w:type="dxa"/>
            <w:tcBorders>
              <w:top w:val="nil"/>
              <w:left w:val="single" w:sz="4" w:space="0" w:color="FFFFFF"/>
              <w:bottom w:val="single" w:sz="4" w:space="0" w:color="FFFFFF"/>
              <w:right w:val="nil"/>
            </w:tcBorders>
            <w:shd w:val="clear" w:color="000000" w:fill="D6DCE4"/>
            <w:vAlign w:val="center"/>
          </w:tcPr>
          <w:p w14:paraId="7360CD7F" w14:textId="47A55FF1" w:rsidR="00046A7B" w:rsidRDefault="00046A7B" w:rsidP="00665573">
            <w:pPr>
              <w:pStyle w:val="TB"/>
            </w:pPr>
            <w:r>
              <w:t>This field auto-populates with the name of the NAICS code entered into the previous cell. This field is for information purposes only and is not used by the tool for any calculations or output.</w:t>
            </w:r>
          </w:p>
        </w:tc>
      </w:tr>
      <w:tr w:rsidR="00046A7B" w:rsidRPr="00F506D2" w14:paraId="08D67AF8"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466A4C88" w14:textId="2E5E79DE" w:rsidR="00046A7B" w:rsidRDefault="00046A7B" w:rsidP="00665573">
            <w:pPr>
              <w:pStyle w:val="TB"/>
            </w:pPr>
            <w:r>
              <w:t>Year of Contract</w:t>
            </w:r>
          </w:p>
        </w:tc>
        <w:tc>
          <w:tcPr>
            <w:tcW w:w="1455" w:type="dxa"/>
            <w:tcBorders>
              <w:top w:val="nil"/>
              <w:left w:val="nil"/>
              <w:bottom w:val="single" w:sz="4" w:space="0" w:color="FFFFFF"/>
              <w:right w:val="single" w:sz="4" w:space="0" w:color="FFFFFF"/>
            </w:tcBorders>
            <w:shd w:val="clear" w:color="000000" w:fill="D6DCE4"/>
            <w:noWrap/>
            <w:vAlign w:val="center"/>
          </w:tcPr>
          <w:p w14:paraId="7706C6C2" w14:textId="797600E7" w:rsidR="00046A7B" w:rsidRDefault="00046A7B" w:rsidP="00665573">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5A03FA02" w14:textId="2CCFD566" w:rsidR="00046A7B" w:rsidRDefault="00046A7B" w:rsidP="00665573">
            <w:pPr>
              <w:pStyle w:val="TB"/>
            </w:pPr>
            <w:r>
              <w:t> </w:t>
            </w:r>
            <w:r w:rsidR="00406E4C" w:rsidRPr="00D30064">
              <w:rPr>
                <w:iCs/>
              </w:rPr>
              <w:t>n/a</w:t>
            </w:r>
          </w:p>
        </w:tc>
        <w:tc>
          <w:tcPr>
            <w:tcW w:w="5301" w:type="dxa"/>
            <w:tcBorders>
              <w:top w:val="nil"/>
              <w:left w:val="single" w:sz="4" w:space="0" w:color="FFFFFF"/>
              <w:bottom w:val="single" w:sz="4" w:space="0" w:color="FFFFFF"/>
              <w:right w:val="nil"/>
            </w:tcBorders>
            <w:shd w:val="clear" w:color="000000" w:fill="D6DCE4"/>
            <w:vAlign w:val="center"/>
          </w:tcPr>
          <w:p w14:paraId="659B108A" w14:textId="56855DF7" w:rsidR="00046A7B" w:rsidRDefault="00046A7B" w:rsidP="00665573">
            <w:pPr>
              <w:pStyle w:val="TB"/>
            </w:pPr>
            <w:r>
              <w:t xml:space="preserve">This field autopopulates with the first year the contract is in place. The formula returns the first year in which expenditures are entered into this tab. For example, if a contract is added to the tab and the first expenditures are documented under 2021, then this field will populate with "2021". If no expenditures are entered in columns </w:t>
            </w:r>
            <w:r w:rsidR="005B12C3">
              <w:t>M</w:t>
            </w:r>
            <w:r>
              <w:t xml:space="preserve"> through </w:t>
            </w:r>
            <w:r w:rsidR="005B12C3">
              <w:t>AA</w:t>
            </w:r>
            <w:r>
              <w:t xml:space="preserve">, then this field will remain blank. If expenditures for subcontractors do not align with the expenditures for the prime contractor, then this field will populate with different dates. This ensures that the starting date for each prime contract and subcontract is tied to when payments are first made on their relevant portions of the project. </w:t>
            </w:r>
          </w:p>
        </w:tc>
      </w:tr>
      <w:tr w:rsidR="00046A7B" w:rsidRPr="00F506D2" w14:paraId="7C2F2A35"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5798CF7A" w14:textId="2ED45280" w:rsidR="00046A7B" w:rsidRDefault="00046A7B" w:rsidP="00665573">
            <w:pPr>
              <w:pStyle w:val="TB"/>
            </w:pPr>
            <w:r>
              <w:t>Win</w:t>
            </w:r>
          </w:p>
        </w:tc>
        <w:tc>
          <w:tcPr>
            <w:tcW w:w="1455" w:type="dxa"/>
            <w:tcBorders>
              <w:top w:val="nil"/>
              <w:left w:val="nil"/>
              <w:bottom w:val="single" w:sz="4" w:space="0" w:color="FFFFFF"/>
              <w:right w:val="single" w:sz="4" w:space="0" w:color="FFFFFF"/>
            </w:tcBorders>
            <w:shd w:val="clear" w:color="000000" w:fill="D6DCE4"/>
            <w:noWrap/>
            <w:vAlign w:val="center"/>
          </w:tcPr>
          <w:p w14:paraId="1C5C65B9" w14:textId="226DB305" w:rsidR="00046A7B" w:rsidRDefault="00046A7B" w:rsidP="00665573">
            <w:pPr>
              <w:pStyle w:val="TB"/>
            </w:pPr>
            <w:r>
              <w:t>Drop Down</w:t>
            </w:r>
          </w:p>
        </w:tc>
        <w:tc>
          <w:tcPr>
            <w:tcW w:w="1138" w:type="dxa"/>
            <w:tcBorders>
              <w:top w:val="nil"/>
              <w:left w:val="nil"/>
              <w:bottom w:val="single" w:sz="4" w:space="0" w:color="FFFFFF"/>
              <w:right w:val="nil"/>
            </w:tcBorders>
            <w:shd w:val="clear" w:color="000000" w:fill="D6DCE4"/>
            <w:noWrap/>
            <w:vAlign w:val="center"/>
          </w:tcPr>
          <w:p w14:paraId="1FB71AFD" w14:textId="65799B55" w:rsidR="00046A7B" w:rsidRDefault="00046A7B" w:rsidP="00665573">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4E9318E7" w14:textId="054907E4" w:rsidR="00046A7B" w:rsidRDefault="00046A7B" w:rsidP="00665573">
            <w:pPr>
              <w:pStyle w:val="TB"/>
            </w:pPr>
            <w:r>
              <w:t xml:space="preserve">This field should specify whether the company won the contract. If the airport is tracking bids and/or proposals, then this field should say "No" for each bid and/or proposal that did not ultimately win the contract. If the airport is only tracking existing contracts, then this field will be "Yes" for all entries. </w:t>
            </w:r>
          </w:p>
        </w:tc>
      </w:tr>
      <w:tr w:rsidR="00046A7B" w:rsidRPr="00F506D2" w14:paraId="737D115D"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10481DD7" w14:textId="5DC05A8B" w:rsidR="00046A7B" w:rsidRDefault="00046A7B" w:rsidP="00665573">
            <w:pPr>
              <w:pStyle w:val="TB"/>
            </w:pPr>
            <w:r>
              <w:t>Prime or Sub</w:t>
            </w:r>
          </w:p>
        </w:tc>
        <w:tc>
          <w:tcPr>
            <w:tcW w:w="1455" w:type="dxa"/>
            <w:tcBorders>
              <w:top w:val="nil"/>
              <w:left w:val="nil"/>
              <w:bottom w:val="single" w:sz="4" w:space="0" w:color="FFFFFF"/>
              <w:right w:val="single" w:sz="4" w:space="0" w:color="FFFFFF"/>
            </w:tcBorders>
            <w:shd w:val="clear" w:color="000000" w:fill="D6DCE4"/>
            <w:noWrap/>
            <w:vAlign w:val="center"/>
          </w:tcPr>
          <w:p w14:paraId="39AD6B4A" w14:textId="375E607C" w:rsidR="00046A7B" w:rsidRDefault="00046A7B" w:rsidP="00665573">
            <w:pPr>
              <w:pStyle w:val="TB"/>
            </w:pPr>
            <w:r>
              <w:t>Drop Down</w:t>
            </w:r>
          </w:p>
        </w:tc>
        <w:tc>
          <w:tcPr>
            <w:tcW w:w="1138" w:type="dxa"/>
            <w:tcBorders>
              <w:top w:val="nil"/>
              <w:left w:val="nil"/>
              <w:bottom w:val="single" w:sz="4" w:space="0" w:color="FFFFFF"/>
              <w:right w:val="nil"/>
            </w:tcBorders>
            <w:shd w:val="clear" w:color="000000" w:fill="D6DCE4"/>
            <w:noWrap/>
            <w:vAlign w:val="center"/>
          </w:tcPr>
          <w:p w14:paraId="4CF9D9D6" w14:textId="3AA854A8" w:rsidR="00046A7B" w:rsidRDefault="00046A7B" w:rsidP="00665573">
            <w:pPr>
              <w:pStyle w:val="TB"/>
            </w:pPr>
            <w:r>
              <w:t>Yes</w:t>
            </w:r>
          </w:p>
        </w:tc>
        <w:tc>
          <w:tcPr>
            <w:tcW w:w="5301" w:type="dxa"/>
            <w:tcBorders>
              <w:top w:val="nil"/>
              <w:left w:val="single" w:sz="4" w:space="0" w:color="FFFFFF"/>
              <w:bottom w:val="single" w:sz="4" w:space="0" w:color="FFFFFF"/>
              <w:right w:val="nil"/>
            </w:tcBorders>
            <w:shd w:val="clear" w:color="000000" w:fill="D6DCE4"/>
            <w:vAlign w:val="center"/>
          </w:tcPr>
          <w:p w14:paraId="2826CC6C" w14:textId="66C4822D" w:rsidR="00046A7B" w:rsidRDefault="00046A7B" w:rsidP="00665573">
            <w:pPr>
              <w:pStyle w:val="TB"/>
            </w:pPr>
            <w:r>
              <w:t xml:space="preserve">This field should specify whether the business is awarded the contract as a prime contractor or a subcontractor. If the airport has one contract with one prime contractor that has two subcontractors, then there will be three separate rows: one row for the prime and one row for each subcontractor. If the "Win" field equals "No", then this field should not be filled in. The tool uses grey fill in this field if "Win" equals "No" to indicate that the field should not be populated. If "Win" equals "No" and this field equals "Prime" or "Sub", then the tool will use red fill to prompt the user to correct the error. </w:t>
            </w:r>
          </w:p>
        </w:tc>
      </w:tr>
      <w:tr w:rsidR="00046A7B" w:rsidRPr="00F506D2" w14:paraId="293D0027"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1CCAD6E8" w14:textId="1BC2EDB0" w:rsidR="00046A7B" w:rsidRDefault="00046A7B" w:rsidP="00665573">
            <w:pPr>
              <w:pStyle w:val="TB"/>
            </w:pPr>
            <w:r>
              <w:t>Returning Contractor?</w:t>
            </w:r>
          </w:p>
        </w:tc>
        <w:tc>
          <w:tcPr>
            <w:tcW w:w="1455" w:type="dxa"/>
            <w:tcBorders>
              <w:top w:val="nil"/>
              <w:left w:val="nil"/>
              <w:bottom w:val="single" w:sz="4" w:space="0" w:color="FFFFFF"/>
              <w:right w:val="single" w:sz="4" w:space="0" w:color="FFFFFF"/>
            </w:tcBorders>
            <w:shd w:val="clear" w:color="000000" w:fill="D6DCE4"/>
            <w:noWrap/>
            <w:vAlign w:val="center"/>
          </w:tcPr>
          <w:p w14:paraId="2CA34A5D" w14:textId="20253DA6" w:rsidR="00046A7B" w:rsidRDefault="00046A7B" w:rsidP="00665573">
            <w:pPr>
              <w:pStyle w:val="TB"/>
            </w:pPr>
            <w:r>
              <w:t>Auto-populate</w:t>
            </w:r>
          </w:p>
        </w:tc>
        <w:tc>
          <w:tcPr>
            <w:tcW w:w="1138" w:type="dxa"/>
            <w:tcBorders>
              <w:top w:val="nil"/>
              <w:left w:val="nil"/>
              <w:bottom w:val="single" w:sz="4" w:space="0" w:color="FFFFFF"/>
              <w:right w:val="nil"/>
            </w:tcBorders>
            <w:shd w:val="clear" w:color="000000" w:fill="D6DCE4"/>
            <w:noWrap/>
            <w:vAlign w:val="center"/>
          </w:tcPr>
          <w:p w14:paraId="0F68A196" w14:textId="75E96FAE" w:rsidR="00046A7B" w:rsidRDefault="00046A7B" w:rsidP="00665573">
            <w:pPr>
              <w:pStyle w:val="TB"/>
            </w:pPr>
            <w:r>
              <w:t> </w:t>
            </w:r>
            <w:r w:rsidR="00D30064">
              <w:t>n/a</w:t>
            </w:r>
          </w:p>
        </w:tc>
        <w:tc>
          <w:tcPr>
            <w:tcW w:w="5301" w:type="dxa"/>
            <w:tcBorders>
              <w:top w:val="nil"/>
              <w:left w:val="single" w:sz="4" w:space="0" w:color="FFFFFF"/>
              <w:bottom w:val="single" w:sz="4" w:space="0" w:color="FFFFFF"/>
              <w:right w:val="nil"/>
            </w:tcBorders>
            <w:shd w:val="clear" w:color="000000" w:fill="D6DCE4"/>
            <w:vAlign w:val="center"/>
          </w:tcPr>
          <w:p w14:paraId="3C0BBC21" w14:textId="5DD7D641" w:rsidR="00046A7B" w:rsidRDefault="00046A7B" w:rsidP="00665573">
            <w:pPr>
              <w:pStyle w:val="TB"/>
            </w:pPr>
            <w:r>
              <w:t xml:space="preserve">This field auto-populates using data from the </w:t>
            </w:r>
            <w:r w:rsidRPr="000C29D2">
              <w:rPr>
                <w:i/>
              </w:rPr>
              <w:t>Inputs2-Businesses</w:t>
            </w:r>
            <w:r>
              <w:t xml:space="preserve"> tab to specify whether the business has previously been hired by the airport. If the business has worked at the airport, either as a prime contractor or as a subcontractor prior to the year specified in the "Year of Contract" field, then this field will be "Yes". If this contract is the first time the business has worked with the airport, then this field will be "No".</w:t>
            </w:r>
          </w:p>
        </w:tc>
      </w:tr>
      <w:tr w:rsidR="00046A7B" w:rsidRPr="00F506D2" w14:paraId="113E1F90" w14:textId="77777777" w:rsidTr="00A922AD">
        <w:trPr>
          <w:trHeight w:val="900"/>
        </w:trPr>
        <w:tc>
          <w:tcPr>
            <w:tcW w:w="1695" w:type="dxa"/>
            <w:tcBorders>
              <w:top w:val="nil"/>
              <w:left w:val="nil"/>
              <w:bottom w:val="single" w:sz="4" w:space="0" w:color="FFFFFF"/>
              <w:right w:val="single" w:sz="4" w:space="0" w:color="FFFFFF"/>
            </w:tcBorders>
            <w:shd w:val="clear" w:color="000000" w:fill="D6DCE4"/>
            <w:vAlign w:val="center"/>
          </w:tcPr>
          <w:p w14:paraId="5D056E03" w14:textId="0B87F84F" w:rsidR="00046A7B" w:rsidRDefault="00046A7B" w:rsidP="00665573">
            <w:pPr>
              <w:pStyle w:val="TB"/>
            </w:pPr>
            <w:r>
              <w:t>Notes</w:t>
            </w:r>
          </w:p>
        </w:tc>
        <w:tc>
          <w:tcPr>
            <w:tcW w:w="1455" w:type="dxa"/>
            <w:tcBorders>
              <w:top w:val="nil"/>
              <w:left w:val="nil"/>
              <w:bottom w:val="single" w:sz="4" w:space="0" w:color="FFFFFF"/>
              <w:right w:val="single" w:sz="4" w:space="0" w:color="FFFFFF"/>
            </w:tcBorders>
            <w:shd w:val="clear" w:color="000000" w:fill="D6DCE4"/>
            <w:noWrap/>
            <w:vAlign w:val="center"/>
          </w:tcPr>
          <w:p w14:paraId="345A50B7" w14:textId="7A4DB61A" w:rsidR="00046A7B" w:rsidRDefault="00046A7B" w:rsidP="00665573">
            <w:pPr>
              <w:pStyle w:val="TB"/>
            </w:pPr>
            <w:r>
              <w:t>Manual Entry</w:t>
            </w:r>
          </w:p>
        </w:tc>
        <w:tc>
          <w:tcPr>
            <w:tcW w:w="1138" w:type="dxa"/>
            <w:tcBorders>
              <w:top w:val="nil"/>
              <w:left w:val="nil"/>
              <w:bottom w:val="single" w:sz="4" w:space="0" w:color="FFFFFF"/>
              <w:right w:val="nil"/>
            </w:tcBorders>
            <w:shd w:val="clear" w:color="000000" w:fill="D6DCE4"/>
            <w:noWrap/>
            <w:vAlign w:val="center"/>
          </w:tcPr>
          <w:p w14:paraId="07D75E57" w14:textId="7F3F5A90" w:rsidR="00046A7B" w:rsidRDefault="00046A7B" w:rsidP="00665573">
            <w:pPr>
              <w:pStyle w:val="TB"/>
            </w:pPr>
            <w:r>
              <w:t> </w:t>
            </w:r>
            <w:r w:rsidR="00D30064">
              <w:t>No</w:t>
            </w:r>
          </w:p>
        </w:tc>
        <w:tc>
          <w:tcPr>
            <w:tcW w:w="5301" w:type="dxa"/>
            <w:tcBorders>
              <w:top w:val="nil"/>
              <w:left w:val="single" w:sz="4" w:space="0" w:color="FFFFFF"/>
              <w:bottom w:val="single" w:sz="4" w:space="0" w:color="FFFFFF"/>
              <w:right w:val="nil"/>
            </w:tcBorders>
            <w:shd w:val="clear" w:color="000000" w:fill="D6DCE4"/>
            <w:vAlign w:val="center"/>
          </w:tcPr>
          <w:p w14:paraId="6C4AEB9F" w14:textId="23412220" w:rsidR="00046A7B" w:rsidRDefault="00046A7B" w:rsidP="00665573">
            <w:pPr>
              <w:pStyle w:val="TB"/>
            </w:pPr>
            <w:r>
              <w:t>The airport can use this field to enter any notes relevant to each contract entry.</w:t>
            </w:r>
          </w:p>
        </w:tc>
      </w:tr>
      <w:tr w:rsidR="00046A7B" w:rsidRPr="00F506D2" w14:paraId="3901A5FC" w14:textId="77777777" w:rsidTr="00A922AD">
        <w:trPr>
          <w:trHeight w:val="900"/>
        </w:trPr>
        <w:tc>
          <w:tcPr>
            <w:tcW w:w="1695" w:type="dxa"/>
            <w:tcBorders>
              <w:top w:val="single" w:sz="4" w:space="0" w:color="FFFFFF"/>
              <w:left w:val="nil"/>
              <w:bottom w:val="single" w:sz="4" w:space="0" w:color="FFFFFF"/>
              <w:right w:val="single" w:sz="4" w:space="0" w:color="FFFFFF"/>
            </w:tcBorders>
            <w:shd w:val="clear" w:color="000000" w:fill="D6DCE4"/>
            <w:vAlign w:val="center"/>
          </w:tcPr>
          <w:p w14:paraId="3DDD4FD2" w14:textId="14C6E46B" w:rsidR="00046A7B" w:rsidRDefault="00046A7B" w:rsidP="00665573">
            <w:pPr>
              <w:pStyle w:val="TB"/>
            </w:pPr>
            <w:r>
              <w:t>Contract Expenditures by Year</w:t>
            </w:r>
          </w:p>
        </w:tc>
        <w:tc>
          <w:tcPr>
            <w:tcW w:w="1455" w:type="dxa"/>
            <w:tcBorders>
              <w:top w:val="single" w:sz="4" w:space="0" w:color="FFFFFF"/>
              <w:left w:val="nil"/>
              <w:bottom w:val="single" w:sz="4" w:space="0" w:color="FFFFFF"/>
              <w:right w:val="single" w:sz="4" w:space="0" w:color="FFFFFF"/>
            </w:tcBorders>
            <w:shd w:val="clear" w:color="000000" w:fill="D6DCE4"/>
            <w:noWrap/>
            <w:vAlign w:val="center"/>
          </w:tcPr>
          <w:p w14:paraId="6E4C086C" w14:textId="2D359897" w:rsidR="00046A7B" w:rsidRDefault="00046A7B" w:rsidP="00665573">
            <w:pPr>
              <w:pStyle w:val="TB"/>
            </w:pPr>
            <w:r>
              <w:t>Manual Entry</w:t>
            </w:r>
          </w:p>
        </w:tc>
        <w:tc>
          <w:tcPr>
            <w:tcW w:w="1138" w:type="dxa"/>
            <w:tcBorders>
              <w:top w:val="single" w:sz="4" w:space="0" w:color="FFFFFF"/>
              <w:left w:val="nil"/>
              <w:bottom w:val="single" w:sz="4" w:space="0" w:color="FFFFFF"/>
              <w:right w:val="nil"/>
            </w:tcBorders>
            <w:shd w:val="clear" w:color="000000" w:fill="D6DCE4"/>
            <w:noWrap/>
            <w:vAlign w:val="center"/>
          </w:tcPr>
          <w:p w14:paraId="75EC0EF8" w14:textId="7C2BA9C6" w:rsidR="00046A7B" w:rsidRDefault="00046A7B" w:rsidP="00665573">
            <w:pPr>
              <w:pStyle w:val="TB"/>
            </w:pPr>
            <w:r>
              <w:t>Yes</w:t>
            </w:r>
          </w:p>
        </w:tc>
        <w:tc>
          <w:tcPr>
            <w:tcW w:w="5301" w:type="dxa"/>
            <w:tcBorders>
              <w:top w:val="single" w:sz="4" w:space="0" w:color="FFFFFF"/>
              <w:left w:val="single" w:sz="4" w:space="0" w:color="FFFFFF"/>
              <w:bottom w:val="single" w:sz="4" w:space="0" w:color="FFFFFF"/>
              <w:right w:val="nil"/>
            </w:tcBorders>
            <w:shd w:val="clear" w:color="000000" w:fill="D6DCE4"/>
            <w:vAlign w:val="center"/>
          </w:tcPr>
          <w:p w14:paraId="7C07241F" w14:textId="4D9BAAD4" w:rsidR="00046A7B" w:rsidRDefault="00046A7B" w:rsidP="00665573">
            <w:pPr>
              <w:pStyle w:val="TB"/>
            </w:pPr>
            <w:r>
              <w:t xml:space="preserve">The airport should enter the expenditures on each contract for each year the contract is in place. The values entered in these columns should sum to equal the total value of each individual contract. If a contract includes more than one row because it has a prime and one or more subcontractors, then the sum of the columns and rows for these businesses should equal the total contract value. Contract expenditures for the prime contractors should NOT include expenditures that go to subcontractors. Those values should be included in each subcontractor's row. This distinction is essential as the tool uses this to distinguish what amount of contract expenditures go toward prime versus subcontractors. If the airport is tracking contractors who submit a bid or a proposal, then the "Win" field is used to distinguish the businesses that won the contract from those who did not win a contract. Therefore, if the "Win" field is equal to "No", then no contract expenditures should be entered in these fields. The tool uses grey fill in these fields if "Win" equals "No" to indicate that the field should not be populated. If "Win" equals "No" and a dollar amount is entered into any of the "Contract Expenditures by Year" fields, then the tool will use red fill to prompt the user to correct the error. </w:t>
            </w:r>
          </w:p>
        </w:tc>
      </w:tr>
    </w:tbl>
    <w:p w14:paraId="7D645B78" w14:textId="77777777" w:rsidR="00BA5FEA" w:rsidRDefault="00754E3A" w:rsidP="0021475F">
      <w:pPr>
        <w:pStyle w:val="H2"/>
      </w:pPr>
      <w:bookmarkStart w:id="43" w:name="_Toc20143020"/>
      <w:r w:rsidRPr="00DD4366">
        <w:t>Results</w:t>
      </w:r>
      <w:bookmarkEnd w:id="43"/>
    </w:p>
    <w:p w14:paraId="6DB446FC" w14:textId="5CF9CC56" w:rsidR="00ED6C43" w:rsidRPr="0083656A" w:rsidRDefault="00BA5FEA" w:rsidP="00EB21BC">
      <w:pPr>
        <w:pStyle w:val="TX"/>
      </w:pPr>
      <w:r w:rsidRPr="00922B86">
        <w:rPr>
          <w:b/>
          <w:i/>
        </w:rPr>
        <w:t>R</w:t>
      </w:r>
      <w:r w:rsidR="00D0205E" w:rsidRPr="00922B86">
        <w:rPr>
          <w:b/>
          <w:i/>
        </w:rPr>
        <w:t>1- DBE Participation</w:t>
      </w:r>
      <w:r w:rsidR="00952550" w:rsidRPr="00922B86">
        <w:rPr>
          <w:b/>
          <w:i/>
        </w:rPr>
        <w:t>:</w:t>
      </w:r>
      <w:r w:rsidR="001061BA">
        <w:rPr>
          <w:b/>
        </w:rPr>
        <w:t xml:space="preserve"> </w:t>
      </w:r>
      <w:r w:rsidR="001061BA">
        <w:t>This output tab provides a detailed breakdown of DBE participation in federally</w:t>
      </w:r>
      <w:r w:rsidR="00834182">
        <w:t>-</w:t>
      </w:r>
      <w:r w:rsidR="001C35D9">
        <w:t>assisted</w:t>
      </w:r>
      <w:r w:rsidR="001061BA">
        <w:t xml:space="preserve"> projects compared to their goals</w:t>
      </w:r>
      <w:r w:rsidR="0083656A">
        <w:rPr>
          <w:i/>
        </w:rPr>
        <w:t xml:space="preserve"> </w:t>
      </w:r>
      <w:r w:rsidR="0083656A">
        <w:t xml:space="preserve">in addition to a high-level overview. </w:t>
      </w:r>
    </w:p>
    <w:p w14:paraId="1183835E" w14:textId="77777777" w:rsidR="00EA6964" w:rsidRDefault="00EA6964" w:rsidP="00EA6964">
      <w:pPr>
        <w:pStyle w:val="TX"/>
      </w:pPr>
    </w:p>
    <w:p w14:paraId="7C7B61CC" w14:textId="01EF49C0" w:rsidR="00A73F00" w:rsidRDefault="001061BA" w:rsidP="00EB21BC">
      <w:pPr>
        <w:pStyle w:val="TX"/>
      </w:pPr>
      <w:r>
        <w:t>The high-level overview</w:t>
      </w:r>
      <w:r w:rsidR="001C0690">
        <w:t xml:space="preserve"> is located at the top of the tab and includes basic tables that show the airport’s DBE participation in comparison to its goals</w:t>
      </w:r>
      <w:r w:rsidR="00DB4C66">
        <w:t xml:space="preserve"> on a yearly basis and according to the airport’s three-year goal cycle (as defined in the </w:t>
      </w:r>
      <w:r w:rsidR="00DB4C66" w:rsidRPr="000C29D2">
        <w:rPr>
          <w:i/>
        </w:rPr>
        <w:t>Inputs1-General</w:t>
      </w:r>
      <w:r w:rsidR="00DB4C66">
        <w:t xml:space="preserve"> tab). These tables allow</w:t>
      </w:r>
      <w:r>
        <w:t xml:space="preserve"> users to quickly interpret results and glean general information about the airport’s progress towards its goals. This analysis represents all federally </w:t>
      </w:r>
      <w:r w:rsidR="001C35D9">
        <w:t>assisted</w:t>
      </w:r>
      <w:r>
        <w:t xml:space="preserve"> contracts (contracts for projects that receive at least $1 of federal assistance) and all businesses that participated in those contracts during the period of analysis. It is important to note that none of the values represented in this tab are double counted.</w:t>
      </w:r>
      <w:r w:rsidR="00DC100B">
        <w:t xml:space="preserve"> </w:t>
      </w:r>
      <w:r w:rsidR="00DC100B" w:rsidRPr="00377487">
        <w:t xml:space="preserve">Airports can use these high-level tables </w:t>
      </w:r>
      <w:r w:rsidR="00377487" w:rsidRPr="00377487">
        <w:t>as a</w:t>
      </w:r>
      <w:r w:rsidR="00DC100B" w:rsidRPr="00377487">
        <w:t xml:space="preserve"> quick </w:t>
      </w:r>
      <w:r w:rsidR="00261E66">
        <w:t>summary</w:t>
      </w:r>
      <w:r w:rsidR="00DC100B" w:rsidRPr="00377487">
        <w:t xml:space="preserve"> of participation over time </w:t>
      </w:r>
      <w:r w:rsidR="00377487" w:rsidRPr="00377487">
        <w:t xml:space="preserve">and they can also be copied and pasted into reports. </w:t>
      </w:r>
    </w:p>
    <w:p w14:paraId="06A27E47" w14:textId="77777777" w:rsidR="00EA6964" w:rsidRDefault="00EA6964" w:rsidP="00EA6964">
      <w:pPr>
        <w:pStyle w:val="TX"/>
      </w:pPr>
    </w:p>
    <w:p w14:paraId="4193A4F6" w14:textId="16443A37" w:rsidR="00B817A1" w:rsidRDefault="00D53FFE" w:rsidP="00EB21BC">
      <w:pPr>
        <w:pStyle w:val="TX"/>
      </w:pPr>
      <w:r>
        <w:t xml:space="preserve">Further down on this tab, the user will see a </w:t>
      </w:r>
      <w:r w:rsidR="00066C9C">
        <w:t xml:space="preserve">detailed break-down </w:t>
      </w:r>
      <w:r>
        <w:t xml:space="preserve">of </w:t>
      </w:r>
      <w:r w:rsidR="00604D09">
        <w:t>results from</w:t>
      </w:r>
      <w:r>
        <w:t xml:space="preserve"> </w:t>
      </w:r>
      <w:r w:rsidR="001961EF">
        <w:t xml:space="preserve">data </w:t>
      </w:r>
      <w:r w:rsidR="00604D09">
        <w:t xml:space="preserve">entered in the </w:t>
      </w:r>
      <w:r w:rsidR="00604D09" w:rsidRPr="006C366A">
        <w:rPr>
          <w:i/>
        </w:rPr>
        <w:t>Inputs4- Contracts</w:t>
      </w:r>
      <w:r w:rsidR="00604D09">
        <w:t xml:space="preserve"> tab. The detailed breakdown is generally organized</w:t>
      </w:r>
      <w:r w:rsidR="00B817A1">
        <w:t xml:space="preserve"> according to the following hierarchy:</w:t>
      </w:r>
    </w:p>
    <w:p w14:paraId="75AE1664" w14:textId="77777777" w:rsidR="00B817A1" w:rsidRPr="00EA6964" w:rsidRDefault="00B817A1" w:rsidP="00665573">
      <w:pPr>
        <w:pStyle w:val="BL"/>
      </w:pPr>
      <w:r w:rsidRPr="00EA6964">
        <w:t>Contract type (construction, construction-related professional services, and other goods and services)</w:t>
      </w:r>
    </w:p>
    <w:p w14:paraId="55903560" w14:textId="77777777" w:rsidR="002A16DB" w:rsidRPr="008D2C96" w:rsidRDefault="002A16DB" w:rsidP="00665573">
      <w:pPr>
        <w:pStyle w:val="BL"/>
      </w:pPr>
      <w:r w:rsidRPr="008D2C96">
        <w:t>Contractor type (prime contractor, subcontractor)</w:t>
      </w:r>
    </w:p>
    <w:p w14:paraId="433D4F9E" w14:textId="0AF6C75D" w:rsidR="00AB3FCC" w:rsidRPr="00CC43A3" w:rsidRDefault="002A16DB" w:rsidP="00665573">
      <w:pPr>
        <w:pStyle w:val="BL"/>
      </w:pPr>
      <w:r w:rsidRPr="008D2C96">
        <w:t>C</w:t>
      </w:r>
      <w:r w:rsidR="00066C9C" w:rsidRPr="00F27BCC">
        <w:t>ertification status</w:t>
      </w:r>
      <w:r w:rsidR="00AB3FCC" w:rsidRPr="00F27BCC">
        <w:t xml:space="preserve"> (DBE status and non-DBE certified diverse b</w:t>
      </w:r>
      <w:r w:rsidR="00AB3FCC" w:rsidRPr="00797B6C">
        <w:t>usiness status)</w:t>
      </w:r>
    </w:p>
    <w:p w14:paraId="5AFB86FD" w14:textId="77777777" w:rsidR="00EA6964" w:rsidRDefault="00EA6964" w:rsidP="00EA6964">
      <w:pPr>
        <w:pStyle w:val="TX"/>
      </w:pPr>
    </w:p>
    <w:p w14:paraId="604A2B7D" w14:textId="317E27AA" w:rsidR="0027170E" w:rsidRDefault="00E73FCC" w:rsidP="00EB21BC">
      <w:pPr>
        <w:pStyle w:val="TX"/>
      </w:pPr>
      <w:r>
        <w:t xml:space="preserve">It should be noted that the contract type </w:t>
      </w:r>
      <w:r w:rsidRPr="006C366A">
        <w:rPr>
          <w:i/>
        </w:rPr>
        <w:t>Other Good and Services</w:t>
      </w:r>
      <w:r>
        <w:t xml:space="preserve"> is broken down between sub and prime</w:t>
      </w:r>
      <w:r w:rsidR="00F90FA4">
        <w:t xml:space="preserve"> contractor types </w:t>
      </w:r>
      <w:r w:rsidR="003968F9">
        <w:t xml:space="preserve">in this section </w:t>
      </w:r>
      <w:r w:rsidR="000333AB">
        <w:t xml:space="preserve">for consistency and completeness </w:t>
      </w:r>
      <w:r w:rsidR="00495C1A">
        <w:t>even</w:t>
      </w:r>
      <w:r w:rsidR="008B23BF">
        <w:t xml:space="preserve"> though it</w:t>
      </w:r>
      <w:r w:rsidR="0027170E">
        <w:t xml:space="preserve"> </w:t>
      </w:r>
      <w:r w:rsidR="00804757">
        <w:t xml:space="preserve">is unlikely </w:t>
      </w:r>
      <w:r w:rsidR="0027170E">
        <w:t xml:space="preserve">that </w:t>
      </w:r>
      <w:r w:rsidR="00D40C6E">
        <w:t xml:space="preserve">this breakdown </w:t>
      </w:r>
      <w:r w:rsidR="00804757">
        <w:t>is</w:t>
      </w:r>
      <w:r w:rsidR="00D40C6E">
        <w:t xml:space="preserve"> applicable in most scenarios</w:t>
      </w:r>
      <w:r w:rsidR="00B10A2F">
        <w:t xml:space="preserve"> when dealing with contracts on federally-funded projects</w:t>
      </w:r>
      <w:r w:rsidR="00D40C6E">
        <w:t xml:space="preserve">. </w:t>
      </w:r>
      <w:r w:rsidR="008B530B">
        <w:t xml:space="preserve">It is </w:t>
      </w:r>
      <w:r w:rsidR="00D16150">
        <w:t xml:space="preserve">more </w:t>
      </w:r>
      <w:r w:rsidR="008B530B">
        <w:t>likely to be the case that all</w:t>
      </w:r>
      <w:r w:rsidR="00D16150">
        <w:t xml:space="preserve"> goods and services contracts</w:t>
      </w:r>
      <w:r w:rsidR="008B530B">
        <w:t xml:space="preserve"> are </w:t>
      </w:r>
      <w:r w:rsidR="00D16150">
        <w:t xml:space="preserve">assigned to </w:t>
      </w:r>
      <w:r w:rsidR="008B530B">
        <w:t>subcontractors under non-federally funded portions of federal contracts</w:t>
      </w:r>
      <w:r w:rsidR="003968F9">
        <w:t>.</w:t>
      </w:r>
    </w:p>
    <w:p w14:paraId="4A114041" w14:textId="2F45BE11" w:rsidR="00073E29" w:rsidRDefault="00073E29" w:rsidP="00B10A2F">
      <w:pPr>
        <w:pStyle w:val="TX"/>
        <w:ind w:firstLine="0"/>
      </w:pPr>
    </w:p>
    <w:p w14:paraId="384AE592" w14:textId="299EBEFA" w:rsidR="0094585B" w:rsidRDefault="00A73F00" w:rsidP="00EB21BC">
      <w:pPr>
        <w:pStyle w:val="TX"/>
      </w:pPr>
      <w:r>
        <w:t>Even if a business qualifies under multiple characteristics, the tool enforces this hierarchy (</w:t>
      </w:r>
      <w:r>
        <w:fldChar w:fldCharType="begin"/>
      </w:r>
      <w:r>
        <w:instrText xml:space="preserve"> REF _Ref14268154 \h </w:instrText>
      </w:r>
      <w:r w:rsidR="00EA6964">
        <w:instrText xml:space="preserve"> \* MERGEFORMAT </w:instrText>
      </w:r>
      <w:r>
        <w:fldChar w:fldCharType="separate"/>
      </w:r>
      <w:r>
        <w:t xml:space="preserve">Figure </w:t>
      </w:r>
      <w:r>
        <w:rPr>
          <w:noProof/>
        </w:rPr>
        <w:t>7</w:t>
      </w:r>
      <w:r>
        <w:fldChar w:fldCharType="end"/>
      </w:r>
      <w:r>
        <w:t>) to avoid double counting dollar amounts. For example, if a business working on a contract is a certified woman- and minority-owned enterprise, it is classified as and MBE.</w:t>
      </w:r>
      <w:r>
        <w:rPr>
          <w:color w:val="FF0000"/>
        </w:rPr>
        <w:t xml:space="preserve"> </w:t>
      </w:r>
      <w:r w:rsidRPr="00EF526B">
        <w:t>The detailed breakdown</w:t>
      </w:r>
      <w:r w:rsidRPr="00EF526B">
        <w:rPr>
          <w:color w:val="FF0000"/>
        </w:rPr>
        <w:t xml:space="preserve"> </w:t>
      </w:r>
      <w:r w:rsidRPr="00EF526B">
        <w:t>is intended to show airports where they need to focus their attention. It can show airports which certification status represents most of the DBE participation within a particular category.</w:t>
      </w:r>
    </w:p>
    <w:p w14:paraId="24635CFB" w14:textId="77777777" w:rsidR="00EA6964" w:rsidRDefault="00EA6964" w:rsidP="00EA6964">
      <w:pPr>
        <w:pStyle w:val="TX"/>
        <w:rPr>
          <w:b/>
        </w:rPr>
      </w:pPr>
    </w:p>
    <w:p w14:paraId="5B6D6E08" w14:textId="12F2C55B" w:rsidR="00A73F00" w:rsidRDefault="00A73F00" w:rsidP="00EA6964">
      <w:pPr>
        <w:pStyle w:val="TX"/>
      </w:pPr>
      <w:r w:rsidRPr="00922B86">
        <w:rPr>
          <w:b/>
          <w:i/>
        </w:rPr>
        <w:t>R1a- DBE Graphics:</w:t>
      </w:r>
      <w:r>
        <w:rPr>
          <w:b/>
        </w:rPr>
        <w:t xml:space="preserve"> </w:t>
      </w:r>
      <w:r>
        <w:t xml:space="preserve">This output tab contains auto-populated graphs that representations airport’s DBE participation in federally assisted projects compared to its goals. Below is an example of a graphical representation that appears in this tab. </w:t>
      </w:r>
    </w:p>
    <w:p w14:paraId="0689E212" w14:textId="77777777" w:rsidR="00EA6964" w:rsidRDefault="00EA6964" w:rsidP="00EB21BC">
      <w:pPr>
        <w:pStyle w:val="TX"/>
        <w:rPr>
          <w:i/>
        </w:rPr>
      </w:pPr>
    </w:p>
    <w:p w14:paraId="102303DF" w14:textId="77777777" w:rsidR="00A73F00" w:rsidRPr="00DD4366" w:rsidRDefault="00A73F00" w:rsidP="00665573">
      <w:pPr>
        <w:pStyle w:val="BL"/>
        <w:rPr>
          <w:i/>
        </w:rPr>
      </w:pPr>
      <w:r w:rsidRPr="00DD4366">
        <w:rPr>
          <w:b/>
        </w:rPr>
        <w:t xml:space="preserve">Chart 1: DBE Participation in Federally Assisted Projects (Percent of Contract Dollars): </w:t>
      </w:r>
      <w:r w:rsidRPr="00DE7E4A">
        <w:t xml:space="preserve">This chart compares actual DBE participation in federally </w:t>
      </w:r>
      <w:r>
        <w:t>assisted</w:t>
      </w:r>
      <w:r w:rsidRPr="00DE7E4A">
        <w:t xml:space="preserve"> projects against the airport's DBE participation goals each year. DBE participation is calculated based on total money that is spent on WBE, MBE and other DBE certified businesses. Total contract expenditures are calculated</w:t>
      </w:r>
      <w:r w:rsidRPr="00DD4366">
        <w:rPr>
          <w:color w:val="000000" w:themeColor="text1"/>
        </w:rPr>
        <w:t xml:space="preserve"> using </w:t>
      </w:r>
      <w:r w:rsidRPr="00DE7E4A">
        <w:t xml:space="preserve">all contracts dollars that go to federally </w:t>
      </w:r>
      <w:r>
        <w:t>assisted</w:t>
      </w:r>
      <w:r w:rsidRPr="00DE7E4A">
        <w:t xml:space="preserve"> projects. </w:t>
      </w:r>
    </w:p>
    <w:p w14:paraId="2A58491F" w14:textId="77777777" w:rsidR="00A73F00" w:rsidRPr="00DD4366" w:rsidRDefault="00A73F00" w:rsidP="00665573">
      <w:pPr>
        <w:pStyle w:val="BL"/>
        <w:rPr>
          <w:i/>
        </w:rPr>
      </w:pPr>
      <w:r w:rsidRPr="00DD4366">
        <w:rPr>
          <w:b/>
        </w:rPr>
        <w:t>Chart 2: Actual DBE Participation by DBE Type</w:t>
      </w:r>
      <w:r>
        <w:t xml:space="preserve">: </w:t>
      </w:r>
      <w:r w:rsidRPr="008D3E66">
        <w:t>This chart compares actual DBE participation, by DBE type, against the airport's DBE participation goals each year.</w:t>
      </w:r>
      <w:r>
        <w:t xml:space="preserve"> </w:t>
      </w:r>
    </w:p>
    <w:p w14:paraId="17F9EC34" w14:textId="77777777" w:rsidR="00A73F00" w:rsidRPr="00DD4366" w:rsidRDefault="00A73F00" w:rsidP="00665573">
      <w:pPr>
        <w:pStyle w:val="BL"/>
        <w:rPr>
          <w:i/>
        </w:rPr>
      </w:pPr>
      <w:r w:rsidRPr="00DD4366">
        <w:rPr>
          <w:b/>
        </w:rPr>
        <w:t xml:space="preserve">Chart 3: DBE Participation by 3-Year Goal Cycle: </w:t>
      </w:r>
      <w:r w:rsidRPr="00C43D93">
        <w:t>Like chart 1, this chart compares participation of DBE certified businesses in the airport contracts by 3-Year cycle against the airport's stated DBE contract participation goals.</w:t>
      </w:r>
    </w:p>
    <w:p w14:paraId="69E7345F" w14:textId="7A35C8B3" w:rsidR="00A73F00" w:rsidRPr="00DD4366" w:rsidRDefault="00636399" w:rsidP="00665573">
      <w:pPr>
        <w:pStyle w:val="BL"/>
        <w:rPr>
          <w:i/>
        </w:rPr>
      </w:pPr>
      <w:r>
        <w:rPr>
          <w:rFonts w:cs="Times"/>
          <w:noProof/>
          <w:color w:val="1F4E79" w:themeColor="accent5" w:themeShade="80"/>
          <w:lang w:eastAsia="en-US"/>
        </w:rPr>
        <w:drawing>
          <wp:anchor distT="0" distB="0" distL="114300" distR="114300" simplePos="0" relativeHeight="251658250" behindDoc="0" locked="0" layoutInCell="1" allowOverlap="1" wp14:anchorId="2DDBD3DE" wp14:editId="6D7413C5">
            <wp:simplePos x="0" y="0"/>
            <wp:positionH relativeFrom="column">
              <wp:posOffset>4330460</wp:posOffset>
            </wp:positionH>
            <wp:positionV relativeFrom="paragraph">
              <wp:posOffset>701375</wp:posOffset>
            </wp:positionV>
            <wp:extent cx="1138687" cy="669480"/>
            <wp:effectExtent l="0" t="0" r="4445"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Capture_Decision Hierarchy_yesno.PNG"/>
                    <pic:cNvPicPr/>
                  </pic:nvPicPr>
                  <pic:blipFill>
                    <a:blip r:embed="rId44">
                      <a:extLst>
                        <a:ext uri="{28A0092B-C50C-407E-A947-70E740481C1C}">
                          <a14:useLocalDpi xmlns:a14="http://schemas.microsoft.com/office/drawing/2010/main" val="0"/>
                        </a:ext>
                      </a:extLst>
                    </a:blip>
                    <a:stretch>
                      <a:fillRect/>
                    </a:stretch>
                  </pic:blipFill>
                  <pic:spPr>
                    <a:xfrm>
                      <a:off x="0" y="0"/>
                      <a:ext cx="1138687" cy="669480"/>
                    </a:xfrm>
                    <a:prstGeom prst="rect">
                      <a:avLst/>
                    </a:prstGeom>
                  </pic:spPr>
                </pic:pic>
              </a:graphicData>
            </a:graphic>
            <wp14:sizeRelH relativeFrom="margin">
              <wp14:pctWidth>0</wp14:pctWidth>
            </wp14:sizeRelH>
            <wp14:sizeRelV relativeFrom="margin">
              <wp14:pctHeight>0</wp14:pctHeight>
            </wp14:sizeRelV>
          </wp:anchor>
        </w:drawing>
      </w:r>
      <w:r w:rsidRPr="00CE7BC3">
        <w:rPr>
          <w:rFonts w:cs="Times"/>
          <w:noProof/>
          <w:color w:val="1F4E79" w:themeColor="accent5" w:themeShade="80"/>
          <w:lang w:eastAsia="en-US"/>
        </w:rPr>
        <w:drawing>
          <wp:anchor distT="0" distB="0" distL="114300" distR="114300" simplePos="0" relativeHeight="251658260" behindDoc="0" locked="0" layoutInCell="1" allowOverlap="1" wp14:anchorId="59E3B944" wp14:editId="3E954FE3">
            <wp:simplePos x="0" y="0"/>
            <wp:positionH relativeFrom="column">
              <wp:posOffset>60385</wp:posOffset>
            </wp:positionH>
            <wp:positionV relativeFrom="paragraph">
              <wp:posOffset>476849</wp:posOffset>
            </wp:positionV>
            <wp:extent cx="5943600" cy="4233672"/>
            <wp:effectExtent l="0" t="38100" r="0" b="52705"/>
            <wp:wrapTopAndBottom/>
            <wp:docPr id="237" name="Diagram 237">
              <a:extLst xmlns:a="http://schemas.openxmlformats.org/drawingml/2006/main">
                <a:ext uri="{FF2B5EF4-FFF2-40B4-BE49-F238E27FC236}">
                  <a16:creationId xmlns:a16="http://schemas.microsoft.com/office/drawing/2014/main" id="{5B4298F2-420C-43CA-B4DF-106FD14773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V relativeFrom="margin">
              <wp14:pctHeight>0</wp14:pctHeight>
            </wp14:sizeRelV>
          </wp:anchor>
        </w:drawing>
      </w:r>
      <w:r w:rsidR="00A73F00" w:rsidRPr="00DD4366">
        <w:rPr>
          <w:b/>
        </w:rPr>
        <w:t xml:space="preserve">Chart 4: DBE Participation by contract type: </w:t>
      </w:r>
      <w:r w:rsidR="00A73F00" w:rsidRPr="00C43D93">
        <w:t>This chart compares actual DBE participation, by contract type, against the airport's DBE participation goals each year.</w:t>
      </w:r>
    </w:p>
    <w:p w14:paraId="2C05F22B" w14:textId="5946E59C" w:rsidR="00CE7BC3" w:rsidRDefault="00CE7BC3" w:rsidP="00EB21BC">
      <w:pPr>
        <w:pStyle w:val="FIG"/>
        <w:rPr>
          <w:rFonts w:cs="Times"/>
          <w:color w:val="1F4E79" w:themeColor="accent5" w:themeShade="80"/>
        </w:rPr>
      </w:pPr>
      <w:bookmarkStart w:id="44" w:name="_Ref14268154"/>
      <w:bookmarkStart w:id="45" w:name="_Toc20167529"/>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7</w:t>
      </w:r>
      <w:r w:rsidR="00426ADC">
        <w:rPr>
          <w:noProof/>
        </w:rPr>
        <w:fldChar w:fldCharType="end"/>
      </w:r>
      <w:bookmarkEnd w:id="44"/>
      <w:r>
        <w:t>: Decision hierarchy for DBE results tab.</w:t>
      </w:r>
      <w:bookmarkEnd w:id="45"/>
    </w:p>
    <w:p w14:paraId="0DA05ACB" w14:textId="13756CB4" w:rsidR="00EC1ADF" w:rsidRPr="00DD4366" w:rsidRDefault="00EC1ADF" w:rsidP="00665573">
      <w:pPr>
        <w:pStyle w:val="BL"/>
        <w:rPr>
          <w:i/>
        </w:rPr>
      </w:pPr>
      <w:r w:rsidRPr="00DD4366">
        <w:rPr>
          <w:b/>
        </w:rPr>
        <w:t xml:space="preserve">Chart 5: DBE Participation by DBE type for prime contracts only: </w:t>
      </w:r>
      <w:r w:rsidRPr="001D1432">
        <w:t>This chart compares actual DBE participation, by contract type and for prime contracts only, against the airport's DBE participation goals each year.</w:t>
      </w:r>
    </w:p>
    <w:p w14:paraId="1A46E200" w14:textId="34D604CF" w:rsidR="00EA6964" w:rsidRPr="00665573" w:rsidRDefault="007913AD" w:rsidP="00665573">
      <w:pPr>
        <w:pStyle w:val="BL"/>
        <w:rPr>
          <w:i/>
        </w:rPr>
      </w:pPr>
      <w:r w:rsidRPr="00DD4366">
        <w:rPr>
          <w:b/>
        </w:rPr>
        <w:t>Chart 6: DBE Participation and Non-certified Minority and Women-owned Participation:</w:t>
      </w:r>
      <w:r w:rsidR="001D1432" w:rsidRPr="00DD4366">
        <w:rPr>
          <w:b/>
        </w:rPr>
        <w:t xml:space="preserve"> </w:t>
      </w:r>
      <w:r w:rsidR="001347F6" w:rsidRPr="001347F6">
        <w:t>This displays DBE and non-certified minority and women-owned participation in contracts. This comparison demonstrates the airport's diversity achievements using a broader definition of "diverse" business.</w:t>
      </w:r>
      <w:r w:rsidRPr="001347F6">
        <w:t xml:space="preserve"> </w:t>
      </w:r>
    </w:p>
    <w:p w14:paraId="77A84892" w14:textId="080BFEBF" w:rsidR="00373C67" w:rsidRPr="002D5917" w:rsidRDefault="00373C67" w:rsidP="0021475F">
      <w:pPr>
        <w:pStyle w:val="H1"/>
      </w:pPr>
      <w:bookmarkStart w:id="46" w:name="_Toc20143021"/>
      <w:r w:rsidRPr="002D5917">
        <w:t>Local and Small Business Analysis</w:t>
      </w:r>
      <w:bookmarkEnd w:id="46"/>
      <w:r w:rsidRPr="002D5917">
        <w:t xml:space="preserve"> </w:t>
      </w:r>
    </w:p>
    <w:p w14:paraId="05C2FD25" w14:textId="5EBF83A9" w:rsidR="00EA6964" w:rsidRPr="00665573" w:rsidRDefault="0035699B" w:rsidP="00665573">
      <w:pPr>
        <w:pStyle w:val="TX"/>
        <w:rPr>
          <w:i/>
        </w:rPr>
      </w:pPr>
      <w:r>
        <w:t>Highlighted in gray</w:t>
      </w:r>
      <w:r w:rsidR="00D0205E">
        <w:t xml:space="preserve">, these tabs offer a closer examination of DBE participation in non-federally </w:t>
      </w:r>
      <w:r w:rsidR="00FD47E2">
        <w:t>assisted</w:t>
      </w:r>
      <w:r w:rsidR="00D0205E">
        <w:t xml:space="preserve"> projects. </w:t>
      </w:r>
      <w:r w:rsidR="00E40F38">
        <w:t>These tabs are d</w:t>
      </w:r>
      <w:r>
        <w:t xml:space="preserve">erived from information that users </w:t>
      </w:r>
      <w:r w:rsidR="00E40F38">
        <w:t>enter in</w:t>
      </w:r>
      <w:r>
        <w:t xml:space="preserve"> the DBE analysis</w:t>
      </w:r>
      <w:r w:rsidR="00E40F38">
        <w:t xml:space="preserve"> tabs</w:t>
      </w:r>
      <w:r w:rsidR="0075137B">
        <w:t>. The tabs associated with this analysis ar</w:t>
      </w:r>
      <w:r w:rsidR="00D17D7E">
        <w:t xml:space="preserve">e </w:t>
      </w:r>
      <w:r w:rsidR="002D023E">
        <w:rPr>
          <w:i/>
        </w:rPr>
        <w:t xml:space="preserve">R2- Small Business Participation, </w:t>
      </w:r>
      <w:r w:rsidR="00C52414">
        <w:rPr>
          <w:i/>
        </w:rPr>
        <w:t>R2a- Small Business Graphics, R3- Local Business Participation and R3a</w:t>
      </w:r>
      <w:r w:rsidR="00D80FB4">
        <w:rPr>
          <w:i/>
        </w:rPr>
        <w:t xml:space="preserve">- Local Business Graphics. </w:t>
      </w:r>
    </w:p>
    <w:p w14:paraId="2428635A" w14:textId="716456D5" w:rsidR="00CB241D" w:rsidRDefault="00CB241D" w:rsidP="0021475F">
      <w:pPr>
        <w:pStyle w:val="H2"/>
      </w:pPr>
      <w:bookmarkStart w:id="47" w:name="_Toc20143022"/>
      <w:r>
        <w:t>Inputs</w:t>
      </w:r>
      <w:bookmarkEnd w:id="47"/>
    </w:p>
    <w:p w14:paraId="315BF9B7" w14:textId="50B22B91" w:rsidR="00A73F00" w:rsidRDefault="00D90206" w:rsidP="00EA6964">
      <w:pPr>
        <w:pStyle w:val="TX"/>
      </w:pPr>
      <w:r w:rsidRPr="001D1DCE">
        <w:rPr>
          <w:b/>
          <w:i/>
        </w:rPr>
        <w:t>Inputs3- Businesses</w:t>
      </w:r>
      <w:r w:rsidRPr="007F434F">
        <w:rPr>
          <w:b/>
          <w:i/>
        </w:rPr>
        <w:t>:</w:t>
      </w:r>
      <w:r>
        <w:t xml:space="preserve"> This input tab can be used to track businesses that contract with the airport, and if the user wants to enhance their analyses, can also be used to track the bidding process. A detailed description </w:t>
      </w:r>
      <w:r w:rsidR="003860D2">
        <w:t>of the function of this tab can be found above (</w:t>
      </w:r>
      <w:r w:rsidR="00E00ED7">
        <w:fldChar w:fldCharType="begin"/>
      </w:r>
      <w:r w:rsidR="00E00ED7">
        <w:instrText xml:space="preserve"> REF _Ref13565142 \h </w:instrText>
      </w:r>
      <w:r w:rsidR="00EA6964">
        <w:instrText xml:space="preserve"> \* MERGEFORMAT </w:instrText>
      </w:r>
      <w:r w:rsidR="00E00ED7">
        <w:fldChar w:fldCharType="separate"/>
      </w:r>
      <w:r w:rsidR="0094585B" w:rsidRPr="00DD4366">
        <w:t>Inputs</w:t>
      </w:r>
      <w:r w:rsidR="00E00ED7">
        <w:fldChar w:fldCharType="end"/>
      </w:r>
      <w:r w:rsidR="003860D2">
        <w:t xml:space="preserve">) and </w:t>
      </w:r>
      <w:r w:rsidR="00E00ED7">
        <w:t xml:space="preserve">a description </w:t>
      </w:r>
      <w:r>
        <w:t xml:space="preserve">of how this tab is filled out can be found below in the </w:t>
      </w:r>
      <w:r w:rsidRPr="007F434F">
        <w:rPr>
          <w:i/>
        </w:rPr>
        <w:t xml:space="preserve">Example Data and Outcomes </w:t>
      </w:r>
      <w:r>
        <w:t xml:space="preserve">section. </w:t>
      </w:r>
    </w:p>
    <w:p w14:paraId="5E3E3D2E" w14:textId="77777777" w:rsidR="00EA6964" w:rsidRPr="001D1DCE" w:rsidRDefault="00EA6964" w:rsidP="004D309A">
      <w:pPr>
        <w:pStyle w:val="TX"/>
        <w:rPr>
          <w:b/>
        </w:rPr>
      </w:pPr>
    </w:p>
    <w:p w14:paraId="68DC3988" w14:textId="640189CE" w:rsidR="00CC43A3" w:rsidRPr="00A73F00" w:rsidRDefault="00D90206" w:rsidP="00665573">
      <w:pPr>
        <w:pStyle w:val="TX"/>
      </w:pPr>
      <w:r w:rsidRPr="001D1DCE">
        <w:rPr>
          <w:b/>
          <w:i/>
        </w:rPr>
        <w:t>Inputs4- Contracts:</w:t>
      </w:r>
      <w:r w:rsidRPr="007F434F">
        <w:rPr>
          <w:b/>
          <w:i/>
        </w:rPr>
        <w:t xml:space="preserve"> </w:t>
      </w:r>
      <w:r>
        <w:t xml:space="preserve">This input tab can be used to track active contracts with the airport and if the user wants to enhance their analyses, can also be used to track RFPs. </w:t>
      </w:r>
      <w:r w:rsidR="00A93CE5">
        <w:t>A detailed description of the function of this tab can be found above (</w:t>
      </w:r>
      <w:r w:rsidR="00A93CE5">
        <w:fldChar w:fldCharType="begin"/>
      </w:r>
      <w:r w:rsidR="00A93CE5">
        <w:instrText xml:space="preserve"> REF _Ref13565142 \h </w:instrText>
      </w:r>
      <w:r w:rsidR="00EA6964">
        <w:instrText xml:space="preserve"> \* MERGEFORMAT </w:instrText>
      </w:r>
      <w:r w:rsidR="00A93CE5">
        <w:fldChar w:fldCharType="separate"/>
      </w:r>
      <w:r w:rsidR="0094585B" w:rsidRPr="00DD4366">
        <w:t>Inputs</w:t>
      </w:r>
      <w:r w:rsidR="00A93CE5">
        <w:fldChar w:fldCharType="end"/>
      </w:r>
      <w:r w:rsidR="00A93CE5">
        <w:t xml:space="preserve">) and a description </w:t>
      </w:r>
      <w:r>
        <w:t xml:space="preserve">of how this tab is filled out can be found below in the </w:t>
      </w:r>
      <w:r w:rsidRPr="007F434F">
        <w:rPr>
          <w:i/>
        </w:rPr>
        <w:t xml:space="preserve">Example Data and Outcomes </w:t>
      </w:r>
      <w:r>
        <w:t>section.</w:t>
      </w:r>
      <w:r w:rsidR="00951F0C">
        <w:t xml:space="preserve"> </w:t>
      </w:r>
    </w:p>
    <w:p w14:paraId="0E088EE9" w14:textId="5BD1DE4B" w:rsidR="00373C67" w:rsidRDefault="000E077E" w:rsidP="0021475F">
      <w:pPr>
        <w:pStyle w:val="H2"/>
      </w:pPr>
      <w:bookmarkStart w:id="48" w:name="_Toc20143023"/>
      <w:r>
        <w:t>Results</w:t>
      </w:r>
      <w:bookmarkEnd w:id="48"/>
    </w:p>
    <w:p w14:paraId="3A353949" w14:textId="790C1D1B" w:rsidR="00140595" w:rsidRPr="0083656A" w:rsidRDefault="006030C9" w:rsidP="004D309A">
      <w:pPr>
        <w:pStyle w:val="TX"/>
      </w:pPr>
      <w:r w:rsidRPr="00005B6F">
        <w:rPr>
          <w:b/>
          <w:i/>
        </w:rPr>
        <w:t>R2- Small Busi</w:t>
      </w:r>
      <w:r w:rsidR="009853B3" w:rsidRPr="00005B6F">
        <w:rPr>
          <w:b/>
          <w:i/>
        </w:rPr>
        <w:t>ness Participation:</w:t>
      </w:r>
      <w:r w:rsidR="009853B3">
        <w:rPr>
          <w:b/>
        </w:rPr>
        <w:t xml:space="preserve"> </w:t>
      </w:r>
      <w:r w:rsidR="00140595">
        <w:t xml:space="preserve">This output tab provides a detailed breakdown of </w:t>
      </w:r>
      <w:r w:rsidR="005633BC">
        <w:t xml:space="preserve">small business </w:t>
      </w:r>
      <w:r w:rsidR="00140595">
        <w:t xml:space="preserve">participation in </w:t>
      </w:r>
      <w:r w:rsidR="00E45CAF">
        <w:t>non-</w:t>
      </w:r>
      <w:r w:rsidR="00140595">
        <w:t>federally assisted projects compared to their goals</w:t>
      </w:r>
      <w:r w:rsidR="00140595">
        <w:rPr>
          <w:i/>
        </w:rPr>
        <w:t xml:space="preserve"> </w:t>
      </w:r>
      <w:r w:rsidR="00140595">
        <w:t xml:space="preserve">in addition to a high-level overview. </w:t>
      </w:r>
      <w:bookmarkStart w:id="49" w:name="_Hlk12868541"/>
      <w:r w:rsidR="00A91204">
        <w:t xml:space="preserve">By providing an analysis of </w:t>
      </w:r>
      <w:r w:rsidR="00A91204" w:rsidRPr="006340E1">
        <w:rPr>
          <w:color w:val="000000" w:themeColor="text1"/>
        </w:rPr>
        <w:t xml:space="preserve">small business </w:t>
      </w:r>
      <w:r w:rsidR="00A91204">
        <w:t xml:space="preserve">participation this tab will allow airports to see how small business contribute to their DBE goals on non-federally assisted (local) projects. </w:t>
      </w:r>
      <w:r w:rsidR="009D0A99">
        <w:t>T</w:t>
      </w:r>
      <w:r w:rsidR="00E22786">
        <w:t xml:space="preserve">he </w:t>
      </w:r>
      <w:r w:rsidR="00954898">
        <w:t xml:space="preserve">difference between this tab and </w:t>
      </w:r>
      <w:r w:rsidR="00C32CE1">
        <w:rPr>
          <w:i/>
        </w:rPr>
        <w:t xml:space="preserve">R1- DBE Participation </w:t>
      </w:r>
      <w:r w:rsidR="00C32CE1">
        <w:t xml:space="preserve">is that the </w:t>
      </w:r>
      <w:r w:rsidR="00E22786">
        <w:t xml:space="preserve">total contract expenditures that are calculated in this tab account for all </w:t>
      </w:r>
      <w:r w:rsidR="00656B7F">
        <w:t>airport contract</w:t>
      </w:r>
      <w:r w:rsidR="00720161">
        <w:t>s that do not receive federal assistance.</w:t>
      </w:r>
      <w:r w:rsidR="00C32CE1">
        <w:t xml:space="preserve"> </w:t>
      </w:r>
      <w:r w:rsidR="009F4052">
        <w:t xml:space="preserve">Contracts that do not receive federally assistance, referred to as local contracts, are then broken down by </w:t>
      </w:r>
      <w:r w:rsidR="00766AF5">
        <w:t xml:space="preserve">contract type (construction </w:t>
      </w:r>
      <w:r w:rsidR="00232256">
        <w:t>versus</w:t>
      </w:r>
      <w:r w:rsidR="00766AF5">
        <w:t xml:space="preserve"> construction related professional service</w:t>
      </w:r>
      <w:r w:rsidR="00720161">
        <w:t xml:space="preserve"> </w:t>
      </w:r>
      <w:r w:rsidR="00232256">
        <w:t>versus</w:t>
      </w:r>
      <w:r w:rsidR="00766AF5">
        <w:t xml:space="preserve"> other goods and services)</w:t>
      </w:r>
      <w:r w:rsidR="00B23F40">
        <w:t xml:space="preserve">, then by small businesses type (small </w:t>
      </w:r>
      <w:r w:rsidR="00232256">
        <w:t>versus</w:t>
      </w:r>
      <w:r w:rsidR="00B23F40">
        <w:t xml:space="preserve"> </w:t>
      </w:r>
      <w:r w:rsidR="001E64BF">
        <w:t>other</w:t>
      </w:r>
      <w:r w:rsidR="00B23F40">
        <w:t xml:space="preserve"> businesses</w:t>
      </w:r>
      <w:r w:rsidR="001E64BF">
        <w:t xml:space="preserve"> (no</w:t>
      </w:r>
      <w:r w:rsidR="004F10DE">
        <w:t xml:space="preserve">t </w:t>
      </w:r>
      <w:r w:rsidR="001E64BF">
        <w:t>small)</w:t>
      </w:r>
      <w:r w:rsidR="00B23F40">
        <w:t xml:space="preserve">) and finally by diverse businesses status (minority-owned </w:t>
      </w:r>
      <w:r w:rsidR="00232256">
        <w:t>versus</w:t>
      </w:r>
      <w:r w:rsidR="00B23F40">
        <w:t xml:space="preserve"> women-owned (non-minority) </w:t>
      </w:r>
      <w:r w:rsidR="00232256">
        <w:t>versus</w:t>
      </w:r>
      <w:r w:rsidR="00B23F40">
        <w:t xml:space="preserve"> local businesses (non-</w:t>
      </w:r>
      <w:r w:rsidR="00F978DD">
        <w:t>minority</w:t>
      </w:r>
      <w:r w:rsidR="00B23F40">
        <w:t>, non-wome</w:t>
      </w:r>
      <w:r w:rsidR="00F978DD">
        <w:t>n</w:t>
      </w:r>
      <w:r w:rsidR="0096005D">
        <w:t xml:space="preserve">) </w:t>
      </w:r>
      <w:r w:rsidR="00232256">
        <w:t>versus</w:t>
      </w:r>
      <w:r w:rsidR="0096005D">
        <w:t xml:space="preserve"> other small (non-minority, non-women, non-local)</w:t>
      </w:r>
      <w:r w:rsidR="001E64BF">
        <w:t xml:space="preserve">). </w:t>
      </w:r>
      <w:r w:rsidR="004F10DE">
        <w:t xml:space="preserve">Users can use this tab to better understand which types of diverse businesses make up their small business participation on local contracts. </w:t>
      </w:r>
    </w:p>
    <w:bookmarkEnd w:id="49"/>
    <w:p w14:paraId="58972ECD" w14:textId="77777777" w:rsidR="00EA6964" w:rsidRDefault="00EA6964" w:rsidP="00EA6964">
      <w:pPr>
        <w:pStyle w:val="TX"/>
      </w:pPr>
    </w:p>
    <w:p w14:paraId="26E37D7D" w14:textId="4D7AE384" w:rsidR="00140595" w:rsidRPr="00A73F00" w:rsidRDefault="00140595" w:rsidP="004D309A">
      <w:pPr>
        <w:pStyle w:val="TX"/>
        <w:rPr>
          <w:i/>
        </w:rPr>
      </w:pPr>
      <w:r>
        <w:t>T</w:t>
      </w:r>
      <w:r w:rsidR="005F1F36">
        <w:t>owards the top of the tab, a high-level</w:t>
      </w:r>
      <w:r>
        <w:t xml:space="preserve"> overview allows users to quickly interpret results and glean general information about the airport’s progress towards its goals. This analysis represents all </w:t>
      </w:r>
      <w:r w:rsidR="003856FE">
        <w:t>non-</w:t>
      </w:r>
      <w:r>
        <w:t>federally assisted contracts (contracts for projects t</w:t>
      </w:r>
      <w:r w:rsidR="003856FE">
        <w:t>hat receive no</w:t>
      </w:r>
      <w:r>
        <w:t xml:space="preserve"> federal assistance) and all businesses that participated in those contracts during the period of analysis. It is important to note that none of the values represented in this tab are double counted.</w:t>
      </w:r>
      <w:r w:rsidR="002B503E">
        <w:t xml:space="preserve"> A decision hierarchy is imposed on these results so that </w:t>
      </w:r>
      <w:r w:rsidR="00493FA4">
        <w:t xml:space="preserve">contract dollars for each contract are only assigned to one category within the tab. For instance, if a </w:t>
      </w:r>
      <w:r w:rsidR="00E3360A">
        <w:t xml:space="preserve">small </w:t>
      </w:r>
      <w:r w:rsidR="00493FA4">
        <w:t xml:space="preserve">business </w:t>
      </w:r>
      <w:r w:rsidR="00E3360A">
        <w:t xml:space="preserve">that participates on a non-federally funded contract is both </w:t>
      </w:r>
      <w:r w:rsidR="00A35743">
        <w:t>minority</w:t>
      </w:r>
      <w:r w:rsidR="00200B4A">
        <w:t>-owned and women-owned</w:t>
      </w:r>
      <w:r w:rsidR="00BC7238">
        <w:t xml:space="preserve">, the value of the contract that it received will be represented </w:t>
      </w:r>
      <w:r w:rsidR="000830FF">
        <w:t xml:space="preserve">on the minority-owned business line only. If users are interested in learning more about how this decision hierarchy works, they can refer to the formulas within the calculation table </w:t>
      </w:r>
      <w:r w:rsidR="00C41508">
        <w:t>in columns A</w:t>
      </w:r>
      <w:r w:rsidR="005B12C3">
        <w:t>K</w:t>
      </w:r>
      <w:r w:rsidR="00C41508">
        <w:t>-B</w:t>
      </w:r>
      <w:r w:rsidR="00517697">
        <w:t>A</w:t>
      </w:r>
      <w:r w:rsidR="00C41508">
        <w:t xml:space="preserve"> on the </w:t>
      </w:r>
      <w:r w:rsidR="00C41508">
        <w:rPr>
          <w:i/>
        </w:rPr>
        <w:t xml:space="preserve">Inputs4- Contracts </w:t>
      </w:r>
      <w:r w:rsidR="00C41508">
        <w:t xml:space="preserve">tab. </w:t>
      </w:r>
      <w:r w:rsidRPr="00377487">
        <w:t xml:space="preserve">Airports can use these high-level tables as a quick </w:t>
      </w:r>
      <w:r w:rsidR="00261E66">
        <w:t>summary</w:t>
      </w:r>
      <w:r w:rsidRPr="00377487">
        <w:t xml:space="preserve"> of participation over time and they can also be copied and pasted into reports. </w:t>
      </w:r>
    </w:p>
    <w:p w14:paraId="72E82CB3" w14:textId="77777777" w:rsidR="00EA6964" w:rsidRDefault="00EA6964" w:rsidP="00EA6964">
      <w:pPr>
        <w:pStyle w:val="TX"/>
      </w:pPr>
    </w:p>
    <w:p w14:paraId="5023FC1F" w14:textId="15DDC36D" w:rsidR="007262FE" w:rsidRPr="00C41ECF" w:rsidRDefault="00944CB3" w:rsidP="004D309A">
      <w:pPr>
        <w:pStyle w:val="TX"/>
      </w:pPr>
      <w:r>
        <w:t>Towards the bottom of the tab, a</w:t>
      </w:r>
      <w:r w:rsidR="00140595">
        <w:t xml:space="preserve"> detailed break-down shows contract participation by </w:t>
      </w:r>
      <w:r w:rsidR="0043442F">
        <w:t xml:space="preserve"> contract type (construction v</w:t>
      </w:r>
      <w:r w:rsidR="00A73F00">
        <w:t>ersus</w:t>
      </w:r>
      <w:r w:rsidR="0043442F">
        <w:t xml:space="preserve"> construction</w:t>
      </w:r>
      <w:r w:rsidR="00A73F00">
        <w:t>-</w:t>
      </w:r>
      <w:r w:rsidR="0043442F">
        <w:t>related professional service v</w:t>
      </w:r>
      <w:r w:rsidR="00A73F00">
        <w:t>ersus</w:t>
      </w:r>
      <w:r w:rsidR="0043442F">
        <w:t xml:space="preserve"> other goods and services), then by small businesses type (small v</w:t>
      </w:r>
      <w:r w:rsidR="00A73F00">
        <w:t>ersus</w:t>
      </w:r>
      <w:r w:rsidR="0043442F">
        <w:t xml:space="preserve"> other businesses (not small) and finally by diverse businesses status (minority-owned v</w:t>
      </w:r>
      <w:r w:rsidR="00A73F00">
        <w:t>ersus</w:t>
      </w:r>
      <w:r w:rsidR="0043442F">
        <w:t xml:space="preserve"> women-owned (non-minority) v</w:t>
      </w:r>
      <w:r w:rsidR="00A73F00">
        <w:t>ersus</w:t>
      </w:r>
      <w:r w:rsidR="0043442F">
        <w:t xml:space="preserve"> local businesses (non-minority, non-women) v</w:t>
      </w:r>
      <w:r w:rsidR="00A73F00">
        <w:t>ersus</w:t>
      </w:r>
      <w:r w:rsidR="0043442F">
        <w:t xml:space="preserve"> other small (non-minority, non-women, non-local)).</w:t>
      </w:r>
      <w:r w:rsidR="00140595">
        <w:t xml:space="preserve"> Even if a business qualifies under multiple characteristics, the tool enforces a hierarchy to avoid double counting dollar amounts</w:t>
      </w:r>
      <w:r w:rsidR="006B28A6">
        <w:t xml:space="preserve"> </w:t>
      </w:r>
      <w:r w:rsidR="0063503F">
        <w:rPr>
          <w:color w:val="000000" w:themeColor="text1"/>
        </w:rPr>
        <w:t>(</w:t>
      </w:r>
      <w:r w:rsidR="0063503F">
        <w:rPr>
          <w:color w:val="000000" w:themeColor="text1"/>
        </w:rPr>
        <w:fldChar w:fldCharType="begin"/>
      </w:r>
      <w:r w:rsidR="0063503F">
        <w:rPr>
          <w:color w:val="000000" w:themeColor="text1"/>
        </w:rPr>
        <w:instrText xml:space="preserve"> REF _Ref14267854 \h </w:instrText>
      </w:r>
      <w:r w:rsidR="00EA6964">
        <w:rPr>
          <w:color w:val="000000" w:themeColor="text1"/>
        </w:rPr>
        <w:instrText xml:space="preserve"> \* MERGEFORMAT </w:instrText>
      </w:r>
      <w:r w:rsidR="0063503F">
        <w:rPr>
          <w:color w:val="000000" w:themeColor="text1"/>
        </w:rPr>
      </w:r>
      <w:r w:rsidR="0063503F">
        <w:rPr>
          <w:color w:val="000000" w:themeColor="text1"/>
        </w:rPr>
        <w:fldChar w:fldCharType="separate"/>
      </w:r>
      <w:r w:rsidR="0094585B">
        <w:t xml:space="preserve">Figure </w:t>
      </w:r>
      <w:r w:rsidR="0094585B">
        <w:rPr>
          <w:noProof/>
        </w:rPr>
        <w:t>8</w:t>
      </w:r>
      <w:r w:rsidR="0063503F">
        <w:rPr>
          <w:color w:val="000000" w:themeColor="text1"/>
        </w:rPr>
        <w:fldChar w:fldCharType="end"/>
      </w:r>
      <w:r w:rsidR="0063503F">
        <w:rPr>
          <w:color w:val="000000" w:themeColor="text1"/>
        </w:rPr>
        <w:t>).</w:t>
      </w:r>
      <w:r w:rsidR="006B28A6">
        <w:rPr>
          <w:color w:val="FF0000"/>
        </w:rPr>
        <w:t xml:space="preserve"> </w:t>
      </w:r>
      <w:r w:rsidR="00140595" w:rsidRPr="00DC7999">
        <w:t>The detailed breakdown</w:t>
      </w:r>
      <w:r w:rsidR="00140595" w:rsidRPr="00DC7999">
        <w:rPr>
          <w:color w:val="FF0000"/>
        </w:rPr>
        <w:t xml:space="preserve"> </w:t>
      </w:r>
      <w:r w:rsidR="00604B45">
        <w:t xml:space="preserve">can give airports a more nuanced understanding of DBE participation by </w:t>
      </w:r>
      <w:r w:rsidR="002044CD">
        <w:t xml:space="preserve">showing which </w:t>
      </w:r>
      <w:r w:rsidR="00140595" w:rsidRPr="00DC7999">
        <w:t xml:space="preserve">certification status represents most of the DBE participation within a </w:t>
      </w:r>
      <w:r w:rsidR="0096326B" w:rsidRPr="00DC7999">
        <w:t>category</w:t>
      </w:r>
      <w:r w:rsidR="00140595" w:rsidRPr="00DC7999">
        <w:t>.</w:t>
      </w:r>
    </w:p>
    <w:p w14:paraId="7141BD1C" w14:textId="224588A6" w:rsidR="0063503F" w:rsidRPr="006340E1" w:rsidRDefault="00EF526B" w:rsidP="004D309A">
      <w:pPr>
        <w:pStyle w:val="FIG"/>
      </w:pPr>
      <w:bookmarkStart w:id="50" w:name="_Toc20167530"/>
      <w:r>
        <w:rPr>
          <w:noProof/>
        </w:rPr>
        <w:drawing>
          <wp:anchor distT="0" distB="0" distL="114300" distR="114300" simplePos="0" relativeHeight="251658248" behindDoc="0" locked="0" layoutInCell="1" allowOverlap="1" wp14:anchorId="689E4E73" wp14:editId="21175F88">
            <wp:simplePos x="0" y="0"/>
            <wp:positionH relativeFrom="column">
              <wp:posOffset>4796155</wp:posOffset>
            </wp:positionH>
            <wp:positionV relativeFrom="paragraph">
              <wp:posOffset>358140</wp:posOffset>
            </wp:positionV>
            <wp:extent cx="1095555" cy="644120"/>
            <wp:effectExtent l="0" t="0" r="0" b="381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apture_Decision Hierarchy_yesno.PNG"/>
                    <pic:cNvPicPr/>
                  </pic:nvPicPr>
                  <pic:blipFill>
                    <a:blip r:embed="rId44">
                      <a:extLst>
                        <a:ext uri="{28A0092B-C50C-407E-A947-70E740481C1C}">
                          <a14:useLocalDpi xmlns:a14="http://schemas.microsoft.com/office/drawing/2010/main" val="0"/>
                        </a:ext>
                      </a:extLst>
                    </a:blip>
                    <a:stretch>
                      <a:fillRect/>
                    </a:stretch>
                  </pic:blipFill>
                  <pic:spPr>
                    <a:xfrm>
                      <a:off x="0" y="0"/>
                      <a:ext cx="1095555" cy="644120"/>
                    </a:xfrm>
                    <a:prstGeom prst="rect">
                      <a:avLst/>
                    </a:prstGeom>
                  </pic:spPr>
                </pic:pic>
              </a:graphicData>
            </a:graphic>
          </wp:anchor>
        </w:drawing>
      </w:r>
      <w:r w:rsidR="004A5C33">
        <w:rPr>
          <w:noProof/>
        </w:rPr>
        <w:drawing>
          <wp:anchor distT="0" distB="0" distL="114300" distR="114300" simplePos="0" relativeHeight="251658261" behindDoc="0" locked="0" layoutInCell="1" allowOverlap="1" wp14:anchorId="220FEB5F" wp14:editId="7FDB474F">
            <wp:simplePos x="0" y="0"/>
            <wp:positionH relativeFrom="column">
              <wp:posOffset>0</wp:posOffset>
            </wp:positionH>
            <wp:positionV relativeFrom="paragraph">
              <wp:posOffset>38100</wp:posOffset>
            </wp:positionV>
            <wp:extent cx="5943600" cy="4410075"/>
            <wp:effectExtent l="0" t="38100" r="0" b="47625"/>
            <wp:wrapTopAndBottom/>
            <wp:docPr id="220" name="Diagram 220">
              <a:extLst xmlns:a="http://schemas.openxmlformats.org/drawingml/2006/main">
                <a:ext uri="{FF2B5EF4-FFF2-40B4-BE49-F238E27FC236}">
                  <a16:creationId xmlns:a16="http://schemas.microsoft.com/office/drawing/2014/main" id="{5B4298F2-420C-43CA-B4DF-106FD14773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V relativeFrom="margin">
              <wp14:pctHeight>0</wp14:pctHeight>
            </wp14:sizeRelV>
          </wp:anchor>
        </w:drawing>
      </w:r>
      <w:bookmarkStart w:id="51" w:name="_Ref14267854"/>
      <w:r w:rsidR="0063503F">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8</w:t>
      </w:r>
      <w:r w:rsidR="00426ADC">
        <w:rPr>
          <w:noProof/>
        </w:rPr>
        <w:fldChar w:fldCharType="end"/>
      </w:r>
      <w:bookmarkEnd w:id="51"/>
      <w:r w:rsidR="0063503F">
        <w:t>: Decision Hierarchy for small business results tab.</w:t>
      </w:r>
      <w:bookmarkEnd w:id="50"/>
    </w:p>
    <w:p w14:paraId="20348E43" w14:textId="5007D227" w:rsidR="00B40E2A" w:rsidRDefault="00B40E2A" w:rsidP="00EA6964">
      <w:pPr>
        <w:pStyle w:val="TX"/>
      </w:pPr>
      <w:r w:rsidRPr="00BD4E43">
        <w:rPr>
          <w:b/>
          <w:i/>
        </w:rPr>
        <w:t>R</w:t>
      </w:r>
      <w:r w:rsidR="001B2ADC" w:rsidRPr="00BD4E43">
        <w:rPr>
          <w:b/>
          <w:i/>
        </w:rPr>
        <w:t>2</w:t>
      </w:r>
      <w:r w:rsidRPr="00BD4E43">
        <w:rPr>
          <w:b/>
          <w:i/>
        </w:rPr>
        <w:t xml:space="preserve">a- </w:t>
      </w:r>
      <w:r w:rsidR="003465CC" w:rsidRPr="00BD4E43">
        <w:rPr>
          <w:b/>
          <w:i/>
        </w:rPr>
        <w:t>Small Business Graphics</w:t>
      </w:r>
      <w:r w:rsidRPr="00BD4E43">
        <w:rPr>
          <w:b/>
          <w:i/>
        </w:rPr>
        <w:t>:</w:t>
      </w:r>
      <w:r>
        <w:rPr>
          <w:b/>
        </w:rPr>
        <w:t xml:space="preserve"> </w:t>
      </w:r>
      <w:r>
        <w:t>This output tab contains auto-populated graphs that represent airport’s</w:t>
      </w:r>
      <w:r w:rsidR="002673C2">
        <w:t xml:space="preserve"> </w:t>
      </w:r>
      <w:r w:rsidR="00085461">
        <w:t>s</w:t>
      </w:r>
      <w:r w:rsidR="002673C2">
        <w:t xml:space="preserve">mall </w:t>
      </w:r>
      <w:r w:rsidR="00085461">
        <w:t>b</w:t>
      </w:r>
      <w:r w:rsidR="002673C2">
        <w:t>usiness</w:t>
      </w:r>
      <w:r>
        <w:t xml:space="preserve"> participation in </w:t>
      </w:r>
      <w:r w:rsidR="002673C2">
        <w:t>non-</w:t>
      </w:r>
      <w:r>
        <w:t xml:space="preserve">federally </w:t>
      </w:r>
      <w:r w:rsidR="00FD47E2">
        <w:t>assisted</w:t>
      </w:r>
      <w:r>
        <w:t xml:space="preserve"> projects compared to its goals. </w:t>
      </w:r>
      <w:r w:rsidR="00C945D6">
        <w:t xml:space="preserve">Each graphical representation is described in more detail below. </w:t>
      </w:r>
    </w:p>
    <w:p w14:paraId="5715F736" w14:textId="77777777" w:rsidR="00EA6964" w:rsidRDefault="00EA6964" w:rsidP="004D309A">
      <w:pPr>
        <w:pStyle w:val="TX"/>
        <w:rPr>
          <w:i/>
        </w:rPr>
      </w:pPr>
    </w:p>
    <w:p w14:paraId="1B42541E" w14:textId="526146D3" w:rsidR="00B40E2A" w:rsidRPr="00EC1ADF" w:rsidRDefault="00B40E2A" w:rsidP="00665573">
      <w:pPr>
        <w:pStyle w:val="BL"/>
        <w:rPr>
          <w:i/>
        </w:rPr>
      </w:pPr>
      <w:r w:rsidRPr="00EC1ADF">
        <w:rPr>
          <w:b/>
        </w:rPr>
        <w:t xml:space="preserve">Chart 1: </w:t>
      </w:r>
      <w:r w:rsidR="009F62C1" w:rsidRPr="00EC1ADF">
        <w:rPr>
          <w:b/>
        </w:rPr>
        <w:t xml:space="preserve">Local overall participation by type of contract: </w:t>
      </w:r>
      <w:r w:rsidR="009F62C1" w:rsidRPr="008E2D4E">
        <w:t>This chart compares actual small business participation, broken down by type of contract, against the airport's local participation goals each year.</w:t>
      </w:r>
      <w:r w:rsidR="008E2D4E" w:rsidRPr="008E2D4E">
        <w:t xml:space="preserve"> Participation is calculated by dividing gross revenue from contracts that are awarded to certified-</w:t>
      </w:r>
      <w:r w:rsidR="00082AAE">
        <w:t>small</w:t>
      </w:r>
      <w:r w:rsidR="008E2D4E" w:rsidRPr="008E2D4E">
        <w:t xml:space="preserve"> businesses by total contract revenue</w:t>
      </w:r>
      <w:r w:rsidR="006F7148">
        <w:t xml:space="preserve"> from non-federally assisted projects</w:t>
      </w:r>
      <w:r w:rsidR="008E2D4E" w:rsidRPr="008E2D4E">
        <w:t>.</w:t>
      </w:r>
    </w:p>
    <w:p w14:paraId="6F086B70" w14:textId="058BC0F3" w:rsidR="00EA6964" w:rsidRPr="00AA15FD" w:rsidRDefault="00B40E2A" w:rsidP="00665573">
      <w:pPr>
        <w:pStyle w:val="BL"/>
        <w:rPr>
          <w:i/>
        </w:rPr>
      </w:pPr>
      <w:r w:rsidRPr="00EC1ADF">
        <w:rPr>
          <w:b/>
        </w:rPr>
        <w:t xml:space="preserve">Chart 2: </w:t>
      </w:r>
      <w:r w:rsidR="009F62C1" w:rsidRPr="00EC1ADF">
        <w:rPr>
          <w:b/>
        </w:rPr>
        <w:t>Small Participation by type of Local Company</w:t>
      </w:r>
      <w:r w:rsidR="00E05B92" w:rsidRPr="00EC1ADF">
        <w:rPr>
          <w:b/>
        </w:rPr>
        <w:t xml:space="preserve">: </w:t>
      </w:r>
      <w:r w:rsidR="00E05B92" w:rsidRPr="00E05B92">
        <w:t>This chart compares actual small participation, broken down by type of local company, against the airport's small businesses participation goals each year.</w:t>
      </w:r>
      <w:r w:rsidR="00106AAF">
        <w:t xml:space="preserve"> </w:t>
      </w:r>
      <w:r w:rsidR="00106AAF" w:rsidRPr="00106AAF">
        <w:t>Participation is calculated by dividing gross revenue from contracts that are awarded to certified-</w:t>
      </w:r>
      <w:r w:rsidR="004A54BC">
        <w:t>small</w:t>
      </w:r>
      <w:r w:rsidR="00106AAF" w:rsidRPr="00106AAF">
        <w:t xml:space="preserve"> businesses by total contract revenue</w:t>
      </w:r>
      <w:r w:rsidR="004A54BC">
        <w:t xml:space="preserve"> from non-federally assisted projects</w:t>
      </w:r>
      <w:r w:rsidR="00106AAF" w:rsidRPr="00106AAF">
        <w:t>.</w:t>
      </w:r>
    </w:p>
    <w:p w14:paraId="57B1A981" w14:textId="77777777" w:rsidR="00CC43A3" w:rsidRDefault="00CC43A3" w:rsidP="00EA6964">
      <w:pPr>
        <w:pStyle w:val="TX"/>
      </w:pPr>
    </w:p>
    <w:p w14:paraId="000EEDDC" w14:textId="6B3EAABB" w:rsidR="00EC1E39" w:rsidRPr="00AA15FD" w:rsidRDefault="00EC1E39" w:rsidP="00EA6964">
      <w:pPr>
        <w:pStyle w:val="TX"/>
        <w:rPr>
          <w:b/>
        </w:rPr>
      </w:pPr>
      <w:r w:rsidRPr="00C4709F">
        <w:rPr>
          <w:b/>
          <w:i/>
        </w:rPr>
        <w:t>R3- Local Business Participation:</w:t>
      </w:r>
      <w:r w:rsidRPr="004D309A">
        <w:rPr>
          <w:b/>
        </w:rPr>
        <w:t xml:space="preserve"> </w:t>
      </w:r>
      <w:r>
        <w:t xml:space="preserve">Similar to </w:t>
      </w:r>
      <w:r w:rsidRPr="00CD1714">
        <w:rPr>
          <w:i/>
        </w:rPr>
        <w:t xml:space="preserve">R2-Small Business Participation, </w:t>
      </w:r>
      <w:r>
        <w:t>this output tab provides a detailed breakdown of local business participation in non-federally assisted projects compared to their goals</w:t>
      </w:r>
      <w:r w:rsidRPr="00CD1714">
        <w:rPr>
          <w:i/>
        </w:rPr>
        <w:t xml:space="preserve"> </w:t>
      </w:r>
      <w:r>
        <w:t xml:space="preserve">in addition to a high-level overview. By providing an analysis of </w:t>
      </w:r>
      <w:r w:rsidRPr="00CD1714">
        <w:rPr>
          <w:color w:val="000000" w:themeColor="text1"/>
        </w:rPr>
        <w:t xml:space="preserve">local business </w:t>
      </w:r>
      <w:r>
        <w:t xml:space="preserve">participation this tab will allow airports to see how local business contribute to their DBE goals on non-federally assisted (local) projects. The difference between this tab and </w:t>
      </w:r>
      <w:r w:rsidRPr="00CD1714">
        <w:rPr>
          <w:i/>
        </w:rPr>
        <w:t xml:space="preserve">R1- DBE Participation </w:t>
      </w:r>
      <w:r>
        <w:t xml:space="preserve">is that the total contract expenditures that are calculated in this tab account for all airport contracts that do not receive federal assistance. The </w:t>
      </w:r>
      <w:r w:rsidRPr="00CD1714">
        <w:rPr>
          <w:i/>
        </w:rPr>
        <w:t>R1- DBE Participation</w:t>
      </w:r>
      <w:r>
        <w:t xml:space="preserve"> tab accounts only for projects that receive at least $1 of federal assistance. The </w:t>
      </w:r>
      <w:r w:rsidRPr="009C380E">
        <w:rPr>
          <w:i/>
        </w:rPr>
        <w:t>R3- Local Business Participation</w:t>
      </w:r>
      <w:r>
        <w:t xml:space="preserve"> tab and the </w:t>
      </w:r>
      <w:r w:rsidRPr="00ED4ED4">
        <w:rPr>
          <w:i/>
          <w:color w:val="000000" w:themeColor="text1"/>
        </w:rPr>
        <w:t>R2- Small Business Participation</w:t>
      </w:r>
      <w:r>
        <w:rPr>
          <w:color w:val="000000" w:themeColor="text1"/>
        </w:rPr>
        <w:t xml:space="preserve"> tab analyze the same data (projects that do not receive federal assistance). </w:t>
      </w:r>
      <w:r w:rsidRPr="00ED4ED4">
        <w:rPr>
          <w:color w:val="000000" w:themeColor="text1"/>
        </w:rPr>
        <w:t xml:space="preserve">The difference </w:t>
      </w:r>
      <w:r>
        <w:rPr>
          <w:color w:val="000000" w:themeColor="text1"/>
        </w:rPr>
        <w:t xml:space="preserve">between these two tabs is </w:t>
      </w:r>
      <w:r w:rsidRPr="00ED4ED4">
        <w:rPr>
          <w:color w:val="000000" w:themeColor="text1"/>
        </w:rPr>
        <w:t xml:space="preserve">the way </w:t>
      </w:r>
      <w:r>
        <w:rPr>
          <w:color w:val="000000" w:themeColor="text1"/>
        </w:rPr>
        <w:t xml:space="preserve">in which they break down the small, local, and diversity </w:t>
      </w:r>
      <w:r w:rsidRPr="00ED4ED4">
        <w:rPr>
          <w:color w:val="000000" w:themeColor="text1"/>
        </w:rPr>
        <w:t>categories</w:t>
      </w:r>
      <w:r>
        <w:rPr>
          <w:color w:val="000000" w:themeColor="text1"/>
        </w:rPr>
        <w:t>.</w:t>
      </w:r>
      <w:r w:rsidRPr="00ED4ED4">
        <w:rPr>
          <w:color w:val="000000" w:themeColor="text1"/>
        </w:rPr>
        <w:t xml:space="preserve"> </w:t>
      </w:r>
      <w:r>
        <w:rPr>
          <w:color w:val="000000" w:themeColor="text1"/>
        </w:rPr>
        <w:t>B</w:t>
      </w:r>
      <w:r w:rsidRPr="00ED4ED4">
        <w:rPr>
          <w:color w:val="000000" w:themeColor="text1"/>
        </w:rPr>
        <w:t xml:space="preserve">oth tabs are incorporated into the tool so that users can analyze their non-federally assisted contracts in different ways. </w:t>
      </w:r>
      <w:r>
        <w:t xml:space="preserve">Contracts that do not receive federally assistance, referred to as local contracts, are then broken down by contract type (construction versus construction related professional service versus other goods and services), then by local businesses type (local versus other businesses (not local)) and finally by diverse businesses status (minority-owned versus women-owned (non-minority) versus small businesses (non-minority, non-women) versus other local (non-minority, non-women, non-small)). Users can use this tab to better understand which types of diverse businesses make up their small business participation on local contracts. </w:t>
      </w:r>
    </w:p>
    <w:p w14:paraId="527F7BB7" w14:textId="77777777" w:rsidR="00EA6964" w:rsidRPr="0083656A" w:rsidRDefault="00EA6964" w:rsidP="004D309A">
      <w:pPr>
        <w:pStyle w:val="TX"/>
      </w:pPr>
    </w:p>
    <w:p w14:paraId="0565DDC3" w14:textId="4B0AD97A" w:rsidR="000B32CD" w:rsidRPr="00DC100B" w:rsidRDefault="005F1A93" w:rsidP="004D309A">
      <w:pPr>
        <w:pStyle w:val="TX"/>
        <w:rPr>
          <w:i/>
          <w:color w:val="FF0000"/>
        </w:rPr>
      </w:pPr>
      <w:r>
        <w:t xml:space="preserve">Also similar to </w:t>
      </w:r>
      <w:r>
        <w:rPr>
          <w:i/>
        </w:rPr>
        <w:t>R2-Small Businesses Participation,</w:t>
      </w:r>
      <w:r w:rsidR="000B32CD">
        <w:t xml:space="preserve"> a high-level overview</w:t>
      </w:r>
      <w:r w:rsidR="00566F90">
        <w:t>, found towards to the top of the page,</w:t>
      </w:r>
      <w:r w:rsidR="000B32CD">
        <w:t xml:space="preserve"> allows users to quickly interpret results and glean general information about the airport’s progress towards its goals. This analysis represents all non-federally assisted contracts (contracts for projects that receive no federal assistance) and all businesses that participated in those contracts during the period of analysis. It is important to note that none of the values represented in this tab are double counted. A decision hierarchy is imposed on these results so that contract dollars for each contract are only assigned to one category within the tab. For instance, if a </w:t>
      </w:r>
      <w:r w:rsidR="00B231DA">
        <w:t>local</w:t>
      </w:r>
      <w:r w:rsidR="000B32CD">
        <w:t xml:space="preserve"> business that participates on a non-federally funded contract is both minority-owned and women-owned, the value of the contract that it received will be represented on the minority-owned business line only. If users are interested in learning more about how this decision hierarchy works, they can refer to the formulas within the calculation table in columns AV-B</w:t>
      </w:r>
      <w:r w:rsidR="00515C31">
        <w:t>A</w:t>
      </w:r>
      <w:r w:rsidR="000B32CD">
        <w:t xml:space="preserve"> on the </w:t>
      </w:r>
      <w:r w:rsidR="000B32CD">
        <w:rPr>
          <w:i/>
        </w:rPr>
        <w:t xml:space="preserve">Inputs4- Contracts </w:t>
      </w:r>
      <w:r w:rsidR="000B32CD">
        <w:t xml:space="preserve">tab. </w:t>
      </w:r>
      <w:r w:rsidR="000B32CD" w:rsidRPr="00377487">
        <w:t xml:space="preserve">Airports can use these high-level tables as a quick </w:t>
      </w:r>
      <w:r w:rsidR="00261E66">
        <w:t>summary</w:t>
      </w:r>
      <w:r w:rsidR="000B32CD" w:rsidRPr="00377487">
        <w:t xml:space="preserve"> of participation over time and they can also be copied and pasted into reports. </w:t>
      </w:r>
    </w:p>
    <w:p w14:paraId="4D0871CB" w14:textId="77777777" w:rsidR="00EA6964" w:rsidRDefault="00EA6964" w:rsidP="00EA6964">
      <w:pPr>
        <w:pStyle w:val="TX"/>
      </w:pPr>
    </w:p>
    <w:p w14:paraId="2FF94461" w14:textId="12687976" w:rsidR="000B32CD" w:rsidRDefault="000B32CD" w:rsidP="004D309A">
      <w:pPr>
        <w:pStyle w:val="TX"/>
      </w:pPr>
      <w:r>
        <w:t xml:space="preserve">Towards the bottom of the tab, a detailed break-down shows contract participation by contract type (construction </w:t>
      </w:r>
      <w:r w:rsidR="00232256">
        <w:t>versus</w:t>
      </w:r>
      <w:r>
        <w:t xml:space="preserve"> construction related professional service </w:t>
      </w:r>
      <w:r w:rsidR="00232256">
        <w:t>versus</w:t>
      </w:r>
      <w:r>
        <w:t xml:space="preserve"> other goods and services), then by small businesses type (</w:t>
      </w:r>
      <w:r w:rsidR="007268BB">
        <w:t>local</w:t>
      </w:r>
      <w:r>
        <w:t xml:space="preserve"> </w:t>
      </w:r>
      <w:r w:rsidR="00232256">
        <w:t>versus</w:t>
      </w:r>
      <w:r>
        <w:t xml:space="preserve"> other businesses (not </w:t>
      </w:r>
      <w:r w:rsidR="007268BB">
        <w:t>local</w:t>
      </w:r>
      <w:r>
        <w:t xml:space="preserve">)) and finally by diverse businesses status (minority-owned </w:t>
      </w:r>
      <w:r w:rsidR="00232256">
        <w:t>versus</w:t>
      </w:r>
      <w:r>
        <w:t xml:space="preserve"> women-owned (non-minority) </w:t>
      </w:r>
      <w:r w:rsidR="00232256">
        <w:t>versus</w:t>
      </w:r>
      <w:r>
        <w:t xml:space="preserve"> </w:t>
      </w:r>
      <w:r w:rsidR="007268BB">
        <w:t>small</w:t>
      </w:r>
      <w:r>
        <w:t xml:space="preserve"> businesses (non-minority, non-women) </w:t>
      </w:r>
      <w:r w:rsidR="00232256">
        <w:t>versus</w:t>
      </w:r>
      <w:r>
        <w:t xml:space="preserve"> other l (non-minority, non-women, non-local)). Even if a business qualifies under multiple characteristics, the tool enforces a hierarchy to avoid double counting dollar amounts </w:t>
      </w:r>
      <w:r w:rsidR="00C41ECF">
        <w:rPr>
          <w:color w:val="000000" w:themeColor="text1"/>
        </w:rPr>
        <w:t>(</w:t>
      </w:r>
      <w:r w:rsidR="00C41ECF">
        <w:rPr>
          <w:color w:val="000000" w:themeColor="text1"/>
        </w:rPr>
        <w:fldChar w:fldCharType="begin"/>
      </w:r>
      <w:r w:rsidR="00C41ECF">
        <w:rPr>
          <w:color w:val="000000" w:themeColor="text1"/>
        </w:rPr>
        <w:instrText xml:space="preserve"> REF _Ref14267435 \h </w:instrText>
      </w:r>
      <w:r w:rsidR="00EA6964">
        <w:rPr>
          <w:color w:val="000000" w:themeColor="text1"/>
        </w:rPr>
        <w:instrText xml:space="preserve"> \* MERGEFORMAT </w:instrText>
      </w:r>
      <w:r w:rsidR="00C41ECF">
        <w:rPr>
          <w:color w:val="000000" w:themeColor="text1"/>
        </w:rPr>
      </w:r>
      <w:r w:rsidR="00C41ECF">
        <w:rPr>
          <w:color w:val="000000" w:themeColor="text1"/>
        </w:rPr>
        <w:fldChar w:fldCharType="separate"/>
      </w:r>
      <w:r w:rsidR="0094585B">
        <w:t xml:space="preserve">Figure </w:t>
      </w:r>
      <w:r w:rsidR="0094585B">
        <w:rPr>
          <w:noProof/>
        </w:rPr>
        <w:t>9</w:t>
      </w:r>
      <w:r w:rsidR="00C41ECF">
        <w:rPr>
          <w:color w:val="000000" w:themeColor="text1"/>
        </w:rPr>
        <w:fldChar w:fldCharType="end"/>
      </w:r>
      <w:r w:rsidR="00C91880" w:rsidRPr="00C41ECF">
        <w:rPr>
          <w:color w:val="000000" w:themeColor="text1"/>
        </w:rPr>
        <w:t>).</w:t>
      </w:r>
      <w:r w:rsidRPr="00C41ECF">
        <w:rPr>
          <w:color w:val="000000" w:themeColor="text1"/>
        </w:rPr>
        <w:t xml:space="preserve"> The </w:t>
      </w:r>
      <w:r w:rsidRPr="00DC7999">
        <w:t>detailed breakdown</w:t>
      </w:r>
      <w:r w:rsidRPr="00DC7999">
        <w:rPr>
          <w:color w:val="FF0000"/>
        </w:rPr>
        <w:t xml:space="preserve"> </w:t>
      </w:r>
      <w:r>
        <w:t xml:space="preserve">can give airports a more nuanced understanding of DBE participation by showing which </w:t>
      </w:r>
      <w:r w:rsidRPr="00DC7999">
        <w:t>certification status represents most of the DBE participation within a category.</w:t>
      </w:r>
    </w:p>
    <w:p w14:paraId="68C49591" w14:textId="40583BA6" w:rsidR="005D175C" w:rsidRPr="00EF6A42" w:rsidRDefault="004A5C33" w:rsidP="004D309A">
      <w:pPr>
        <w:pStyle w:val="FIG"/>
      </w:pPr>
      <w:bookmarkStart w:id="52" w:name="_Toc20167531"/>
      <w:r>
        <w:rPr>
          <w:noProof/>
        </w:rPr>
        <w:drawing>
          <wp:anchor distT="0" distB="0" distL="114300" distR="114300" simplePos="0" relativeHeight="251658262" behindDoc="0" locked="0" layoutInCell="1" allowOverlap="1" wp14:anchorId="645FAC81" wp14:editId="1A4B92EB">
            <wp:simplePos x="0" y="0"/>
            <wp:positionH relativeFrom="column">
              <wp:posOffset>0</wp:posOffset>
            </wp:positionH>
            <wp:positionV relativeFrom="paragraph">
              <wp:posOffset>38100</wp:posOffset>
            </wp:positionV>
            <wp:extent cx="5943600" cy="4088765"/>
            <wp:effectExtent l="0" t="38100" r="0" b="45085"/>
            <wp:wrapTopAndBottom/>
            <wp:docPr id="216" name="Diagram 216">
              <a:extLst xmlns:a="http://schemas.openxmlformats.org/drawingml/2006/main">
                <a:ext uri="{FF2B5EF4-FFF2-40B4-BE49-F238E27FC236}">
                  <a16:creationId xmlns:a16="http://schemas.microsoft.com/office/drawing/2014/main" id="{5B4298F2-420C-43CA-B4DF-106FD147735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V relativeFrom="margin">
              <wp14:pctHeight>0</wp14:pctHeight>
            </wp14:sizeRelV>
          </wp:anchor>
        </w:drawing>
      </w:r>
      <w:r w:rsidR="00F93986">
        <w:rPr>
          <w:noProof/>
        </w:rPr>
        <w:drawing>
          <wp:anchor distT="0" distB="0" distL="114300" distR="114300" simplePos="0" relativeHeight="251658247" behindDoc="0" locked="0" layoutInCell="1" allowOverlap="1" wp14:anchorId="391D4D0B" wp14:editId="570A40A4">
            <wp:simplePos x="0" y="0"/>
            <wp:positionH relativeFrom="column">
              <wp:posOffset>4843932</wp:posOffset>
            </wp:positionH>
            <wp:positionV relativeFrom="paragraph">
              <wp:posOffset>89184</wp:posOffset>
            </wp:positionV>
            <wp:extent cx="968991" cy="569709"/>
            <wp:effectExtent l="0" t="0" r="3175" b="190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Capture_Decision Hierarchy_yesno.PNG"/>
                    <pic:cNvPicPr/>
                  </pic:nvPicPr>
                  <pic:blipFill>
                    <a:blip r:embed="rId44">
                      <a:extLst>
                        <a:ext uri="{28A0092B-C50C-407E-A947-70E740481C1C}">
                          <a14:useLocalDpi xmlns:a14="http://schemas.microsoft.com/office/drawing/2010/main" val="0"/>
                        </a:ext>
                      </a:extLst>
                    </a:blip>
                    <a:stretch>
                      <a:fillRect/>
                    </a:stretch>
                  </pic:blipFill>
                  <pic:spPr>
                    <a:xfrm>
                      <a:off x="0" y="0"/>
                      <a:ext cx="968991" cy="569709"/>
                    </a:xfrm>
                    <a:prstGeom prst="rect">
                      <a:avLst/>
                    </a:prstGeom>
                  </pic:spPr>
                </pic:pic>
              </a:graphicData>
            </a:graphic>
          </wp:anchor>
        </w:drawing>
      </w:r>
      <w:bookmarkStart w:id="53" w:name="_Ref14267435"/>
      <w:r w:rsidR="00C41ECF">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9</w:t>
      </w:r>
      <w:r w:rsidR="00426ADC">
        <w:rPr>
          <w:noProof/>
        </w:rPr>
        <w:fldChar w:fldCharType="end"/>
      </w:r>
      <w:bookmarkEnd w:id="53"/>
      <w:r w:rsidR="00C41ECF">
        <w:t>: Decision Hierarchy for Local Results tab</w:t>
      </w:r>
      <w:bookmarkEnd w:id="52"/>
    </w:p>
    <w:p w14:paraId="17E9BE7F" w14:textId="58024EFD" w:rsidR="007255CC" w:rsidRDefault="007255CC" w:rsidP="00EA6964">
      <w:pPr>
        <w:pStyle w:val="TX"/>
      </w:pPr>
      <w:r w:rsidRPr="00C4709F">
        <w:rPr>
          <w:b/>
          <w:i/>
        </w:rPr>
        <w:t>R3a- Local Business Graphics:</w:t>
      </w:r>
      <w:r>
        <w:rPr>
          <w:b/>
        </w:rPr>
        <w:t xml:space="preserve"> </w:t>
      </w:r>
      <w:r>
        <w:t xml:space="preserve">This output tab contains auto-populated graphs that representations airport’s Local Business participation in non-federally assisted projects compared to its goals. Below is an example of a graphical representation that appears in this tab. </w:t>
      </w:r>
    </w:p>
    <w:p w14:paraId="6B9D1C5F" w14:textId="77777777" w:rsidR="00EA6964" w:rsidRDefault="00EA6964" w:rsidP="004D309A">
      <w:pPr>
        <w:pStyle w:val="TX"/>
        <w:rPr>
          <w:i/>
        </w:rPr>
      </w:pPr>
    </w:p>
    <w:p w14:paraId="2564D078" w14:textId="77777777" w:rsidR="00665573" w:rsidRPr="00665573" w:rsidRDefault="007255CC" w:rsidP="00DC48CF">
      <w:pPr>
        <w:pStyle w:val="BL"/>
        <w:rPr>
          <w:i/>
        </w:rPr>
      </w:pPr>
      <w:r w:rsidRPr="002829DA">
        <w:rPr>
          <w:b/>
        </w:rPr>
        <w:t xml:space="preserve">Chart 1: Local overall participation by type of contract: </w:t>
      </w:r>
      <w:r w:rsidRPr="008E2D4E">
        <w:t xml:space="preserve">This chart compares actual </w:t>
      </w:r>
      <w:r w:rsidR="002C5E05">
        <w:t>local</w:t>
      </w:r>
      <w:r w:rsidR="002C5E05" w:rsidRPr="008E2D4E">
        <w:t xml:space="preserve"> </w:t>
      </w:r>
      <w:r w:rsidRPr="008E2D4E">
        <w:t>business participation, broken down by type of contract, against the airport's local participation goals each year. Participation is calculated by dividing gross revenue from contracts that are awarded to certified-</w:t>
      </w:r>
      <w:r w:rsidR="006F7148">
        <w:t>local</w:t>
      </w:r>
      <w:r w:rsidRPr="008E2D4E">
        <w:t xml:space="preserve"> businesses by total contract revenue</w:t>
      </w:r>
      <w:r w:rsidR="006F7148">
        <w:t xml:space="preserve"> from non-federally assisted projects</w:t>
      </w:r>
      <w:r w:rsidRPr="008E2D4E">
        <w:t>.</w:t>
      </w:r>
    </w:p>
    <w:p w14:paraId="1F367041" w14:textId="3DA28634" w:rsidR="00EA6964" w:rsidRPr="00665573" w:rsidRDefault="007255CC" w:rsidP="00DC48CF">
      <w:pPr>
        <w:pStyle w:val="BL"/>
        <w:rPr>
          <w:i/>
        </w:rPr>
      </w:pPr>
      <w:r w:rsidRPr="00665573">
        <w:rPr>
          <w:b/>
        </w:rPr>
        <w:t xml:space="preserve">Chart 2: </w:t>
      </w:r>
      <w:r w:rsidR="005C580E" w:rsidRPr="00665573">
        <w:rPr>
          <w:b/>
        </w:rPr>
        <w:t>Local Participation by type of Local Company</w:t>
      </w:r>
      <w:r w:rsidRPr="00665573">
        <w:rPr>
          <w:b/>
        </w:rPr>
        <w:t xml:space="preserve">: </w:t>
      </w:r>
      <w:r w:rsidR="005C580E" w:rsidRPr="005C580E">
        <w:t>This chart compares actual local participation, broken down by type of local company, against the airport's local participation goals each year.</w:t>
      </w:r>
      <w:r w:rsidR="005C580E">
        <w:t xml:space="preserve"> </w:t>
      </w:r>
      <w:r w:rsidR="005C580E" w:rsidRPr="005C580E">
        <w:t>Participation is calculated by dividing gross revenue from contracts that are awarded to certified-local businesses by total contract revenue.</w:t>
      </w:r>
    </w:p>
    <w:p w14:paraId="1E481523" w14:textId="67CB5AC6" w:rsidR="00704262" w:rsidRPr="002D5917" w:rsidRDefault="00704262" w:rsidP="0021475F">
      <w:pPr>
        <w:pStyle w:val="H1"/>
      </w:pPr>
      <w:bookmarkStart w:id="54" w:name="_Toc20143024"/>
      <w:r w:rsidRPr="002D5917">
        <w:t>ACDBE Analysis</w:t>
      </w:r>
      <w:bookmarkEnd w:id="54"/>
    </w:p>
    <w:p w14:paraId="0E4DA8C6" w14:textId="67A9BDB8" w:rsidR="00EA6964" w:rsidRPr="00665573" w:rsidRDefault="00BB1C34" w:rsidP="00665573">
      <w:pPr>
        <w:pStyle w:val="TX"/>
        <w:rPr>
          <w:i/>
        </w:rPr>
      </w:pPr>
      <w:r>
        <w:t xml:space="preserve">Highlighted in </w:t>
      </w:r>
      <w:r w:rsidR="005D3B13">
        <w:t>yellow</w:t>
      </w:r>
      <w:r>
        <w:t xml:space="preserve">, these tabs offer a closer examination of </w:t>
      </w:r>
      <w:r w:rsidR="005D3B13">
        <w:t>AC</w:t>
      </w:r>
      <w:r>
        <w:t xml:space="preserve">DBE participation in non-federally assisted projects. These tabs are derived from information that users enter in the DBE analysis tabs. The tabs associated with this analysis are </w:t>
      </w:r>
      <w:r w:rsidR="00BA1351">
        <w:rPr>
          <w:i/>
        </w:rPr>
        <w:t>Inputs5- Concessionaires</w:t>
      </w:r>
      <w:r w:rsidRPr="00BB1C34">
        <w:rPr>
          <w:i/>
        </w:rPr>
        <w:t xml:space="preserve">, </w:t>
      </w:r>
      <w:r w:rsidR="005A77F5">
        <w:rPr>
          <w:i/>
        </w:rPr>
        <w:t>Inputs</w:t>
      </w:r>
      <w:r w:rsidR="007F088F">
        <w:rPr>
          <w:i/>
        </w:rPr>
        <w:t>6- Concessions Contracts</w:t>
      </w:r>
      <w:r w:rsidRPr="00BB1C34">
        <w:rPr>
          <w:i/>
        </w:rPr>
        <w:t xml:space="preserve">, </w:t>
      </w:r>
      <w:r w:rsidR="007F088F">
        <w:rPr>
          <w:i/>
        </w:rPr>
        <w:t>R5- ACDBE Participation NonCar</w:t>
      </w:r>
      <w:r w:rsidR="00E911BC">
        <w:rPr>
          <w:i/>
        </w:rPr>
        <w:t>,</w:t>
      </w:r>
      <w:r w:rsidRPr="00BB1C34">
        <w:rPr>
          <w:i/>
        </w:rPr>
        <w:t xml:space="preserve"> </w:t>
      </w:r>
      <w:r w:rsidR="00A11432">
        <w:rPr>
          <w:i/>
        </w:rPr>
        <w:t xml:space="preserve">R5a- ACDBE NonCar Graphics, </w:t>
      </w:r>
      <w:r w:rsidR="00062406">
        <w:rPr>
          <w:i/>
        </w:rPr>
        <w:t xml:space="preserve">R6- ACDBE Participation </w:t>
      </w:r>
      <w:r w:rsidR="00554DB6">
        <w:rPr>
          <w:i/>
        </w:rPr>
        <w:t>C</w:t>
      </w:r>
      <w:r w:rsidR="00062406">
        <w:rPr>
          <w:i/>
        </w:rPr>
        <w:t>arRental</w:t>
      </w:r>
      <w:r w:rsidR="00720DA0">
        <w:rPr>
          <w:i/>
        </w:rPr>
        <w:t xml:space="preserve"> and</w:t>
      </w:r>
      <w:r w:rsidR="00062406">
        <w:rPr>
          <w:i/>
        </w:rPr>
        <w:t xml:space="preserve"> R6a</w:t>
      </w:r>
      <w:r w:rsidR="00720DA0">
        <w:rPr>
          <w:i/>
        </w:rPr>
        <w:t>- ACDBE CarRental Graphics.</w:t>
      </w:r>
    </w:p>
    <w:p w14:paraId="5D726C0D" w14:textId="1B7A2ED8" w:rsidR="00775F07" w:rsidRPr="00775F07" w:rsidRDefault="00704262" w:rsidP="0021475F">
      <w:pPr>
        <w:pStyle w:val="H2"/>
      </w:pPr>
      <w:bookmarkStart w:id="55" w:name="_Toc20143025"/>
      <w:r>
        <w:t>Inputs</w:t>
      </w:r>
      <w:bookmarkEnd w:id="55"/>
    </w:p>
    <w:p w14:paraId="69576203" w14:textId="4CEB5D98" w:rsidR="00720DA0" w:rsidRDefault="00720DA0" w:rsidP="004D309A">
      <w:pPr>
        <w:pStyle w:val="TX"/>
      </w:pPr>
      <w:r>
        <w:rPr>
          <w:b/>
          <w:i/>
        </w:rPr>
        <w:t>Inputs</w:t>
      </w:r>
      <w:r w:rsidR="00FB317A">
        <w:rPr>
          <w:b/>
          <w:i/>
        </w:rPr>
        <w:t>5- Concessionaires</w:t>
      </w:r>
      <w:r w:rsidR="00323ECD">
        <w:t xml:space="preserve">: This input tab </w:t>
      </w:r>
      <w:r w:rsidR="00775F07">
        <w:t>can be</w:t>
      </w:r>
      <w:r w:rsidR="00323ECD">
        <w:t xml:space="preserve"> used to track concessionaires who </w:t>
      </w:r>
      <w:r w:rsidR="000B0505">
        <w:t>submit solicitations and/or are awarded contracts with the airport</w:t>
      </w:r>
      <w:r w:rsidR="00CE169F">
        <w:t xml:space="preserve">. If users </w:t>
      </w:r>
      <w:r w:rsidR="001E593D">
        <w:t>want to enhance their analyses</w:t>
      </w:r>
      <w:r w:rsidR="00CE169F">
        <w:t xml:space="preserve">, </w:t>
      </w:r>
      <w:r w:rsidR="001E593D">
        <w:t>this tab can also be used to track the bidding process.</w:t>
      </w:r>
      <w:r w:rsidR="00246774">
        <w:t xml:space="preserve"> </w:t>
      </w:r>
      <w:r w:rsidR="00D9663D">
        <w:t xml:space="preserve">For example, the airport can enter details about each </w:t>
      </w:r>
      <w:r w:rsidR="0044398A">
        <w:t xml:space="preserve">bidder </w:t>
      </w:r>
      <w:r w:rsidR="00D64459">
        <w:t xml:space="preserve">responding to a request for proposal to track the pool </w:t>
      </w:r>
      <w:r w:rsidR="0044398A">
        <w:t xml:space="preserve">of </w:t>
      </w:r>
      <w:r w:rsidR="00D64459">
        <w:t xml:space="preserve">concessionaires bidding on </w:t>
      </w:r>
      <w:r w:rsidR="00B537B4">
        <w:t>contracts</w:t>
      </w:r>
      <w:r w:rsidR="00FC6907">
        <w:t>.</w:t>
      </w:r>
      <w:r w:rsidR="00CA6531">
        <w:t xml:space="preserve"> For a more basic approach to using the using the tool, the airport can simply enter the information about concessionaires </w:t>
      </w:r>
      <w:r w:rsidR="00B537B4">
        <w:t xml:space="preserve">that are ultimately awarded concessions contracts. </w:t>
      </w:r>
      <w:r w:rsidR="001E593D">
        <w:t xml:space="preserve">A detailed description of how this tab is filled out can be found below in the </w:t>
      </w:r>
      <w:r w:rsidR="001E593D">
        <w:rPr>
          <w:i/>
        </w:rPr>
        <w:t xml:space="preserve">Example Data and Outcomes </w:t>
      </w:r>
      <w:r w:rsidR="001E593D">
        <w:t xml:space="preserve">section. </w:t>
      </w:r>
    </w:p>
    <w:p w14:paraId="5E7A88FD" w14:textId="77777777" w:rsidR="00EA6964" w:rsidRDefault="00EA6964" w:rsidP="00EA6964">
      <w:pPr>
        <w:pStyle w:val="TX"/>
      </w:pPr>
    </w:p>
    <w:p w14:paraId="7C7270A6" w14:textId="2D1A2141" w:rsidR="00B537B4" w:rsidRDefault="002C5493" w:rsidP="004D309A">
      <w:pPr>
        <w:pStyle w:val="TX"/>
        <w:rPr>
          <w:color w:val="000000" w:themeColor="text1"/>
        </w:rPr>
      </w:pPr>
      <w:r>
        <w:t xml:space="preserve">Similar to the </w:t>
      </w:r>
      <w:r>
        <w:rPr>
          <w:i/>
        </w:rPr>
        <w:t xml:space="preserve">Inputs3- Businesses </w:t>
      </w:r>
      <w:r w:rsidR="00421649">
        <w:t>tab</w:t>
      </w:r>
      <w:r w:rsidR="004139D4">
        <w:t>, this tab functions as a complete database of concessionaires working with</w:t>
      </w:r>
      <w:r w:rsidR="002E5A3E">
        <w:t xml:space="preserve"> the airport. A single row is used to document the characteristics of a single concessionaire. For example, the row includes the concessionair</w:t>
      </w:r>
      <w:r w:rsidR="00846AAF">
        <w:t>e’s name</w:t>
      </w:r>
      <w:r w:rsidR="0072260C">
        <w:t xml:space="preserve"> ad </w:t>
      </w:r>
      <w:r w:rsidR="00846AAF">
        <w:t>its ACDBE status, whether i</w:t>
      </w:r>
      <w:r w:rsidR="00B33462">
        <w:t xml:space="preserve">t is </w:t>
      </w:r>
      <w:r w:rsidR="00846AAF">
        <w:t>min</w:t>
      </w:r>
      <w:r w:rsidR="00B33462">
        <w:t>ority- or women-owned</w:t>
      </w:r>
      <w:r w:rsidR="0072260C">
        <w:t xml:space="preserve">. </w:t>
      </w:r>
      <w:r w:rsidR="00E80075">
        <w:t xml:space="preserve">These details are essential for the tool to function and must be entered to obtain accurate results in the results tabs. If desired, this can also track information about the concessionaires’ contracting </w:t>
      </w:r>
      <w:r w:rsidR="00E35BC7">
        <w:t>history with the airport. This may be of interest to the airport if it wants to track when new concessionaires contract with the airport</w:t>
      </w:r>
      <w:r w:rsidR="00DA077D">
        <w:t xml:space="preserve"> for the first time or whether ACDBE concessionaires return to the airport. However, these data on the </w:t>
      </w:r>
      <w:r w:rsidR="002E10CC">
        <w:t xml:space="preserve">concessionaires’ contracting history with the airport are not necessary for the tool to generate results for the ACDBE analysis. See </w:t>
      </w:r>
      <w:r w:rsidR="00182F99">
        <w:rPr>
          <w:color w:val="FF0000"/>
        </w:rPr>
        <w:fldChar w:fldCharType="begin"/>
      </w:r>
      <w:r w:rsidR="00182F99">
        <w:instrText xml:space="preserve"> REF _Ref13668118 \h </w:instrText>
      </w:r>
      <w:r w:rsidR="00EA6964">
        <w:rPr>
          <w:color w:val="FF0000"/>
        </w:rPr>
        <w:instrText xml:space="preserve"> \* MERGEFORMAT </w:instrText>
      </w:r>
      <w:r w:rsidR="00182F99">
        <w:rPr>
          <w:color w:val="FF0000"/>
        </w:rPr>
      </w:r>
      <w:r w:rsidR="00182F99">
        <w:rPr>
          <w:color w:val="FF0000"/>
        </w:rPr>
        <w:fldChar w:fldCharType="separate"/>
      </w:r>
      <w:r w:rsidR="0094585B">
        <w:t xml:space="preserve">Table </w:t>
      </w:r>
      <w:r w:rsidR="0094585B">
        <w:rPr>
          <w:noProof/>
        </w:rPr>
        <w:t>4</w:t>
      </w:r>
      <w:r w:rsidR="00182F99">
        <w:rPr>
          <w:color w:val="FF0000"/>
        </w:rPr>
        <w:fldChar w:fldCharType="end"/>
      </w:r>
      <w:r w:rsidR="00182F99">
        <w:rPr>
          <w:color w:val="FF0000"/>
        </w:rPr>
        <w:t xml:space="preserve"> </w:t>
      </w:r>
      <w:r w:rsidR="00673A26">
        <w:rPr>
          <w:color w:val="000000" w:themeColor="text1"/>
        </w:rPr>
        <w:t xml:space="preserve">for detailed instructions for data entry for each field in this tab. </w:t>
      </w:r>
    </w:p>
    <w:p w14:paraId="222376AF" w14:textId="77777777" w:rsidR="00EA6964" w:rsidRDefault="00EA6964" w:rsidP="00EA6964">
      <w:pPr>
        <w:pStyle w:val="TX"/>
      </w:pPr>
    </w:p>
    <w:p w14:paraId="22BE63ED" w14:textId="504260AB" w:rsidR="00673A26" w:rsidRDefault="00E263FA" w:rsidP="00EA6964">
      <w:pPr>
        <w:pStyle w:val="TX"/>
      </w:pPr>
      <w:r w:rsidRPr="00E263FA">
        <w:rPr>
          <w:noProof/>
        </w:rPr>
        <mc:AlternateContent>
          <mc:Choice Requires="wps">
            <w:drawing>
              <wp:anchor distT="45720" distB="45720" distL="114300" distR="114300" simplePos="0" relativeHeight="251658246" behindDoc="0" locked="0" layoutInCell="1" allowOverlap="1" wp14:anchorId="72E68091" wp14:editId="3F5EBBA7">
                <wp:simplePos x="0" y="0"/>
                <wp:positionH relativeFrom="column">
                  <wp:posOffset>3536315</wp:posOffset>
                </wp:positionH>
                <wp:positionV relativeFrom="paragraph">
                  <wp:posOffset>39370</wp:posOffset>
                </wp:positionV>
                <wp:extent cx="2360930" cy="1837055"/>
                <wp:effectExtent l="0" t="0" r="22860" b="1079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7055"/>
                        </a:xfrm>
                        <a:prstGeom prst="rect">
                          <a:avLst/>
                        </a:prstGeom>
                        <a:solidFill>
                          <a:srgbClr val="FFFFFF"/>
                        </a:solidFill>
                        <a:ln w="9525">
                          <a:solidFill>
                            <a:srgbClr val="000000"/>
                          </a:solidFill>
                          <a:miter lim="800000"/>
                          <a:headEnd/>
                          <a:tailEnd/>
                        </a:ln>
                      </wps:spPr>
                      <wps:txbx>
                        <w:txbxContent>
                          <w:p w14:paraId="1A32A909" w14:textId="77777777" w:rsidR="00F8052B" w:rsidRPr="004D309A" w:rsidRDefault="00F8052B" w:rsidP="004D309A">
                            <w:pPr>
                              <w:pStyle w:val="BQ"/>
                              <w:rPr>
                                <w:b/>
                              </w:rPr>
                            </w:pPr>
                            <w:r w:rsidRPr="004D309A">
                              <w:rPr>
                                <w:b/>
                              </w:rPr>
                              <w:t>Simplify the Tool: Business Profiles</w:t>
                            </w:r>
                          </w:p>
                          <w:p w14:paraId="248B6D67" w14:textId="4C82F646" w:rsidR="00F8052B" w:rsidRDefault="00F8052B" w:rsidP="004D309A">
                            <w:pPr>
                              <w:pStyle w:val="BQ"/>
                            </w:pPr>
                            <w:r>
                              <w:t xml:space="preserve">Create a single profile in the </w:t>
                            </w:r>
                            <w:r w:rsidRPr="003B751F">
                              <w:rPr>
                                <w:i/>
                              </w:rPr>
                              <w:t>Inputs5- Concessionaires</w:t>
                            </w:r>
                            <w:r>
                              <w:t xml:space="preserve"> tab that represents all concessionaires working with the airport for each type of concessionaire. Rather than entering data for dozens of concessionaires, the airport can simplify data entry to a handful of profiles.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68091" id="_x0000_s1032" type="#_x0000_t202" style="position:absolute;left:0;text-align:left;margin-left:278.45pt;margin-top:3.1pt;width:185.9pt;height:144.65pt;z-index:25165824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">
                <v:textbox>
                  <w:txbxContent>
                    <w:p w14:paraId="1A32A909" w14:textId="77777777" w:rsidR="00F8052B" w:rsidRPr="004D309A" w:rsidRDefault="00F8052B" w:rsidP="004D309A">
                      <w:pPr>
                        <w:pStyle w:val="BQ"/>
                        <w:rPr>
                          <w:b/>
                        </w:rPr>
                      </w:pPr>
                      <w:r w:rsidRPr="004D309A">
                        <w:rPr>
                          <w:b/>
                        </w:rPr>
                        <w:t>Simplify the Tool: Business Profiles</w:t>
                      </w:r>
                    </w:p>
                    <w:p w14:paraId="248B6D67" w14:textId="4C82F646" w:rsidR="00F8052B" w:rsidRDefault="00F8052B" w:rsidP="004D309A">
                      <w:pPr>
                        <w:pStyle w:val="BQ"/>
                      </w:pPr>
                      <w:r>
                        <w:t xml:space="preserve">Create a single profile in the </w:t>
                      </w:r>
                      <w:r w:rsidRPr="003B751F">
                        <w:rPr>
                          <w:i/>
                        </w:rPr>
                        <w:t>Inputs5- Concessionaires</w:t>
                      </w:r>
                      <w:r>
                        <w:t xml:space="preserve"> tab that represents all concessionaires working with the airport for each type of concessionaire. Rather than entering data for dozens of concessionaires, the airport can simplify data entry to a handful of profiles. </w:t>
                      </w:r>
                    </w:p>
                  </w:txbxContent>
                </v:textbox>
                <w10:wrap type="square"/>
              </v:shape>
            </w:pict>
          </mc:Fallback>
        </mc:AlternateContent>
      </w:r>
      <w:r w:rsidR="00BE6240">
        <w:t xml:space="preserve">Similar to </w:t>
      </w:r>
      <w:r w:rsidR="00BE6240">
        <w:rPr>
          <w:i/>
        </w:rPr>
        <w:t xml:space="preserve">Inputs3-Businesses </w:t>
      </w:r>
      <w:r w:rsidR="00BE6240">
        <w:t xml:space="preserve">tab, </w:t>
      </w:r>
      <w:r w:rsidRPr="00E263FA">
        <w:t xml:space="preserve">the user may not want to enter every </w:t>
      </w:r>
      <w:r w:rsidR="00BE6240">
        <w:t xml:space="preserve">concessionaire </w:t>
      </w:r>
      <w:r w:rsidRPr="00E263FA">
        <w:t xml:space="preserve">separately. The tool is flexible enough to reduce the data entry burden and still produce outputs in the results tabs. Rather than entering every </w:t>
      </w:r>
      <w:r w:rsidR="00960FC2">
        <w:t>concessionaire</w:t>
      </w:r>
      <w:r w:rsidRPr="00E263FA">
        <w:t xml:space="preserve"> in its own row, the airport can develop a typical </w:t>
      </w:r>
      <w:r w:rsidR="00960FC2">
        <w:t>concessionaire</w:t>
      </w:r>
      <w:r w:rsidRPr="00E263FA">
        <w:t xml:space="preserve"> profile for each </w:t>
      </w:r>
      <w:r w:rsidRPr="00E263FA">
        <w:rPr>
          <w:i/>
        </w:rPr>
        <w:t>type</w:t>
      </w:r>
      <w:r w:rsidRPr="00E263FA">
        <w:t xml:space="preserve"> of </w:t>
      </w:r>
      <w:r w:rsidR="00960FC2">
        <w:t xml:space="preserve">concessionaire </w:t>
      </w:r>
      <w:r w:rsidRPr="00E263FA">
        <w:t xml:space="preserve">working for the airport. These profiles can then be used in the </w:t>
      </w:r>
      <w:r w:rsidRPr="003B751F">
        <w:rPr>
          <w:i/>
        </w:rPr>
        <w:t>Inputs</w:t>
      </w:r>
      <w:r w:rsidR="00960FC2" w:rsidRPr="003B751F">
        <w:rPr>
          <w:i/>
        </w:rPr>
        <w:t>6</w:t>
      </w:r>
      <w:r w:rsidRPr="003B751F">
        <w:rPr>
          <w:i/>
        </w:rPr>
        <w:t>-C</w:t>
      </w:r>
      <w:r w:rsidR="00960FC2" w:rsidRPr="003B751F">
        <w:rPr>
          <w:i/>
        </w:rPr>
        <w:t>oncessions C</w:t>
      </w:r>
      <w:r w:rsidRPr="003B751F">
        <w:rPr>
          <w:i/>
        </w:rPr>
        <w:t>ontracts</w:t>
      </w:r>
      <w:r w:rsidRPr="00E263FA">
        <w:t xml:space="preserve"> tab to represent these specific </w:t>
      </w:r>
      <w:r w:rsidRPr="00E263FA">
        <w:rPr>
          <w:i/>
        </w:rPr>
        <w:t>types</w:t>
      </w:r>
      <w:r w:rsidRPr="00E263FA">
        <w:t xml:space="preserve"> of </w:t>
      </w:r>
      <w:r w:rsidR="005D4569">
        <w:t>concessionaire</w:t>
      </w:r>
      <w:r w:rsidRPr="00E263FA">
        <w:t xml:space="preserve">. For example, assume the airport is working with five </w:t>
      </w:r>
      <w:r w:rsidR="005D4569">
        <w:t>ACDBE-certified minority-owned businesses</w:t>
      </w:r>
      <w:r w:rsidRPr="00E263FA">
        <w:t xml:space="preserve">: </w:t>
      </w:r>
      <w:r w:rsidR="00DF20E4">
        <w:t>Concessionaire</w:t>
      </w:r>
      <w:r w:rsidRPr="00E263FA">
        <w:t xml:space="preserve"> A, </w:t>
      </w:r>
      <w:r w:rsidR="00DF20E4">
        <w:t>Concessionaire</w:t>
      </w:r>
      <w:r w:rsidRPr="00E263FA">
        <w:t xml:space="preserve"> B, </w:t>
      </w:r>
      <w:r w:rsidR="00DF20E4">
        <w:t>Concessionaire</w:t>
      </w:r>
      <w:r w:rsidRPr="00E263FA">
        <w:t xml:space="preserve"> C, </w:t>
      </w:r>
      <w:r w:rsidR="00DF20E4">
        <w:t>Concessionaire</w:t>
      </w:r>
      <w:r w:rsidRPr="00E263FA">
        <w:t xml:space="preserve"> D, and </w:t>
      </w:r>
      <w:r w:rsidR="00DF20E4">
        <w:t>Concessionaire</w:t>
      </w:r>
      <w:r w:rsidRPr="00E263FA">
        <w:t xml:space="preserve"> E. Rather than entering each of these </w:t>
      </w:r>
      <w:r w:rsidR="007B228E">
        <w:t>concessionaires</w:t>
      </w:r>
      <w:r w:rsidRPr="00E263FA">
        <w:t xml:space="preserve"> in its own row, the airport can create an </w:t>
      </w:r>
      <w:r w:rsidR="007B228E">
        <w:t>ACDBE-</w:t>
      </w:r>
      <w:r w:rsidRPr="00E263FA">
        <w:t>Certified</w:t>
      </w:r>
      <w:r w:rsidR="007B228E">
        <w:t xml:space="preserve"> Minority-Owned</w:t>
      </w:r>
      <w:r w:rsidRPr="00E263FA">
        <w:t xml:space="preserve"> profile to represent all of these businesses. Using this approach, the airport can avoid entering and maintaining data for five separate </w:t>
      </w:r>
      <w:r w:rsidR="007B228E">
        <w:t>concessionaires</w:t>
      </w:r>
      <w:r w:rsidRPr="00E263FA">
        <w:t xml:space="preserve"> and just use this profile to represent all </w:t>
      </w:r>
      <w:r w:rsidR="007B228E">
        <w:t>ACDBE-certified minority-owned concessionaires</w:t>
      </w:r>
      <w:r w:rsidRPr="00E263FA">
        <w:t xml:space="preserve">. Similarly, the airport can create a profile for each type of </w:t>
      </w:r>
      <w:r w:rsidR="007F791E">
        <w:t xml:space="preserve">concessionaire </w:t>
      </w:r>
      <w:r w:rsidRPr="00E263FA">
        <w:t>working with the airport:</w:t>
      </w:r>
      <w:r w:rsidR="007F791E">
        <w:t xml:space="preserve"> ACDBE-certified minority-owne</w:t>
      </w:r>
      <w:r w:rsidR="001918D0">
        <w:t>d,</w:t>
      </w:r>
      <w:r w:rsidR="007F791E">
        <w:t xml:space="preserve"> ACDBE-certified women-owned</w:t>
      </w:r>
      <w:r w:rsidR="001918D0">
        <w:t xml:space="preserve">, non-ACDBE-certified minority-owned, etc. </w:t>
      </w:r>
    </w:p>
    <w:p w14:paraId="468175F2" w14:textId="77777777" w:rsidR="00EA6964" w:rsidRPr="00673A26" w:rsidRDefault="00EA6964" w:rsidP="00100C57">
      <w:pPr>
        <w:pStyle w:val="TX"/>
      </w:pPr>
    </w:p>
    <w:p w14:paraId="5F6FCDAF" w14:textId="0F23CED4" w:rsidR="00EA6964" w:rsidRPr="00F21CF0" w:rsidRDefault="00FB317A" w:rsidP="00665573">
      <w:pPr>
        <w:pStyle w:val="TX"/>
      </w:pPr>
      <w:r>
        <w:rPr>
          <w:b/>
          <w:i/>
        </w:rPr>
        <w:t>Inputs6- Concessions Contracts</w:t>
      </w:r>
      <w:r w:rsidR="000302E7">
        <w:rPr>
          <w:b/>
          <w:i/>
        </w:rPr>
        <w:t xml:space="preserve">: </w:t>
      </w:r>
      <w:r w:rsidR="000302E7">
        <w:t xml:space="preserve">This inputs tab can be used to track active concessions </w:t>
      </w:r>
      <w:r w:rsidR="008F3667">
        <w:t xml:space="preserve">contracts </w:t>
      </w:r>
      <w:r w:rsidR="003B1EBA">
        <w:t>with the airport and if the user wants to enhance their analyses, can also be used to track con</w:t>
      </w:r>
      <w:r w:rsidR="003B1867">
        <w:t>cession agreements</w:t>
      </w:r>
      <w:r w:rsidR="005C2A8B">
        <w:t xml:space="preserve">. </w:t>
      </w:r>
      <w:r w:rsidR="00B7576B">
        <w:t>Similar to</w:t>
      </w:r>
      <w:r w:rsidR="009F10E3">
        <w:t xml:space="preserve"> the </w:t>
      </w:r>
      <w:r w:rsidR="009F10E3">
        <w:rPr>
          <w:i/>
        </w:rPr>
        <w:t>Inputs4- Contracts</w:t>
      </w:r>
      <w:r w:rsidR="009F10E3">
        <w:t xml:space="preserve"> tab, this tab is designed </w:t>
      </w:r>
      <w:r w:rsidR="00A20F9D">
        <w:t>such that each row documents one concessionaire working on one concession contract. If a concession contract</w:t>
      </w:r>
      <w:r w:rsidR="007F3F86">
        <w:t xml:space="preserve"> has more </w:t>
      </w:r>
      <w:r w:rsidR="00B7576B">
        <w:t>than</w:t>
      </w:r>
      <w:r w:rsidR="007F3F86">
        <w:t xml:space="preserve"> one concessionaire, then a separate row is used to document each concessionaire </w:t>
      </w:r>
      <w:r w:rsidR="00DD3FC2">
        <w:t>working on the contract. For example, of an airport has three concessions contracts, each with three concessionaires, then this tab would include nine rows of data entry. E</w:t>
      </w:r>
      <w:r w:rsidR="00B7576B">
        <w:t>ach</w:t>
      </w:r>
      <w:r w:rsidR="00DD3FC2">
        <w:t xml:space="preserve"> row represents a unique contract-concessionaire</w:t>
      </w:r>
      <w:r w:rsidR="00773CDA">
        <w:t xml:space="preserve"> combination. If the airport is using the simplified “profile” approach described above, then each row would represent a unique contract-profile combination. </w:t>
      </w:r>
      <w:r w:rsidR="00F92366">
        <w:t>For example, if the airport has three</w:t>
      </w:r>
      <w:r w:rsidR="001F1FCC">
        <w:t xml:space="preserve"> concessionaires</w:t>
      </w:r>
      <w:r w:rsidR="004C7BF4">
        <w:t xml:space="preserve"> (A, B and C) working on Concession agreement “1”, the detailed approach would have three rows: one specifying each concessionaire working on the contract. However, assume that concessionaire A and B are not AC</w:t>
      </w:r>
      <w:r w:rsidR="00713DF3">
        <w:t xml:space="preserve">DBE-certified concessionaires and concessionaire C is ACDBE-certified minority owned. In this case, the airport could simply enter two rows of data: one for the ACDBE profile and one for the non-ACDBE profile. For airports with many concession agreements and concessionaires, this approach can considerably reduce the data entry burden. See </w:t>
      </w:r>
      <w:r w:rsidR="005A0F89">
        <w:rPr>
          <w:color w:val="FF0000"/>
        </w:rPr>
        <w:fldChar w:fldCharType="begin"/>
      </w:r>
      <w:r w:rsidR="005A0F89">
        <w:instrText xml:space="preserve"> REF _Ref13668118 \h </w:instrText>
      </w:r>
      <w:r w:rsidR="00EA6964">
        <w:rPr>
          <w:color w:val="FF0000"/>
        </w:rPr>
        <w:instrText xml:space="preserve"> \* MERGEFORMAT </w:instrText>
      </w:r>
      <w:r w:rsidR="005A0F89">
        <w:rPr>
          <w:color w:val="FF0000"/>
        </w:rPr>
      </w:r>
      <w:r w:rsidR="005A0F89">
        <w:rPr>
          <w:color w:val="FF0000"/>
        </w:rPr>
        <w:fldChar w:fldCharType="separate"/>
      </w:r>
      <w:r w:rsidR="0094585B">
        <w:t xml:space="preserve">Table </w:t>
      </w:r>
      <w:r w:rsidR="0094585B">
        <w:rPr>
          <w:noProof/>
        </w:rPr>
        <w:t>4</w:t>
      </w:r>
      <w:r w:rsidR="005A0F89">
        <w:rPr>
          <w:color w:val="FF0000"/>
        </w:rPr>
        <w:fldChar w:fldCharType="end"/>
      </w:r>
      <w:r w:rsidR="005A0F89">
        <w:rPr>
          <w:color w:val="FF0000"/>
        </w:rPr>
        <w:t xml:space="preserve"> </w:t>
      </w:r>
      <w:r w:rsidR="00BC6972">
        <w:t xml:space="preserve">for detailed instructions for data entry in each field in this tab. </w:t>
      </w:r>
      <w:r w:rsidR="005C2A8B">
        <w:t xml:space="preserve">A detailed description of how this tab is filled out can be found below in the </w:t>
      </w:r>
      <w:r w:rsidR="005C2A8B">
        <w:rPr>
          <w:i/>
        </w:rPr>
        <w:t xml:space="preserve">Example </w:t>
      </w:r>
      <w:r w:rsidR="00D8416F">
        <w:rPr>
          <w:i/>
        </w:rPr>
        <w:t xml:space="preserve">Data and Outcomes </w:t>
      </w:r>
      <w:r w:rsidR="00D8416F">
        <w:t>section</w:t>
      </w:r>
      <w:r w:rsidR="00F21CF0">
        <w:t>.</w:t>
      </w:r>
    </w:p>
    <w:p w14:paraId="471DD0BF" w14:textId="4738E067" w:rsidR="00C43DC7" w:rsidRDefault="001A13AD" w:rsidP="00665573">
      <w:pPr>
        <w:pStyle w:val="TNTT"/>
        <w:rPr>
          <w:color w:val="FF0000"/>
        </w:rPr>
      </w:pPr>
      <w:bookmarkStart w:id="56" w:name="_Ref13668118"/>
      <w:bookmarkStart w:id="57" w:name="_Toc14359860"/>
      <w:r>
        <w:t xml:space="preserve">Table </w:t>
      </w:r>
      <w:r w:rsidR="0029502F">
        <w:rPr>
          <w:noProof/>
        </w:rPr>
        <w:fldChar w:fldCharType="begin"/>
      </w:r>
      <w:r w:rsidR="0029502F">
        <w:rPr>
          <w:noProof/>
        </w:rPr>
        <w:instrText xml:space="preserve"> SEQ Table \* ARABIC </w:instrText>
      </w:r>
      <w:r w:rsidR="0029502F">
        <w:rPr>
          <w:noProof/>
        </w:rPr>
        <w:fldChar w:fldCharType="separate"/>
      </w:r>
      <w:r w:rsidR="0094585B">
        <w:rPr>
          <w:noProof/>
        </w:rPr>
        <w:t>4</w:t>
      </w:r>
      <w:r w:rsidR="0029502F">
        <w:rPr>
          <w:noProof/>
        </w:rPr>
        <w:fldChar w:fldCharType="end"/>
      </w:r>
      <w:bookmarkEnd w:id="56"/>
      <w:r>
        <w:t>: Instructions for data fields in ACDBE tabs</w:t>
      </w:r>
      <w:bookmarkEnd w:id="57"/>
    </w:p>
    <w:tbl>
      <w:tblPr>
        <w:tblW w:w="9652" w:type="dxa"/>
        <w:tblLayout w:type="fixed"/>
        <w:tblLook w:val="04A0" w:firstRow="1" w:lastRow="0" w:firstColumn="1" w:lastColumn="0" w:noHBand="0" w:noVBand="1"/>
      </w:tblPr>
      <w:tblGrid>
        <w:gridCol w:w="1710"/>
        <w:gridCol w:w="1457"/>
        <w:gridCol w:w="1243"/>
        <w:gridCol w:w="5242"/>
      </w:tblGrid>
      <w:tr w:rsidR="00C43DC7" w:rsidRPr="00DD5923" w14:paraId="36459BB4" w14:textId="77777777" w:rsidTr="004C70E7">
        <w:trPr>
          <w:trHeight w:val="20"/>
          <w:tblHeader/>
        </w:trPr>
        <w:tc>
          <w:tcPr>
            <w:tcW w:w="1710" w:type="dxa"/>
            <w:tcBorders>
              <w:top w:val="nil"/>
              <w:left w:val="nil"/>
              <w:bottom w:val="single" w:sz="4" w:space="0" w:color="auto"/>
              <w:right w:val="single" w:sz="8" w:space="0" w:color="FFFFFF"/>
            </w:tcBorders>
            <w:shd w:val="clear" w:color="000000" w:fill="595959"/>
            <w:noWrap/>
            <w:vAlign w:val="center"/>
            <w:hideMark/>
          </w:tcPr>
          <w:p w14:paraId="531FE53A" w14:textId="77777777" w:rsidR="00DD5923" w:rsidRPr="004C70E7" w:rsidRDefault="00DD5923" w:rsidP="00100C57">
            <w:pPr>
              <w:pStyle w:val="TCH"/>
              <w:rPr>
                <w:color w:val="FFFFFF" w:themeColor="background1"/>
              </w:rPr>
            </w:pPr>
            <w:r w:rsidRPr="004C70E7">
              <w:rPr>
                <w:color w:val="FFFFFF" w:themeColor="background1"/>
              </w:rPr>
              <w:t>Term or Field</w:t>
            </w:r>
          </w:p>
        </w:tc>
        <w:tc>
          <w:tcPr>
            <w:tcW w:w="1457" w:type="dxa"/>
            <w:tcBorders>
              <w:top w:val="nil"/>
              <w:left w:val="nil"/>
              <w:bottom w:val="single" w:sz="4" w:space="0" w:color="auto"/>
              <w:right w:val="single" w:sz="8" w:space="0" w:color="FFFFFF"/>
            </w:tcBorders>
            <w:shd w:val="clear" w:color="000000" w:fill="595959"/>
            <w:noWrap/>
            <w:vAlign w:val="center"/>
            <w:hideMark/>
          </w:tcPr>
          <w:p w14:paraId="09A9BAA4" w14:textId="77777777" w:rsidR="00DD5923" w:rsidRPr="004C70E7" w:rsidRDefault="00DD5923" w:rsidP="00100C57">
            <w:pPr>
              <w:pStyle w:val="TCH"/>
              <w:rPr>
                <w:color w:val="FFFFFF" w:themeColor="background1"/>
              </w:rPr>
            </w:pPr>
            <w:r w:rsidRPr="004C70E7">
              <w:rPr>
                <w:color w:val="FFFFFF" w:themeColor="background1"/>
              </w:rPr>
              <w:t>Type of Field</w:t>
            </w:r>
          </w:p>
        </w:tc>
        <w:tc>
          <w:tcPr>
            <w:tcW w:w="1243" w:type="dxa"/>
            <w:tcBorders>
              <w:top w:val="nil"/>
              <w:left w:val="nil"/>
              <w:bottom w:val="single" w:sz="4" w:space="0" w:color="auto"/>
              <w:right w:val="nil"/>
            </w:tcBorders>
            <w:shd w:val="clear" w:color="000000" w:fill="595959"/>
            <w:noWrap/>
            <w:vAlign w:val="center"/>
            <w:hideMark/>
          </w:tcPr>
          <w:p w14:paraId="4F69CD84" w14:textId="77777777" w:rsidR="00DD5923" w:rsidRPr="004C70E7" w:rsidRDefault="00DD5923" w:rsidP="00100C57">
            <w:pPr>
              <w:pStyle w:val="TCH"/>
              <w:rPr>
                <w:color w:val="FFFFFF" w:themeColor="background1"/>
              </w:rPr>
            </w:pPr>
            <w:r w:rsidRPr="004C70E7">
              <w:rPr>
                <w:color w:val="FFFFFF" w:themeColor="background1"/>
              </w:rPr>
              <w:t>Required?</w:t>
            </w:r>
          </w:p>
        </w:tc>
        <w:tc>
          <w:tcPr>
            <w:tcW w:w="5242" w:type="dxa"/>
            <w:tcBorders>
              <w:top w:val="nil"/>
              <w:left w:val="single" w:sz="8" w:space="0" w:color="FFFFFF"/>
              <w:bottom w:val="single" w:sz="4" w:space="0" w:color="auto"/>
              <w:right w:val="nil"/>
            </w:tcBorders>
            <w:shd w:val="clear" w:color="000000" w:fill="595959"/>
            <w:noWrap/>
            <w:vAlign w:val="center"/>
            <w:hideMark/>
          </w:tcPr>
          <w:p w14:paraId="28FE13AD" w14:textId="77777777" w:rsidR="00DD5923" w:rsidRPr="004C70E7" w:rsidRDefault="00DD5923" w:rsidP="00100C57">
            <w:pPr>
              <w:pStyle w:val="TCH"/>
              <w:rPr>
                <w:color w:val="FFFFFF" w:themeColor="background1"/>
              </w:rPr>
            </w:pPr>
            <w:r w:rsidRPr="004C70E7">
              <w:rPr>
                <w:color w:val="FFFFFF" w:themeColor="background1"/>
              </w:rPr>
              <w:t>Definitions</w:t>
            </w:r>
          </w:p>
        </w:tc>
      </w:tr>
      <w:tr w:rsidR="009D76DD" w:rsidRPr="00DD5923" w14:paraId="138D5AFE" w14:textId="77777777" w:rsidTr="00BD0EF4">
        <w:trPr>
          <w:trHeight w:val="20"/>
        </w:trPr>
        <w:tc>
          <w:tcPr>
            <w:tcW w:w="9652" w:type="dxa"/>
            <w:gridSpan w:val="4"/>
            <w:tcBorders>
              <w:top w:val="single" w:sz="4" w:space="0" w:color="auto"/>
              <w:left w:val="nil"/>
              <w:bottom w:val="single" w:sz="4" w:space="0" w:color="auto"/>
            </w:tcBorders>
            <w:shd w:val="clear" w:color="auto" w:fill="FFC000" w:themeFill="accent4"/>
            <w:noWrap/>
            <w:vAlign w:val="center"/>
          </w:tcPr>
          <w:p w14:paraId="0D04FDE8" w14:textId="0111B042" w:rsidR="009D76DD" w:rsidRPr="00DD5923" w:rsidRDefault="002A3740" w:rsidP="00100C57">
            <w:pPr>
              <w:pStyle w:val="TCH"/>
            </w:pPr>
            <w:r>
              <w:t>Inputs</w:t>
            </w:r>
            <w:r w:rsidR="002D2304">
              <w:t>5- Concessionaires</w:t>
            </w:r>
          </w:p>
        </w:tc>
      </w:tr>
      <w:tr w:rsidR="00570C1D" w:rsidRPr="00DD5923" w14:paraId="252C4766" w14:textId="77777777" w:rsidTr="004C70E7">
        <w:trPr>
          <w:trHeight w:val="20"/>
        </w:trPr>
        <w:tc>
          <w:tcPr>
            <w:tcW w:w="1710" w:type="dxa"/>
            <w:tcBorders>
              <w:top w:val="single" w:sz="4" w:space="0" w:color="auto"/>
              <w:left w:val="nil"/>
              <w:bottom w:val="single" w:sz="4" w:space="0" w:color="FFFFFF"/>
              <w:right w:val="single" w:sz="4" w:space="0" w:color="FFFFFF"/>
            </w:tcBorders>
            <w:shd w:val="clear" w:color="000000" w:fill="D6DCE4"/>
            <w:vAlign w:val="center"/>
            <w:hideMark/>
          </w:tcPr>
          <w:p w14:paraId="277329A6" w14:textId="77777777" w:rsidR="00DD5923" w:rsidRPr="00DD5923" w:rsidRDefault="00DD5923" w:rsidP="00100C57">
            <w:pPr>
              <w:pStyle w:val="TB"/>
            </w:pPr>
            <w:r w:rsidRPr="00DD5923">
              <w:t>Name of Company</w:t>
            </w:r>
          </w:p>
        </w:tc>
        <w:tc>
          <w:tcPr>
            <w:tcW w:w="1457" w:type="dxa"/>
            <w:tcBorders>
              <w:top w:val="single" w:sz="4" w:space="0" w:color="auto"/>
              <w:left w:val="nil"/>
              <w:bottom w:val="single" w:sz="4" w:space="0" w:color="FFFFFF"/>
              <w:right w:val="single" w:sz="4" w:space="0" w:color="FFFFFF"/>
            </w:tcBorders>
            <w:shd w:val="clear" w:color="000000" w:fill="D6DCE4"/>
            <w:noWrap/>
            <w:vAlign w:val="center"/>
            <w:hideMark/>
          </w:tcPr>
          <w:p w14:paraId="0811964E" w14:textId="77777777" w:rsidR="00DD5923" w:rsidRPr="00DD5923" w:rsidRDefault="00DD5923" w:rsidP="00100C57">
            <w:pPr>
              <w:pStyle w:val="TB"/>
            </w:pPr>
            <w:r w:rsidRPr="00DD5923">
              <w:t>Manual Entry</w:t>
            </w:r>
          </w:p>
        </w:tc>
        <w:tc>
          <w:tcPr>
            <w:tcW w:w="1243" w:type="dxa"/>
            <w:tcBorders>
              <w:top w:val="single" w:sz="4" w:space="0" w:color="auto"/>
              <w:left w:val="nil"/>
              <w:bottom w:val="nil"/>
              <w:right w:val="nil"/>
            </w:tcBorders>
            <w:shd w:val="clear" w:color="000000" w:fill="D6DCE4"/>
            <w:noWrap/>
            <w:vAlign w:val="center"/>
            <w:hideMark/>
          </w:tcPr>
          <w:p w14:paraId="25BFEF60" w14:textId="1B79178A" w:rsidR="00DD5923" w:rsidRPr="00DD5923" w:rsidRDefault="00DD5923" w:rsidP="00100C57">
            <w:pPr>
              <w:pStyle w:val="TB"/>
            </w:pPr>
            <w:r w:rsidRPr="00DD5923">
              <w:t> </w:t>
            </w:r>
            <w:r w:rsidR="002D2304">
              <w:t>Yes</w:t>
            </w:r>
          </w:p>
        </w:tc>
        <w:tc>
          <w:tcPr>
            <w:tcW w:w="5242" w:type="dxa"/>
            <w:tcBorders>
              <w:top w:val="single" w:sz="4" w:space="0" w:color="auto"/>
              <w:left w:val="single" w:sz="4" w:space="0" w:color="FFFFFF"/>
              <w:bottom w:val="single" w:sz="4" w:space="0" w:color="FFFFFF"/>
              <w:right w:val="nil"/>
            </w:tcBorders>
            <w:shd w:val="clear" w:color="000000" w:fill="D6DCE4"/>
            <w:vAlign w:val="center"/>
            <w:hideMark/>
          </w:tcPr>
          <w:p w14:paraId="4F4F02D3" w14:textId="77777777" w:rsidR="00DD5923" w:rsidRPr="00DD5923" w:rsidRDefault="00DD5923" w:rsidP="00100C57">
            <w:pPr>
              <w:pStyle w:val="TB"/>
            </w:pPr>
            <w:r w:rsidRPr="00DD5923">
              <w:t>Enter the name of the concessionaire into this tab.</w:t>
            </w:r>
          </w:p>
        </w:tc>
      </w:tr>
      <w:tr w:rsidR="00570C1D" w:rsidRPr="00DD5923" w14:paraId="7375066B"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2EBBD95D" w14:textId="77777777" w:rsidR="00DD5923" w:rsidRPr="00DD5923" w:rsidRDefault="00DD5923" w:rsidP="00100C57">
            <w:pPr>
              <w:pStyle w:val="TB"/>
            </w:pPr>
            <w:r w:rsidRPr="00DD5923">
              <w:t>Reference year</w:t>
            </w:r>
          </w:p>
        </w:tc>
        <w:tc>
          <w:tcPr>
            <w:tcW w:w="1457" w:type="dxa"/>
            <w:tcBorders>
              <w:top w:val="nil"/>
              <w:left w:val="nil"/>
              <w:bottom w:val="single" w:sz="4" w:space="0" w:color="FFFFFF"/>
              <w:right w:val="single" w:sz="4" w:space="0" w:color="FFFFFF"/>
            </w:tcBorders>
            <w:shd w:val="clear" w:color="000000" w:fill="D6DCE4"/>
            <w:noWrap/>
            <w:vAlign w:val="center"/>
            <w:hideMark/>
          </w:tcPr>
          <w:p w14:paraId="778E9F4C"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358210A2"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59C4F197" w14:textId="0977B913" w:rsidR="00DD5923" w:rsidRPr="00DD5923" w:rsidRDefault="00DD5923" w:rsidP="00100C57">
            <w:pPr>
              <w:pStyle w:val="TB"/>
            </w:pPr>
            <w:r w:rsidRPr="00DD5923">
              <w:t xml:space="preserve">This is the year for which a business’ ACDBE certification status is current. The business’ ACDBE certification status may change over time. The tool accommodates this by allowing a new entry in the </w:t>
            </w:r>
            <w:r w:rsidR="008B76DB" w:rsidRPr="008B76DB">
              <w:rPr>
                <w:i/>
              </w:rPr>
              <w:t xml:space="preserve">Inputs5- </w:t>
            </w:r>
            <w:r w:rsidRPr="007B15BB">
              <w:rPr>
                <w:i/>
              </w:rPr>
              <w:t>Concessionaires</w:t>
            </w:r>
            <w:r w:rsidRPr="00DD5923">
              <w:t xml:space="preserve"> tab to reflect the changes. If a concessionaire's ACDBE status changes, the user should create a new entry for that concessionaire with a "reference year" equal to the year the business’ status changed. For example, if "Richard's Retail" was originally entered in 2020 with no ACDBE certification, that entry would read "Richard's Retail as of 2020." If the concessionaire were to gain ACDBE certification in 2024, then a new entry for that year would be entered in the tab and would read "Richard's Retail as of 2024". This allows the tool to update the business’ ACDBE status without changing past information.</w:t>
            </w:r>
          </w:p>
        </w:tc>
      </w:tr>
      <w:tr w:rsidR="00570C1D" w:rsidRPr="00DD5923" w14:paraId="421F157A"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B842B88" w14:textId="77777777" w:rsidR="00DD5923" w:rsidRPr="00DD5923" w:rsidRDefault="00DD5923" w:rsidP="00100C57">
            <w:pPr>
              <w:pStyle w:val="TB"/>
            </w:pPr>
            <w:r w:rsidRPr="00DD5923">
              <w:t>ACDBE Minority</w:t>
            </w:r>
          </w:p>
        </w:tc>
        <w:tc>
          <w:tcPr>
            <w:tcW w:w="1457" w:type="dxa"/>
            <w:tcBorders>
              <w:top w:val="nil"/>
              <w:left w:val="nil"/>
              <w:bottom w:val="single" w:sz="4" w:space="0" w:color="FFFFFF"/>
              <w:right w:val="single" w:sz="4" w:space="0" w:color="FFFFFF"/>
            </w:tcBorders>
            <w:shd w:val="clear" w:color="000000" w:fill="D6DCE4"/>
            <w:noWrap/>
            <w:vAlign w:val="center"/>
            <w:hideMark/>
          </w:tcPr>
          <w:p w14:paraId="4886F991"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7D20FE92"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75D33181" w14:textId="77777777" w:rsidR="00DD5923" w:rsidRPr="00DD5923" w:rsidRDefault="00DD5923" w:rsidP="00100C57">
            <w:pPr>
              <w:pStyle w:val="TB"/>
            </w:pPr>
            <w:r w:rsidRPr="00DD5923">
              <w:t>This field specifies whether a concessionaire holds certification status as a minority-owned ACDBE. Minority-owned ACDBEs are further classified as Black American, Hispanic American, Asian-Pacific American, Asian-Indian American, and Native American. Use the drop-down menu to select the appropriate entry.</w:t>
            </w:r>
          </w:p>
        </w:tc>
      </w:tr>
      <w:tr w:rsidR="00570C1D" w:rsidRPr="00DD5923" w14:paraId="6D45E9D4"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D87CDA6" w14:textId="77777777" w:rsidR="00DD5923" w:rsidRPr="00DD5923" w:rsidRDefault="00DD5923" w:rsidP="00100C57">
            <w:pPr>
              <w:pStyle w:val="TB"/>
            </w:pPr>
            <w:r w:rsidRPr="00DD5923">
              <w:t>ACDBE</w:t>
            </w:r>
            <w:r w:rsidRPr="00DD5923">
              <w:br/>
              <w:t>Non-Minority Women Owned</w:t>
            </w:r>
          </w:p>
        </w:tc>
        <w:tc>
          <w:tcPr>
            <w:tcW w:w="1457" w:type="dxa"/>
            <w:tcBorders>
              <w:top w:val="nil"/>
              <w:left w:val="nil"/>
              <w:bottom w:val="single" w:sz="4" w:space="0" w:color="FFFFFF"/>
              <w:right w:val="single" w:sz="4" w:space="0" w:color="FFFFFF"/>
            </w:tcBorders>
            <w:shd w:val="clear" w:color="000000" w:fill="D6DCE4"/>
            <w:noWrap/>
            <w:vAlign w:val="center"/>
            <w:hideMark/>
          </w:tcPr>
          <w:p w14:paraId="1DE93B77"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179AF5C3"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2ED2EFCA" w14:textId="77777777" w:rsidR="00DD5923" w:rsidRPr="00DD5923" w:rsidRDefault="00DD5923" w:rsidP="00100C57">
            <w:pPr>
              <w:pStyle w:val="TB"/>
            </w:pPr>
            <w:r w:rsidRPr="00DD5923">
              <w:t xml:space="preserve">This field specifies whether a concessionaire holds certification status as a non-minority women-owned ACDBE. If the concessionaire is a certified women-owned ACDBE, then select "Yes". However, if the concessionaire is already classified as a minority-owned ACDBE, then this field should be "No". </w:t>
            </w:r>
          </w:p>
        </w:tc>
      </w:tr>
      <w:tr w:rsidR="00570C1D" w:rsidRPr="00DD5923" w14:paraId="5A986ABB"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2E2854DD" w14:textId="77777777" w:rsidR="00DD5923" w:rsidRPr="00DD5923" w:rsidRDefault="00DD5923" w:rsidP="00100C57">
            <w:pPr>
              <w:pStyle w:val="TB"/>
            </w:pPr>
            <w:r w:rsidRPr="00DD5923">
              <w:t>ACDBE</w:t>
            </w:r>
          </w:p>
        </w:tc>
        <w:tc>
          <w:tcPr>
            <w:tcW w:w="1457" w:type="dxa"/>
            <w:tcBorders>
              <w:top w:val="nil"/>
              <w:left w:val="nil"/>
              <w:bottom w:val="single" w:sz="4" w:space="0" w:color="FFFFFF"/>
              <w:right w:val="single" w:sz="4" w:space="0" w:color="FFFFFF"/>
            </w:tcBorders>
            <w:shd w:val="clear" w:color="000000" w:fill="D6DCE4"/>
            <w:noWrap/>
            <w:vAlign w:val="center"/>
            <w:hideMark/>
          </w:tcPr>
          <w:p w14:paraId="5C4C7D06" w14:textId="77777777" w:rsidR="00DD5923" w:rsidRPr="00DD5923" w:rsidRDefault="00DD5923" w:rsidP="00100C57">
            <w:pPr>
              <w:pStyle w:val="TB"/>
            </w:pPr>
            <w:r w:rsidRPr="00DD5923">
              <w:t>Auto-populate</w:t>
            </w:r>
          </w:p>
        </w:tc>
        <w:tc>
          <w:tcPr>
            <w:tcW w:w="1243" w:type="dxa"/>
            <w:tcBorders>
              <w:top w:val="single" w:sz="4" w:space="0" w:color="FFFFFF"/>
              <w:left w:val="nil"/>
              <w:bottom w:val="nil"/>
              <w:right w:val="nil"/>
            </w:tcBorders>
            <w:shd w:val="clear" w:color="000000" w:fill="D6DCE4"/>
            <w:noWrap/>
            <w:vAlign w:val="center"/>
            <w:hideMark/>
          </w:tcPr>
          <w:p w14:paraId="7D6527BE"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2CB298B0" w14:textId="77777777" w:rsidR="00DD5923" w:rsidRPr="00DD5923" w:rsidRDefault="00DD5923" w:rsidP="00100C57">
            <w:pPr>
              <w:pStyle w:val="TB"/>
            </w:pPr>
            <w:r w:rsidRPr="00DD5923">
              <w:t>This field auto-populates to specify whether a company holds certification status as a Airport Concession Disadvantaged Business Enterprise (ACDBE) based on the entries for ACDBE Minority and ACDBE Non-Minority Women Owned fields. If either of these fields are "Yes", then this field will populate as "Yes".</w:t>
            </w:r>
          </w:p>
        </w:tc>
      </w:tr>
      <w:tr w:rsidR="00570C1D" w:rsidRPr="00DD5923" w14:paraId="76C0DD07"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24437D20" w14:textId="77777777" w:rsidR="00DD5923" w:rsidRPr="00DD5923" w:rsidRDefault="00DD5923" w:rsidP="00100C57">
            <w:pPr>
              <w:pStyle w:val="TB"/>
            </w:pPr>
            <w:r w:rsidRPr="00DD5923">
              <w:t>Minority-Owned</w:t>
            </w:r>
          </w:p>
        </w:tc>
        <w:tc>
          <w:tcPr>
            <w:tcW w:w="1457" w:type="dxa"/>
            <w:tcBorders>
              <w:top w:val="nil"/>
              <w:left w:val="nil"/>
              <w:bottom w:val="single" w:sz="4" w:space="0" w:color="FFFFFF"/>
              <w:right w:val="single" w:sz="4" w:space="0" w:color="FFFFFF"/>
            </w:tcBorders>
            <w:shd w:val="clear" w:color="000000" w:fill="D6DCE4"/>
            <w:noWrap/>
            <w:vAlign w:val="center"/>
            <w:hideMark/>
          </w:tcPr>
          <w:p w14:paraId="4C23EB66"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190A796E"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41E12E7A" w14:textId="77777777" w:rsidR="00DD5923" w:rsidRPr="00DD5923" w:rsidRDefault="00DD5923" w:rsidP="00100C57">
            <w:pPr>
              <w:pStyle w:val="TB"/>
            </w:pPr>
            <w:r w:rsidRPr="00DD5923">
              <w:t>Use this field to specify whether this is a minority-owned concession business that is not certified as an ACDBE. Select "Yes" if the business is minority owned.</w:t>
            </w:r>
          </w:p>
        </w:tc>
      </w:tr>
      <w:tr w:rsidR="00570C1D" w:rsidRPr="00DD5923" w14:paraId="26C37C16"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5FEC4629" w14:textId="77777777" w:rsidR="00DD5923" w:rsidRPr="00DD5923" w:rsidRDefault="00DD5923" w:rsidP="00100C57">
            <w:pPr>
              <w:pStyle w:val="TB"/>
            </w:pPr>
            <w:r w:rsidRPr="00DD5923">
              <w:t>Women-Owned</w:t>
            </w:r>
          </w:p>
        </w:tc>
        <w:tc>
          <w:tcPr>
            <w:tcW w:w="1457" w:type="dxa"/>
            <w:tcBorders>
              <w:top w:val="nil"/>
              <w:left w:val="nil"/>
              <w:bottom w:val="single" w:sz="4" w:space="0" w:color="FFFFFF"/>
              <w:right w:val="single" w:sz="4" w:space="0" w:color="FFFFFF"/>
            </w:tcBorders>
            <w:shd w:val="clear" w:color="000000" w:fill="D6DCE4"/>
            <w:noWrap/>
            <w:vAlign w:val="center"/>
            <w:hideMark/>
          </w:tcPr>
          <w:p w14:paraId="064C6D0A"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3CFFB974"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397A600C" w14:textId="77777777" w:rsidR="00DD5923" w:rsidRPr="00DD5923" w:rsidRDefault="00DD5923" w:rsidP="00100C57">
            <w:pPr>
              <w:pStyle w:val="TB"/>
            </w:pPr>
            <w:r w:rsidRPr="00DD5923">
              <w:t>Use this field to specify whether this is a non-minority woman-owned concession business that is not certified as an ACDBE. Select "Yes" if the business is woman-owned. If the business has already been classified as minority-owned, then this field should be "No".</w:t>
            </w:r>
          </w:p>
        </w:tc>
      </w:tr>
      <w:tr w:rsidR="00570C1D" w:rsidRPr="00DD5923" w14:paraId="52A95DD9"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47C15A9" w14:textId="77777777" w:rsidR="00DD5923" w:rsidRPr="00DD5923" w:rsidRDefault="00DD5923" w:rsidP="00100C57">
            <w:pPr>
              <w:pStyle w:val="TB"/>
            </w:pPr>
            <w:r w:rsidRPr="00DD5923">
              <w:t>Small Business</w:t>
            </w:r>
          </w:p>
        </w:tc>
        <w:tc>
          <w:tcPr>
            <w:tcW w:w="1457" w:type="dxa"/>
            <w:tcBorders>
              <w:top w:val="nil"/>
              <w:left w:val="nil"/>
              <w:bottom w:val="single" w:sz="4" w:space="0" w:color="FFFFFF"/>
              <w:right w:val="single" w:sz="4" w:space="0" w:color="FFFFFF"/>
            </w:tcBorders>
            <w:shd w:val="clear" w:color="000000" w:fill="D6DCE4"/>
            <w:noWrap/>
            <w:vAlign w:val="center"/>
            <w:hideMark/>
          </w:tcPr>
          <w:p w14:paraId="1757BAAE"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1BA1673A"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1A01D086" w14:textId="77777777" w:rsidR="00DD5923" w:rsidRPr="00DD5923" w:rsidRDefault="00DD5923" w:rsidP="00100C57">
            <w:pPr>
              <w:pStyle w:val="TB"/>
            </w:pPr>
            <w:r w:rsidRPr="00DD5923">
              <w:t xml:space="preserve">Use this field to specify whether this is a small concession business. This tool does not define the requirements to be classified as a "small business". The definition of a "small business" should conform to the definition used by the airport or local or regional government. If the business meets the airport's definition of small, select "Yes" in this field. If the business has already been classified as minority-owned or women-owned, this field can still be "Yes". </w:t>
            </w:r>
          </w:p>
        </w:tc>
      </w:tr>
      <w:tr w:rsidR="00570C1D" w:rsidRPr="00DD5923" w14:paraId="526BCEED"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46823E60" w14:textId="77777777" w:rsidR="00DD5923" w:rsidRPr="00DD5923" w:rsidRDefault="00DD5923" w:rsidP="00100C57">
            <w:pPr>
              <w:pStyle w:val="TB"/>
            </w:pPr>
            <w:r w:rsidRPr="00DD5923">
              <w:t>Did concessionaire submit a proposal before 2019?</w:t>
            </w:r>
          </w:p>
        </w:tc>
        <w:tc>
          <w:tcPr>
            <w:tcW w:w="1457" w:type="dxa"/>
            <w:tcBorders>
              <w:top w:val="nil"/>
              <w:left w:val="nil"/>
              <w:bottom w:val="single" w:sz="4" w:space="0" w:color="FFFFFF"/>
              <w:right w:val="single" w:sz="4" w:space="0" w:color="FFFFFF"/>
            </w:tcBorders>
            <w:shd w:val="clear" w:color="000000" w:fill="D6DCE4"/>
            <w:noWrap/>
            <w:vAlign w:val="center"/>
            <w:hideMark/>
          </w:tcPr>
          <w:p w14:paraId="0D9FBBF9"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43FB03CB" w14:textId="3A2D8D1D" w:rsidR="00DD5923" w:rsidRPr="00DD5923" w:rsidRDefault="00DD5923" w:rsidP="00100C57">
            <w:pPr>
              <w:pStyle w:val="TB"/>
            </w:pPr>
            <w:r w:rsidRPr="00DD5923">
              <w:t> </w:t>
            </w:r>
            <w:r w:rsidR="00DC48CF">
              <w:t>No</w:t>
            </w:r>
          </w:p>
        </w:tc>
        <w:tc>
          <w:tcPr>
            <w:tcW w:w="5242" w:type="dxa"/>
            <w:tcBorders>
              <w:top w:val="nil"/>
              <w:left w:val="single" w:sz="4" w:space="0" w:color="FFFFFF"/>
              <w:bottom w:val="single" w:sz="4" w:space="0" w:color="FFFFFF"/>
              <w:right w:val="nil"/>
            </w:tcBorders>
            <w:shd w:val="clear" w:color="000000" w:fill="D6DCE4"/>
            <w:vAlign w:val="center"/>
            <w:hideMark/>
          </w:tcPr>
          <w:p w14:paraId="0FCD4F67" w14:textId="77777777" w:rsidR="00DD5923" w:rsidRPr="00DD5923" w:rsidRDefault="00DD5923" w:rsidP="00100C57">
            <w:pPr>
              <w:pStyle w:val="TB"/>
            </w:pPr>
            <w:r w:rsidRPr="00DD5923">
              <w:t>The date reference in this field will update to reflect the starting year of the analysis (as specified in the General Inputs tab). The airport should select "Yes" if the business has submitted a concession proposal to the airport before the specified year, even in the company did not win the concession opportunity. It should select "No" if the company has never submitted a concession proposal to the airport before the specified year. If the airport does not know whether the business submitted a proposal before, then it is suggested that the airport select "No".</w:t>
            </w:r>
          </w:p>
        </w:tc>
      </w:tr>
      <w:tr w:rsidR="00570C1D" w:rsidRPr="00DD5923" w14:paraId="15C4D7B6"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0CEE2FE5" w14:textId="77777777" w:rsidR="00DD5923" w:rsidRPr="00DD5923" w:rsidRDefault="00DD5923" w:rsidP="00100C57">
            <w:pPr>
              <w:pStyle w:val="TB"/>
            </w:pPr>
            <w:r w:rsidRPr="00DD5923">
              <w:t>Was concessionaire awarded a contract before 2019?</w:t>
            </w:r>
          </w:p>
        </w:tc>
        <w:tc>
          <w:tcPr>
            <w:tcW w:w="1457" w:type="dxa"/>
            <w:tcBorders>
              <w:top w:val="nil"/>
              <w:left w:val="nil"/>
              <w:bottom w:val="single" w:sz="4" w:space="0" w:color="FFFFFF"/>
              <w:right w:val="single" w:sz="4" w:space="0" w:color="FFFFFF"/>
            </w:tcBorders>
            <w:shd w:val="clear" w:color="000000" w:fill="D6DCE4"/>
            <w:noWrap/>
            <w:vAlign w:val="center"/>
            <w:hideMark/>
          </w:tcPr>
          <w:p w14:paraId="28B016D8"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06692E38" w14:textId="009A486E" w:rsidR="00DD5923" w:rsidRPr="00DD5923" w:rsidRDefault="00DD5923" w:rsidP="00100C57">
            <w:pPr>
              <w:pStyle w:val="TB"/>
            </w:pPr>
            <w:r w:rsidRPr="00DD5923">
              <w:t> </w:t>
            </w:r>
            <w:r w:rsidR="00DC48CF">
              <w:t>No</w:t>
            </w:r>
          </w:p>
        </w:tc>
        <w:tc>
          <w:tcPr>
            <w:tcW w:w="5242" w:type="dxa"/>
            <w:tcBorders>
              <w:top w:val="nil"/>
              <w:left w:val="single" w:sz="4" w:space="0" w:color="FFFFFF"/>
              <w:bottom w:val="single" w:sz="4" w:space="0" w:color="FFFFFF"/>
              <w:right w:val="nil"/>
            </w:tcBorders>
            <w:shd w:val="clear" w:color="000000" w:fill="D6DCE4"/>
            <w:vAlign w:val="center"/>
            <w:hideMark/>
          </w:tcPr>
          <w:p w14:paraId="0C1ED457" w14:textId="77777777" w:rsidR="00DD5923" w:rsidRPr="00DD5923" w:rsidRDefault="00DD5923" w:rsidP="00100C57">
            <w:pPr>
              <w:pStyle w:val="TB"/>
            </w:pPr>
            <w:r w:rsidRPr="00DD5923">
              <w:t>The date reference in this field will update to reflect the starting year of the analysis (as specified in the General Inputs tab). The airport should select "Yes" if the business has worked as a concessionaire at the airport before the specified year. It should select "No" if the business has never been a concessionaire at the airport before the specified year. If the airport does not know whether the business has been a concessionaire at the airport before, then it is suggested that the airport select "No".</w:t>
            </w:r>
          </w:p>
        </w:tc>
      </w:tr>
      <w:tr w:rsidR="00570C1D" w:rsidRPr="00DD5923" w14:paraId="7C370F43"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B942D3F" w14:textId="77777777" w:rsidR="00DD5923" w:rsidRPr="00DD5923" w:rsidRDefault="00DD5923" w:rsidP="00100C57">
            <w:pPr>
              <w:pStyle w:val="TB"/>
            </w:pPr>
            <w:r w:rsidRPr="00DD5923">
              <w:t>Was concessionaire awarded a PRIME contract before 2019?</w:t>
            </w:r>
          </w:p>
        </w:tc>
        <w:tc>
          <w:tcPr>
            <w:tcW w:w="1457" w:type="dxa"/>
            <w:tcBorders>
              <w:top w:val="nil"/>
              <w:left w:val="nil"/>
              <w:bottom w:val="single" w:sz="4" w:space="0" w:color="FFFFFF"/>
              <w:right w:val="single" w:sz="4" w:space="0" w:color="FFFFFF"/>
            </w:tcBorders>
            <w:shd w:val="clear" w:color="000000" w:fill="D6DCE4"/>
            <w:noWrap/>
            <w:vAlign w:val="center"/>
            <w:hideMark/>
          </w:tcPr>
          <w:p w14:paraId="3E989258"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7E33063E" w14:textId="608C5169" w:rsidR="00DD5923" w:rsidRPr="00DD5923" w:rsidRDefault="00DD5923" w:rsidP="00100C57">
            <w:pPr>
              <w:pStyle w:val="TB"/>
            </w:pPr>
            <w:r w:rsidRPr="00DD5923">
              <w:t> </w:t>
            </w:r>
            <w:r w:rsidR="00DC48CF">
              <w:t>No</w:t>
            </w:r>
          </w:p>
        </w:tc>
        <w:tc>
          <w:tcPr>
            <w:tcW w:w="5242" w:type="dxa"/>
            <w:tcBorders>
              <w:top w:val="nil"/>
              <w:left w:val="single" w:sz="4" w:space="0" w:color="FFFFFF"/>
              <w:bottom w:val="single" w:sz="4" w:space="0" w:color="FFFFFF"/>
              <w:right w:val="nil"/>
            </w:tcBorders>
            <w:shd w:val="clear" w:color="000000" w:fill="D6DCE4"/>
            <w:vAlign w:val="center"/>
            <w:hideMark/>
          </w:tcPr>
          <w:p w14:paraId="06837548" w14:textId="021C16FE" w:rsidR="00DD5923" w:rsidRPr="00DD5923" w:rsidRDefault="00DD5923" w:rsidP="00100C57">
            <w:pPr>
              <w:pStyle w:val="TB"/>
            </w:pPr>
            <w:r w:rsidRPr="00DD5923">
              <w:t>The date reference in this field will update to reflect the starting year of the analysis (as specified in the General Inputs tab). The airport should select "Yes" if the business has been a prime concessionaire at the airport before the specified year. It should select "No" if the business has never been a prime concessionaire at the airport before the specified year. Prime Concessionaires have a direct relationship with the airport (e.g., a company who has a lease agreement directly with the airport to operate a concession). Note: If the airport entered "No" for the previous column ("Did the company win before [YEAR]"), then this field should also be "No". If the airport does not know whether the business has been a prime concessionaire before, then it is suggested that the airport select "No".</w:t>
            </w:r>
          </w:p>
        </w:tc>
      </w:tr>
      <w:tr w:rsidR="00570C1D" w:rsidRPr="00DD5923" w14:paraId="3C0EAE36"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75181D0" w14:textId="77777777" w:rsidR="00DD5923" w:rsidRPr="00DD5923" w:rsidRDefault="00DD5923" w:rsidP="00100C57">
            <w:pPr>
              <w:pStyle w:val="TB"/>
            </w:pPr>
            <w:r w:rsidRPr="00DD5923">
              <w:t>First Year Award</w:t>
            </w:r>
          </w:p>
        </w:tc>
        <w:tc>
          <w:tcPr>
            <w:tcW w:w="1457" w:type="dxa"/>
            <w:tcBorders>
              <w:top w:val="nil"/>
              <w:left w:val="nil"/>
              <w:bottom w:val="single" w:sz="4" w:space="0" w:color="FFFFFF"/>
              <w:right w:val="single" w:sz="4" w:space="0" w:color="FFFFFF"/>
            </w:tcBorders>
            <w:shd w:val="clear" w:color="000000" w:fill="D6DCE4"/>
            <w:noWrap/>
            <w:vAlign w:val="center"/>
            <w:hideMark/>
          </w:tcPr>
          <w:p w14:paraId="3CEDE7CC" w14:textId="77777777" w:rsidR="00DD5923" w:rsidRPr="00DD5923" w:rsidRDefault="00DD5923" w:rsidP="00100C57">
            <w:pPr>
              <w:pStyle w:val="TB"/>
            </w:pPr>
            <w:r w:rsidRPr="00DD5923">
              <w:t>Auto-populate</w:t>
            </w:r>
          </w:p>
        </w:tc>
        <w:tc>
          <w:tcPr>
            <w:tcW w:w="1243" w:type="dxa"/>
            <w:tcBorders>
              <w:top w:val="single" w:sz="4" w:space="0" w:color="FFFFFF"/>
              <w:left w:val="nil"/>
              <w:bottom w:val="single" w:sz="4" w:space="0" w:color="FFFFFF"/>
              <w:right w:val="nil"/>
            </w:tcBorders>
            <w:shd w:val="clear" w:color="000000" w:fill="D6DCE4"/>
            <w:noWrap/>
            <w:vAlign w:val="center"/>
            <w:hideMark/>
          </w:tcPr>
          <w:p w14:paraId="0DE251C8" w14:textId="7959E7A7" w:rsidR="00DD5923" w:rsidRPr="00DD5923" w:rsidRDefault="00DD5923" w:rsidP="00100C57">
            <w:pPr>
              <w:pStyle w:val="TB"/>
            </w:pPr>
            <w:r w:rsidRPr="00DD5923">
              <w:t> </w:t>
            </w:r>
            <w:r w:rsidR="00DC48CF">
              <w:t>n/a</w:t>
            </w:r>
          </w:p>
        </w:tc>
        <w:tc>
          <w:tcPr>
            <w:tcW w:w="5242" w:type="dxa"/>
            <w:tcBorders>
              <w:top w:val="nil"/>
              <w:left w:val="single" w:sz="4" w:space="0" w:color="FFFFFF"/>
              <w:bottom w:val="single" w:sz="4" w:space="0" w:color="FFFFFF"/>
              <w:right w:val="nil"/>
            </w:tcBorders>
            <w:shd w:val="clear" w:color="000000" w:fill="D6DCE4"/>
            <w:vAlign w:val="center"/>
            <w:hideMark/>
          </w:tcPr>
          <w:p w14:paraId="3E6822E0" w14:textId="77777777" w:rsidR="00DD5923" w:rsidRPr="00DD5923" w:rsidRDefault="00DD5923" w:rsidP="00100C57">
            <w:pPr>
              <w:pStyle w:val="TB"/>
            </w:pPr>
            <w:r w:rsidRPr="00DD5923">
              <w:t>This field will automatically populate with the first year the business was a concessionaire at the airport. If the business has been a concessionaire at the airport prior to the starting year of the analysis, then this field will populate with "Before [YEAR]" where [YEAR] is the starting year of the analysis.</w:t>
            </w:r>
          </w:p>
        </w:tc>
      </w:tr>
      <w:tr w:rsidR="00570C1D" w:rsidRPr="00DD5923" w14:paraId="7F9CB0A4"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A3E285C" w14:textId="77777777" w:rsidR="00DD5923" w:rsidRPr="00DD5923" w:rsidRDefault="00DD5923" w:rsidP="00100C57">
            <w:pPr>
              <w:pStyle w:val="TB"/>
            </w:pPr>
            <w:r w:rsidRPr="00DD5923">
              <w:t>First Year Prime Award</w:t>
            </w:r>
          </w:p>
        </w:tc>
        <w:tc>
          <w:tcPr>
            <w:tcW w:w="1457" w:type="dxa"/>
            <w:tcBorders>
              <w:top w:val="nil"/>
              <w:left w:val="nil"/>
              <w:bottom w:val="single" w:sz="4" w:space="0" w:color="FFFFFF"/>
              <w:right w:val="single" w:sz="4" w:space="0" w:color="FFFFFF"/>
            </w:tcBorders>
            <w:shd w:val="clear" w:color="000000" w:fill="D6DCE4"/>
            <w:noWrap/>
            <w:vAlign w:val="center"/>
            <w:hideMark/>
          </w:tcPr>
          <w:p w14:paraId="5D9F039F" w14:textId="77777777" w:rsidR="00DD5923" w:rsidRPr="00DD5923" w:rsidRDefault="00DD5923" w:rsidP="00100C57">
            <w:pPr>
              <w:pStyle w:val="TB"/>
            </w:pPr>
            <w:r w:rsidRPr="00DD5923">
              <w:t>Auto-populate</w:t>
            </w:r>
          </w:p>
        </w:tc>
        <w:tc>
          <w:tcPr>
            <w:tcW w:w="1243" w:type="dxa"/>
            <w:tcBorders>
              <w:top w:val="nil"/>
              <w:left w:val="nil"/>
              <w:bottom w:val="single" w:sz="4" w:space="0" w:color="FFFFFF"/>
              <w:right w:val="nil"/>
            </w:tcBorders>
            <w:shd w:val="clear" w:color="000000" w:fill="D6DCE4"/>
            <w:noWrap/>
            <w:vAlign w:val="center"/>
            <w:hideMark/>
          </w:tcPr>
          <w:p w14:paraId="385ADF6D" w14:textId="594F987B" w:rsidR="00DD5923" w:rsidRPr="00DD5923" w:rsidRDefault="00DD5923" w:rsidP="00100C57">
            <w:pPr>
              <w:pStyle w:val="TB"/>
            </w:pPr>
            <w:r w:rsidRPr="00DD5923">
              <w:t> </w:t>
            </w:r>
            <w:r w:rsidR="00DC48CF">
              <w:t>n/a</w:t>
            </w:r>
          </w:p>
        </w:tc>
        <w:tc>
          <w:tcPr>
            <w:tcW w:w="5242" w:type="dxa"/>
            <w:tcBorders>
              <w:top w:val="nil"/>
              <w:left w:val="single" w:sz="4" w:space="0" w:color="FFFFFF"/>
              <w:bottom w:val="single" w:sz="4" w:space="0" w:color="FFFFFF"/>
              <w:right w:val="nil"/>
            </w:tcBorders>
            <w:shd w:val="clear" w:color="000000" w:fill="D6DCE4"/>
            <w:vAlign w:val="center"/>
            <w:hideMark/>
          </w:tcPr>
          <w:p w14:paraId="113A2B52" w14:textId="77777777" w:rsidR="00DD5923" w:rsidRPr="00DD5923" w:rsidRDefault="00DD5923" w:rsidP="00100C57">
            <w:pPr>
              <w:pStyle w:val="TB"/>
            </w:pPr>
            <w:r w:rsidRPr="00DD5923">
              <w:t>This field will automatically populate with the first year the business was a prime concessionaire at the airport. If the business was a prime concessionaire at the airport prior to the starting year of the analysis, then this field will populate with "Before [YEAR]" where [YEAR] is the starting year of the analysis.</w:t>
            </w:r>
          </w:p>
        </w:tc>
      </w:tr>
      <w:tr w:rsidR="00570C1D" w:rsidRPr="00DD5923" w14:paraId="719246EA"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9318B33" w14:textId="77777777" w:rsidR="00DD5923" w:rsidRPr="00DD5923" w:rsidRDefault="00DD5923" w:rsidP="00100C57">
            <w:pPr>
              <w:pStyle w:val="TB"/>
            </w:pPr>
            <w:r w:rsidRPr="00DD5923">
              <w:t>First Year Subconcession Award</w:t>
            </w:r>
          </w:p>
        </w:tc>
        <w:tc>
          <w:tcPr>
            <w:tcW w:w="1457" w:type="dxa"/>
            <w:tcBorders>
              <w:top w:val="nil"/>
              <w:left w:val="nil"/>
              <w:bottom w:val="single" w:sz="4" w:space="0" w:color="FFFFFF"/>
              <w:right w:val="single" w:sz="4" w:space="0" w:color="FFFFFF"/>
            </w:tcBorders>
            <w:shd w:val="clear" w:color="000000" w:fill="D6DCE4"/>
            <w:noWrap/>
            <w:vAlign w:val="center"/>
            <w:hideMark/>
          </w:tcPr>
          <w:p w14:paraId="3CB5F4AD" w14:textId="77777777" w:rsidR="00DD5923" w:rsidRPr="00DD5923" w:rsidRDefault="00DD5923" w:rsidP="00100C57">
            <w:pPr>
              <w:pStyle w:val="TB"/>
            </w:pPr>
            <w:r w:rsidRPr="00DD5923">
              <w:t>Auto-populate</w:t>
            </w:r>
          </w:p>
        </w:tc>
        <w:tc>
          <w:tcPr>
            <w:tcW w:w="1243" w:type="dxa"/>
            <w:tcBorders>
              <w:top w:val="nil"/>
              <w:left w:val="nil"/>
              <w:bottom w:val="single" w:sz="4" w:space="0" w:color="FFFFFF"/>
              <w:right w:val="nil"/>
            </w:tcBorders>
            <w:shd w:val="clear" w:color="000000" w:fill="D6DCE4"/>
            <w:noWrap/>
            <w:vAlign w:val="center"/>
            <w:hideMark/>
          </w:tcPr>
          <w:p w14:paraId="2B785FD3" w14:textId="539E5977" w:rsidR="00DD5923" w:rsidRPr="00DD5923" w:rsidRDefault="00DD5923" w:rsidP="00100C57">
            <w:pPr>
              <w:pStyle w:val="TB"/>
            </w:pPr>
            <w:r w:rsidRPr="00DD5923">
              <w:t> </w:t>
            </w:r>
            <w:r w:rsidR="00DC48CF">
              <w:t>n/a</w:t>
            </w:r>
          </w:p>
        </w:tc>
        <w:tc>
          <w:tcPr>
            <w:tcW w:w="5242" w:type="dxa"/>
            <w:tcBorders>
              <w:top w:val="nil"/>
              <w:left w:val="single" w:sz="4" w:space="0" w:color="FFFFFF"/>
              <w:bottom w:val="single" w:sz="4" w:space="0" w:color="FFFFFF"/>
              <w:right w:val="nil"/>
            </w:tcBorders>
            <w:shd w:val="clear" w:color="000000" w:fill="D6DCE4"/>
            <w:vAlign w:val="center"/>
            <w:hideMark/>
          </w:tcPr>
          <w:p w14:paraId="4400E65D" w14:textId="77777777" w:rsidR="00DD5923" w:rsidRPr="00DD5923" w:rsidRDefault="00DD5923" w:rsidP="00100C57">
            <w:pPr>
              <w:pStyle w:val="TB"/>
            </w:pPr>
            <w:r w:rsidRPr="00DD5923">
              <w:t>This field will automatically populate with the first year the business was a subconcessionaire at the airport. A subconcessionaire is a firm that has a sublease or other agreement with a prime concessionaire, rather than with the airport itself, to operate a concession at the airport . If the business was a subconcessionaire at the airport prior to the starting year of the analysis, then this field will populate with "Before [YEAR]" where [YEAR] is the starting year of the analysis.</w:t>
            </w:r>
          </w:p>
        </w:tc>
      </w:tr>
      <w:tr w:rsidR="00570C1D" w:rsidRPr="00DD5923" w14:paraId="1B2E5BF1"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3B763A4" w14:textId="77777777" w:rsidR="00DD5923" w:rsidRPr="00DD5923" w:rsidRDefault="00DD5923" w:rsidP="00100C57">
            <w:pPr>
              <w:pStyle w:val="TB"/>
            </w:pPr>
            <w:r w:rsidRPr="00DD5923">
              <w:t>Notes</w:t>
            </w:r>
          </w:p>
        </w:tc>
        <w:tc>
          <w:tcPr>
            <w:tcW w:w="1457" w:type="dxa"/>
            <w:tcBorders>
              <w:top w:val="nil"/>
              <w:left w:val="nil"/>
              <w:bottom w:val="single" w:sz="4" w:space="0" w:color="FFFFFF"/>
              <w:right w:val="single" w:sz="4" w:space="0" w:color="FFFFFF"/>
            </w:tcBorders>
            <w:shd w:val="clear" w:color="000000" w:fill="D6DCE4"/>
            <w:noWrap/>
            <w:vAlign w:val="center"/>
            <w:hideMark/>
          </w:tcPr>
          <w:p w14:paraId="7D763BF4" w14:textId="77777777" w:rsidR="00DD5923" w:rsidRPr="00DD5923" w:rsidRDefault="00DD5923" w:rsidP="00100C57">
            <w:pPr>
              <w:pStyle w:val="TB"/>
            </w:pPr>
            <w:r w:rsidRPr="00DD5923">
              <w:t>Manual Entry</w:t>
            </w:r>
          </w:p>
        </w:tc>
        <w:tc>
          <w:tcPr>
            <w:tcW w:w="1243" w:type="dxa"/>
            <w:tcBorders>
              <w:top w:val="nil"/>
              <w:left w:val="nil"/>
              <w:bottom w:val="nil"/>
              <w:right w:val="nil"/>
            </w:tcBorders>
            <w:shd w:val="clear" w:color="000000" w:fill="D6DCE4"/>
            <w:noWrap/>
            <w:vAlign w:val="center"/>
            <w:hideMark/>
          </w:tcPr>
          <w:p w14:paraId="3BE6F461" w14:textId="78E49BF5" w:rsidR="00DD5923" w:rsidRPr="00DD5923" w:rsidRDefault="00DD5923" w:rsidP="00100C57">
            <w:pPr>
              <w:pStyle w:val="TB"/>
            </w:pPr>
            <w:r w:rsidRPr="00DD5923">
              <w:t> </w:t>
            </w:r>
            <w:r w:rsidR="00DC48CF">
              <w:t>No</w:t>
            </w:r>
          </w:p>
        </w:tc>
        <w:tc>
          <w:tcPr>
            <w:tcW w:w="5242" w:type="dxa"/>
            <w:tcBorders>
              <w:top w:val="nil"/>
              <w:left w:val="single" w:sz="4" w:space="0" w:color="FFFFFF"/>
              <w:bottom w:val="single" w:sz="4" w:space="0" w:color="FFFFFF"/>
              <w:right w:val="nil"/>
            </w:tcBorders>
            <w:shd w:val="clear" w:color="000000" w:fill="D6DCE4"/>
            <w:vAlign w:val="center"/>
            <w:hideMark/>
          </w:tcPr>
          <w:p w14:paraId="263A0714" w14:textId="77777777" w:rsidR="00DD5923" w:rsidRPr="00DD5923" w:rsidRDefault="00DD5923" w:rsidP="00100C57">
            <w:pPr>
              <w:pStyle w:val="TB"/>
            </w:pPr>
            <w:r w:rsidRPr="00DD5923">
              <w:t> </w:t>
            </w:r>
          </w:p>
        </w:tc>
      </w:tr>
      <w:tr w:rsidR="002D2304" w:rsidRPr="00DD5923" w14:paraId="0AFF019A" w14:textId="77777777" w:rsidTr="008D4461">
        <w:trPr>
          <w:trHeight w:val="20"/>
        </w:trPr>
        <w:tc>
          <w:tcPr>
            <w:tcW w:w="9652" w:type="dxa"/>
            <w:gridSpan w:val="4"/>
            <w:tcBorders>
              <w:top w:val="single" w:sz="4" w:space="0" w:color="auto"/>
              <w:left w:val="nil"/>
              <w:bottom w:val="single" w:sz="4" w:space="0" w:color="auto"/>
            </w:tcBorders>
            <w:shd w:val="clear" w:color="auto" w:fill="FFC000" w:themeFill="accent4"/>
            <w:noWrap/>
            <w:vAlign w:val="center"/>
          </w:tcPr>
          <w:p w14:paraId="58352CA8" w14:textId="77777777" w:rsidR="002D2304" w:rsidRPr="00DD5923" w:rsidRDefault="002D2304" w:rsidP="008D4461">
            <w:pPr>
              <w:pStyle w:val="TCH"/>
            </w:pPr>
            <w:r>
              <w:t>Inputs6- Concessions Contracts</w:t>
            </w:r>
          </w:p>
        </w:tc>
      </w:tr>
      <w:tr w:rsidR="00570C1D" w:rsidRPr="00DD5923" w14:paraId="2AA1F95A"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5C89DF93" w14:textId="77777777" w:rsidR="00DD5923" w:rsidRPr="00DD5923" w:rsidRDefault="00DD5923" w:rsidP="00100C57">
            <w:pPr>
              <w:pStyle w:val="TB"/>
            </w:pPr>
            <w:r w:rsidRPr="00DD5923">
              <w:t>Contract/Opportunity</w:t>
            </w:r>
          </w:p>
        </w:tc>
        <w:tc>
          <w:tcPr>
            <w:tcW w:w="1457" w:type="dxa"/>
            <w:tcBorders>
              <w:top w:val="nil"/>
              <w:left w:val="nil"/>
              <w:bottom w:val="single" w:sz="4" w:space="0" w:color="FFFFFF"/>
              <w:right w:val="single" w:sz="4" w:space="0" w:color="FFFFFF"/>
            </w:tcBorders>
            <w:shd w:val="clear" w:color="000000" w:fill="D6DCE4"/>
            <w:noWrap/>
            <w:vAlign w:val="center"/>
            <w:hideMark/>
          </w:tcPr>
          <w:p w14:paraId="3052FEFE" w14:textId="77777777" w:rsidR="00DD5923" w:rsidRPr="00DD5923" w:rsidRDefault="00DD5923" w:rsidP="00100C57">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7B0D2206"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41DF3285" w14:textId="72643EBA" w:rsidR="00DD5923" w:rsidRPr="00DD5923" w:rsidRDefault="00DD5923" w:rsidP="00100C57">
            <w:pPr>
              <w:pStyle w:val="TB"/>
            </w:pPr>
            <w:r w:rsidRPr="00DD5923">
              <w:t xml:space="preserve">The </w:t>
            </w:r>
            <w:r w:rsidRPr="009E50BA">
              <w:rPr>
                <w:i/>
              </w:rPr>
              <w:t>Inputs5-Concessions Contracts</w:t>
            </w:r>
            <w:r w:rsidRPr="00DD5923">
              <w:t xml:space="preserve"> tab tracks each company that submitted a concessions proposal and/or was awarded a prime concession. If the airport is tracking contracts only, then this field will be a unique identifier for each Concession agreement (e.g., agreement number or title). If the airport is also tracking proposals for concessions, then this field will be a unique identifier of each concession opportunity. There will be a row for each company associated with a proposal or contract award, so there may be multiple rows for each concession opportunity.</w:t>
            </w:r>
          </w:p>
        </w:tc>
      </w:tr>
      <w:tr w:rsidR="00570C1D" w:rsidRPr="00DD5923" w14:paraId="28A79B0E"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22E7ADCA" w14:textId="77777777" w:rsidR="00DD5923" w:rsidRPr="00DD5923" w:rsidRDefault="00DD5923" w:rsidP="00100C57">
            <w:pPr>
              <w:pStyle w:val="TB"/>
            </w:pPr>
            <w:r w:rsidRPr="00DD5923">
              <w:t>Company Name and Date</w:t>
            </w:r>
          </w:p>
        </w:tc>
        <w:tc>
          <w:tcPr>
            <w:tcW w:w="1457" w:type="dxa"/>
            <w:tcBorders>
              <w:top w:val="nil"/>
              <w:left w:val="nil"/>
              <w:bottom w:val="single" w:sz="4" w:space="0" w:color="FFFFFF"/>
              <w:right w:val="single" w:sz="4" w:space="0" w:color="FFFFFF"/>
            </w:tcBorders>
            <w:shd w:val="clear" w:color="000000" w:fill="D6DCE4"/>
            <w:noWrap/>
            <w:vAlign w:val="center"/>
            <w:hideMark/>
          </w:tcPr>
          <w:p w14:paraId="2D02EBC9"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641C49D8"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2C49DCC7" w14:textId="1C08CC2A" w:rsidR="00DD5923" w:rsidRPr="00DD5923" w:rsidRDefault="00DD5923" w:rsidP="00100C57">
            <w:pPr>
              <w:pStyle w:val="TB"/>
            </w:pPr>
            <w:r w:rsidRPr="00DD5923">
              <w:t xml:space="preserve">This field specifies which company has submitted a proposal or been awarded a prime concession contract with the airport. Select the company and reference year from a drop down list. The list will provide all companies entered in the </w:t>
            </w:r>
            <w:r w:rsidRPr="009E50BA">
              <w:rPr>
                <w:i/>
              </w:rPr>
              <w:t>Inputs4-Concessionaires</w:t>
            </w:r>
            <w:r w:rsidRPr="00DD5923">
              <w:t xml:space="preserve"> tab.</w:t>
            </w:r>
          </w:p>
        </w:tc>
      </w:tr>
      <w:tr w:rsidR="00570C1D" w:rsidRPr="00DD5923" w14:paraId="24EFD5B4"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40F43CFB" w14:textId="77777777" w:rsidR="00DD5923" w:rsidRPr="00DD5923" w:rsidRDefault="00DD5923" w:rsidP="00100C57">
            <w:pPr>
              <w:pStyle w:val="TB"/>
            </w:pPr>
            <w:r w:rsidRPr="00DD5923">
              <w:t>Year of First Concession Contract</w:t>
            </w:r>
          </w:p>
        </w:tc>
        <w:tc>
          <w:tcPr>
            <w:tcW w:w="1457" w:type="dxa"/>
            <w:tcBorders>
              <w:top w:val="nil"/>
              <w:left w:val="nil"/>
              <w:bottom w:val="single" w:sz="4" w:space="0" w:color="FFFFFF"/>
              <w:right w:val="single" w:sz="4" w:space="0" w:color="FFFFFF"/>
            </w:tcBorders>
            <w:shd w:val="clear" w:color="000000" w:fill="D6DCE4"/>
            <w:noWrap/>
            <w:vAlign w:val="center"/>
            <w:hideMark/>
          </w:tcPr>
          <w:p w14:paraId="74D43B4D" w14:textId="77777777" w:rsidR="00DD5923" w:rsidRPr="00DD5923" w:rsidRDefault="00DD5923" w:rsidP="00100C57">
            <w:pPr>
              <w:pStyle w:val="TB"/>
            </w:pPr>
            <w:r w:rsidRPr="00DD5923">
              <w:t>Auto-populate</w:t>
            </w:r>
          </w:p>
        </w:tc>
        <w:tc>
          <w:tcPr>
            <w:tcW w:w="1243" w:type="dxa"/>
            <w:tcBorders>
              <w:top w:val="single" w:sz="4" w:space="0" w:color="FFFFFF"/>
              <w:left w:val="nil"/>
              <w:bottom w:val="nil"/>
              <w:right w:val="nil"/>
            </w:tcBorders>
            <w:shd w:val="clear" w:color="000000" w:fill="D6DCE4"/>
            <w:noWrap/>
            <w:vAlign w:val="center"/>
            <w:hideMark/>
          </w:tcPr>
          <w:p w14:paraId="0CF3FC2D" w14:textId="62B5AA31" w:rsidR="00DD5923" w:rsidRPr="00DD5923" w:rsidRDefault="00DD5923" w:rsidP="00100C57">
            <w:pPr>
              <w:pStyle w:val="TB"/>
            </w:pPr>
            <w:r w:rsidRPr="00DD5923">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071DFFED" w14:textId="7C15E420" w:rsidR="00DD5923" w:rsidRPr="00DD5923" w:rsidRDefault="00DD5923" w:rsidP="00100C57">
            <w:pPr>
              <w:pStyle w:val="TB"/>
            </w:pPr>
            <w:r w:rsidRPr="00DD5923">
              <w:t xml:space="preserve">This field automatically calculates using data entered in the </w:t>
            </w:r>
            <w:r w:rsidRPr="009E50BA">
              <w:rPr>
                <w:i/>
              </w:rPr>
              <w:t>Inputs4-Concessionaires</w:t>
            </w:r>
            <w:r w:rsidRPr="00DD5923">
              <w:t xml:space="preserve"> tab. The field indicates the year that the concessionaire first contracted with the airport.</w:t>
            </w:r>
          </w:p>
        </w:tc>
      </w:tr>
      <w:tr w:rsidR="00570C1D" w:rsidRPr="00DD5923" w14:paraId="34E0462D"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FE6337C" w14:textId="77777777" w:rsidR="00DD5923" w:rsidRPr="00DD5923" w:rsidRDefault="00DD5923" w:rsidP="00100C57">
            <w:pPr>
              <w:pStyle w:val="TB"/>
            </w:pPr>
            <w:r w:rsidRPr="00DD5923">
              <w:t>Concession Type</w:t>
            </w:r>
          </w:p>
        </w:tc>
        <w:tc>
          <w:tcPr>
            <w:tcW w:w="1457" w:type="dxa"/>
            <w:tcBorders>
              <w:top w:val="nil"/>
              <w:left w:val="nil"/>
              <w:bottom w:val="single" w:sz="4" w:space="0" w:color="FFFFFF"/>
              <w:right w:val="single" w:sz="4" w:space="0" w:color="FFFFFF"/>
            </w:tcBorders>
            <w:shd w:val="clear" w:color="000000" w:fill="D6DCE4"/>
            <w:noWrap/>
            <w:vAlign w:val="center"/>
            <w:hideMark/>
          </w:tcPr>
          <w:p w14:paraId="5D51CE66"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2667FB4B"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7E2036B9" w14:textId="77777777" w:rsidR="00DD5923" w:rsidRPr="00DD5923" w:rsidRDefault="00DD5923" w:rsidP="00100C57">
            <w:pPr>
              <w:pStyle w:val="TB"/>
            </w:pPr>
            <w:r w:rsidRPr="00DD5923">
              <w:t>Use this field to indicate the type of concession represented in each row. Concession types include: car rental, food and beverage, retail, other non-car rental passenger services, and management contracts that are included in the airport’s concession program.</w:t>
            </w:r>
          </w:p>
        </w:tc>
      </w:tr>
      <w:tr w:rsidR="00570C1D" w:rsidRPr="00DD5923" w14:paraId="1E5CB81A"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AF106A4" w14:textId="77777777" w:rsidR="00DD5923" w:rsidRPr="00DD5923" w:rsidRDefault="00DD5923" w:rsidP="00100C57">
            <w:pPr>
              <w:pStyle w:val="TB"/>
            </w:pPr>
            <w:r w:rsidRPr="00DD5923">
              <w:t>Concession Type: Car Rental</w:t>
            </w:r>
          </w:p>
        </w:tc>
        <w:tc>
          <w:tcPr>
            <w:tcW w:w="1457" w:type="dxa"/>
            <w:tcBorders>
              <w:top w:val="nil"/>
              <w:left w:val="nil"/>
              <w:bottom w:val="single" w:sz="4" w:space="0" w:color="FFFFFF"/>
              <w:right w:val="single" w:sz="4" w:space="0" w:color="FFFFFF"/>
            </w:tcBorders>
            <w:shd w:val="clear" w:color="000000" w:fill="D6DCE4"/>
            <w:noWrap/>
            <w:vAlign w:val="center"/>
            <w:hideMark/>
          </w:tcPr>
          <w:p w14:paraId="2B987056"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121A53E9" w14:textId="4C0AB7D5" w:rsidR="00DD5923" w:rsidRPr="002D2304" w:rsidRDefault="00DD5923" w:rsidP="00100C57">
            <w:pPr>
              <w:pStyle w:val="TB"/>
            </w:pPr>
            <w:r w:rsidRPr="002D2304">
              <w:t> </w:t>
            </w:r>
            <w:r w:rsidR="002D2304" w:rsidRPr="002D2304">
              <w:rPr>
                <w:iCs/>
              </w:rPr>
              <w:t>n/a</w:t>
            </w:r>
          </w:p>
        </w:tc>
        <w:tc>
          <w:tcPr>
            <w:tcW w:w="5242" w:type="dxa"/>
            <w:tcBorders>
              <w:top w:val="nil"/>
              <w:left w:val="single" w:sz="4" w:space="0" w:color="FFFFFF"/>
              <w:bottom w:val="single" w:sz="4" w:space="0" w:color="FFFFFF"/>
              <w:right w:val="nil"/>
            </w:tcBorders>
            <w:shd w:val="clear" w:color="000000" w:fill="D6DCE4"/>
            <w:vAlign w:val="center"/>
            <w:hideMark/>
          </w:tcPr>
          <w:p w14:paraId="1711BBC2" w14:textId="77777777" w:rsidR="00DD5923" w:rsidRPr="00DD5923" w:rsidRDefault="00DD5923" w:rsidP="00100C57">
            <w:pPr>
              <w:pStyle w:val="TB"/>
            </w:pPr>
            <w:r w:rsidRPr="00DD5923">
              <w:t>Car rental concessions include all car rental concessions at the airport.</w:t>
            </w:r>
          </w:p>
        </w:tc>
      </w:tr>
      <w:tr w:rsidR="00570C1D" w:rsidRPr="00DD5923" w14:paraId="60B764C8"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60F80E1" w14:textId="77777777" w:rsidR="00DD5923" w:rsidRPr="00DD5923" w:rsidRDefault="00DD5923" w:rsidP="00100C57">
            <w:pPr>
              <w:pStyle w:val="TB"/>
            </w:pPr>
            <w:r w:rsidRPr="00DD5923">
              <w:t>Concession Type: Food and Beverage</w:t>
            </w:r>
          </w:p>
        </w:tc>
        <w:tc>
          <w:tcPr>
            <w:tcW w:w="1457" w:type="dxa"/>
            <w:tcBorders>
              <w:top w:val="nil"/>
              <w:left w:val="nil"/>
              <w:bottom w:val="single" w:sz="4" w:space="0" w:color="FFFFFF"/>
              <w:right w:val="single" w:sz="4" w:space="0" w:color="FFFFFF"/>
            </w:tcBorders>
            <w:shd w:val="clear" w:color="000000" w:fill="D6DCE4"/>
            <w:noWrap/>
            <w:vAlign w:val="center"/>
            <w:hideMark/>
          </w:tcPr>
          <w:p w14:paraId="7BD023DB"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7AFC8CE1" w14:textId="77777777" w:rsidR="00DD5923" w:rsidRPr="00DD5923" w:rsidRDefault="00DD5923" w:rsidP="00100C57">
            <w:pPr>
              <w:pStyle w:val="TB"/>
              <w:rPr>
                <w:i/>
                <w:iCs/>
              </w:rPr>
            </w:pPr>
            <w:r w:rsidRPr="00DD5923">
              <w:rPr>
                <w:i/>
                <w:iCs/>
              </w:rPr>
              <w:t> </w:t>
            </w:r>
          </w:p>
        </w:tc>
        <w:tc>
          <w:tcPr>
            <w:tcW w:w="5242" w:type="dxa"/>
            <w:tcBorders>
              <w:top w:val="nil"/>
              <w:left w:val="single" w:sz="4" w:space="0" w:color="FFFFFF"/>
              <w:bottom w:val="single" w:sz="4" w:space="0" w:color="FFFFFF"/>
              <w:right w:val="nil"/>
            </w:tcBorders>
            <w:shd w:val="clear" w:color="000000" w:fill="D6DCE4"/>
            <w:vAlign w:val="center"/>
            <w:hideMark/>
          </w:tcPr>
          <w:p w14:paraId="45B58B8C" w14:textId="77777777" w:rsidR="00DD5923" w:rsidRPr="00DD5923" w:rsidRDefault="00DD5923" w:rsidP="00100C57">
            <w:pPr>
              <w:pStyle w:val="TB"/>
            </w:pPr>
            <w:r w:rsidRPr="00DD5923">
              <w:t xml:space="preserve">Food and beverage concessions are in-terminal concessions such as casual dining restaurants, quick-serve or quick-casual units, bars, and specialty coffee. </w:t>
            </w:r>
          </w:p>
        </w:tc>
      </w:tr>
      <w:tr w:rsidR="00570C1D" w:rsidRPr="00DD5923" w14:paraId="488FE647"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76A22E36" w14:textId="77777777" w:rsidR="00DD5923" w:rsidRPr="00DD5923" w:rsidRDefault="00DD5923" w:rsidP="00100C57">
            <w:pPr>
              <w:pStyle w:val="TB"/>
            </w:pPr>
            <w:r w:rsidRPr="00DD5923">
              <w:t>Concession Type: Retail</w:t>
            </w:r>
          </w:p>
        </w:tc>
        <w:tc>
          <w:tcPr>
            <w:tcW w:w="1457" w:type="dxa"/>
            <w:tcBorders>
              <w:top w:val="nil"/>
              <w:left w:val="nil"/>
              <w:bottom w:val="single" w:sz="4" w:space="0" w:color="FFFFFF"/>
              <w:right w:val="single" w:sz="4" w:space="0" w:color="FFFFFF"/>
            </w:tcBorders>
            <w:shd w:val="clear" w:color="000000" w:fill="D6DCE4"/>
            <w:noWrap/>
            <w:vAlign w:val="center"/>
            <w:hideMark/>
          </w:tcPr>
          <w:p w14:paraId="46D3BA7D"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43A62467" w14:textId="44582A52"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57CF58D6" w14:textId="5927F58A" w:rsidR="00DD5923" w:rsidRPr="00DD5923" w:rsidRDefault="00DD5923" w:rsidP="00100C57">
            <w:pPr>
              <w:pStyle w:val="TB"/>
            </w:pPr>
            <w:r w:rsidRPr="00DD5923">
              <w:t>Retail concessions are in-terminal concessions that include convenience retail (e.g., newsstands, gift shops, and convenience stores), specialty retail (i.e., shops offering a specialized line of merchandise including but not limited to jewelry, apparel, cosmetics, toys, and luggage), and duty</w:t>
            </w:r>
            <w:r w:rsidR="002D2304">
              <w:t>-</w:t>
            </w:r>
            <w:r w:rsidRPr="00DD5923">
              <w:t xml:space="preserve">free shops. </w:t>
            </w:r>
          </w:p>
        </w:tc>
      </w:tr>
      <w:tr w:rsidR="00570C1D" w:rsidRPr="00DD5923" w14:paraId="685A7A93"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53821825" w14:textId="77777777" w:rsidR="00DD5923" w:rsidRPr="00DD5923" w:rsidRDefault="00DD5923" w:rsidP="00100C57">
            <w:pPr>
              <w:pStyle w:val="TB"/>
            </w:pPr>
            <w:r w:rsidRPr="00DD5923">
              <w:t>Concession Type: Other Non-Car Rental Passenger Services</w:t>
            </w:r>
          </w:p>
        </w:tc>
        <w:tc>
          <w:tcPr>
            <w:tcW w:w="1457" w:type="dxa"/>
            <w:tcBorders>
              <w:top w:val="nil"/>
              <w:left w:val="nil"/>
              <w:bottom w:val="single" w:sz="4" w:space="0" w:color="FFFFFF"/>
              <w:right w:val="single" w:sz="4" w:space="0" w:color="FFFFFF"/>
            </w:tcBorders>
            <w:shd w:val="clear" w:color="000000" w:fill="D6DCE4"/>
            <w:noWrap/>
            <w:vAlign w:val="center"/>
            <w:hideMark/>
          </w:tcPr>
          <w:p w14:paraId="40E521ED"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31535CD0" w14:textId="055C6003"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661C57A0" w14:textId="77777777" w:rsidR="00DD5923" w:rsidRPr="00DD5923" w:rsidRDefault="00DD5923" w:rsidP="00100C57">
            <w:pPr>
              <w:pStyle w:val="TB"/>
            </w:pPr>
            <w:r w:rsidRPr="00DD5923">
              <w:t>Other passenger services are non-car rental concessions that cover a wide variety of amenities and personal services for passengers. These include but are not limited to automated teller machines (ATMs), foreign exchange kiosks, business centers, hair salons, luggage services, and massage services. This category also includes any other concessions that are not already captured in the other categories, such as advertising.</w:t>
            </w:r>
          </w:p>
        </w:tc>
      </w:tr>
      <w:tr w:rsidR="00570C1D" w:rsidRPr="00DD5923" w14:paraId="5B5E962B"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721D575B" w14:textId="77777777" w:rsidR="00DD5923" w:rsidRPr="00DD5923" w:rsidRDefault="00DD5923" w:rsidP="00100C57">
            <w:pPr>
              <w:pStyle w:val="TB"/>
            </w:pPr>
            <w:r w:rsidRPr="00DD5923">
              <w:t>Concession Type: Management</w:t>
            </w:r>
          </w:p>
        </w:tc>
        <w:tc>
          <w:tcPr>
            <w:tcW w:w="1457" w:type="dxa"/>
            <w:tcBorders>
              <w:top w:val="nil"/>
              <w:left w:val="nil"/>
              <w:bottom w:val="single" w:sz="4" w:space="0" w:color="FFFFFF"/>
              <w:right w:val="single" w:sz="4" w:space="0" w:color="FFFFFF"/>
            </w:tcBorders>
            <w:shd w:val="clear" w:color="000000" w:fill="D6DCE4"/>
            <w:noWrap/>
            <w:vAlign w:val="center"/>
            <w:hideMark/>
          </w:tcPr>
          <w:p w14:paraId="6AAD24DC"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0F6BEDDB" w14:textId="43DC0CDC"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3A90AD8C" w14:textId="6BE62F7B" w:rsidR="00DD5923" w:rsidRPr="00DD5923" w:rsidRDefault="00DD5923" w:rsidP="00100C57">
            <w:pPr>
              <w:pStyle w:val="TB"/>
            </w:pPr>
            <w:r w:rsidRPr="00DD5923">
              <w:t>A management contract that is included in the airport’s concession program is an agreement between the airport and a firm to manage a portion of the airport's facilities or operations (e.g., manage the parking facilities). The airport pays businesses for providing these management services. Management contracts only apply to non-car rental concessions.</w:t>
            </w:r>
          </w:p>
        </w:tc>
      </w:tr>
      <w:tr w:rsidR="00570C1D" w:rsidRPr="00DD5923" w14:paraId="30CE2719"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56B3E64E" w14:textId="77777777" w:rsidR="00DD5923" w:rsidRPr="00DD5923" w:rsidRDefault="00DD5923" w:rsidP="00100C57">
            <w:pPr>
              <w:pStyle w:val="TB"/>
            </w:pPr>
            <w:r w:rsidRPr="00DD5923">
              <w:t>Contract Type</w:t>
            </w:r>
          </w:p>
        </w:tc>
        <w:tc>
          <w:tcPr>
            <w:tcW w:w="1457" w:type="dxa"/>
            <w:tcBorders>
              <w:top w:val="nil"/>
              <w:left w:val="nil"/>
              <w:bottom w:val="single" w:sz="4" w:space="0" w:color="FFFFFF"/>
              <w:right w:val="single" w:sz="4" w:space="0" w:color="FFFFFF"/>
            </w:tcBorders>
            <w:shd w:val="clear" w:color="000000" w:fill="D6DCE4"/>
            <w:noWrap/>
            <w:vAlign w:val="center"/>
            <w:hideMark/>
          </w:tcPr>
          <w:p w14:paraId="4E9733BF"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19A9186E"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071AF8F9" w14:textId="77777777" w:rsidR="00DD5923" w:rsidRPr="00DD5923" w:rsidRDefault="00DD5923" w:rsidP="00100C57">
            <w:pPr>
              <w:pStyle w:val="TB"/>
            </w:pPr>
            <w:r w:rsidRPr="00DD5923">
              <w:t xml:space="preserve">Use this field to specify the contract type of the concession. Contract types include: prime, subconcession, joint venture, and management. </w:t>
            </w:r>
          </w:p>
        </w:tc>
      </w:tr>
      <w:tr w:rsidR="00570C1D" w:rsidRPr="00DD5923" w14:paraId="14331A43"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FBEBE39" w14:textId="77777777" w:rsidR="00DD5923" w:rsidRPr="00DD5923" w:rsidRDefault="00DD5923" w:rsidP="00100C57">
            <w:pPr>
              <w:pStyle w:val="TB"/>
            </w:pPr>
            <w:r w:rsidRPr="00DD5923">
              <w:t>Contract Type: Prime</w:t>
            </w:r>
          </w:p>
        </w:tc>
        <w:tc>
          <w:tcPr>
            <w:tcW w:w="1457" w:type="dxa"/>
            <w:tcBorders>
              <w:top w:val="nil"/>
              <w:left w:val="nil"/>
              <w:bottom w:val="single" w:sz="4" w:space="0" w:color="FFFFFF"/>
              <w:right w:val="single" w:sz="4" w:space="0" w:color="FFFFFF"/>
            </w:tcBorders>
            <w:shd w:val="clear" w:color="000000" w:fill="D6DCE4"/>
            <w:noWrap/>
            <w:vAlign w:val="center"/>
            <w:hideMark/>
          </w:tcPr>
          <w:p w14:paraId="0394903D"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756E2DA1" w14:textId="6D038D04"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1ED95F8B" w14:textId="77777777" w:rsidR="00DD5923" w:rsidRPr="00DD5923" w:rsidRDefault="00DD5923" w:rsidP="00100C57">
            <w:pPr>
              <w:pStyle w:val="TB"/>
            </w:pPr>
            <w:r w:rsidRPr="00DD5923">
              <w:t>Prime concessions are concessions who have a direct relationship with the airport (e.g., a business that has a lease agreement directly with the airport to operate a concession).</w:t>
            </w:r>
          </w:p>
        </w:tc>
      </w:tr>
      <w:tr w:rsidR="00570C1D" w:rsidRPr="00DD5923" w14:paraId="6C674A83"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078329C0" w14:textId="77777777" w:rsidR="00DD5923" w:rsidRPr="00DD5923" w:rsidRDefault="00DD5923" w:rsidP="00100C57">
            <w:pPr>
              <w:pStyle w:val="TB"/>
            </w:pPr>
            <w:r w:rsidRPr="00DD5923">
              <w:t>Contract Type: Subconcession</w:t>
            </w:r>
          </w:p>
        </w:tc>
        <w:tc>
          <w:tcPr>
            <w:tcW w:w="1457" w:type="dxa"/>
            <w:tcBorders>
              <w:top w:val="nil"/>
              <w:left w:val="nil"/>
              <w:bottom w:val="single" w:sz="4" w:space="0" w:color="FFFFFF"/>
              <w:right w:val="single" w:sz="4" w:space="0" w:color="FFFFFF"/>
            </w:tcBorders>
            <w:shd w:val="clear" w:color="000000" w:fill="D6DCE4"/>
            <w:noWrap/>
            <w:vAlign w:val="center"/>
            <w:hideMark/>
          </w:tcPr>
          <w:p w14:paraId="4DE56113"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73C9E3D3" w14:textId="3C45C325"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23361243" w14:textId="77777777" w:rsidR="00DD5923" w:rsidRPr="00DD5923" w:rsidRDefault="00DD5923" w:rsidP="00100C57">
            <w:pPr>
              <w:pStyle w:val="TB"/>
            </w:pPr>
            <w:r w:rsidRPr="00DD5923">
              <w:t>Subconcessions are businesses that have a sublease or other agreement with a prime concessionaire, rather than with the airport itself, to operate a concession at the airport. The user should use one subconcession per row. If there are two or more subconcessions on a single prime concession agreement, there should be one entry for the prime concession agreement and one entry for each subconcession agreement.</w:t>
            </w:r>
          </w:p>
        </w:tc>
      </w:tr>
      <w:tr w:rsidR="00570C1D" w:rsidRPr="00DD5923" w14:paraId="27BEF688"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51A269F1" w14:textId="77777777" w:rsidR="00DD5923" w:rsidRPr="00DD5923" w:rsidRDefault="00DD5923" w:rsidP="00100C57">
            <w:pPr>
              <w:pStyle w:val="TB"/>
            </w:pPr>
            <w:r w:rsidRPr="00DD5923">
              <w:t>Contract Type: Joint Venture</w:t>
            </w:r>
          </w:p>
        </w:tc>
        <w:tc>
          <w:tcPr>
            <w:tcW w:w="1457" w:type="dxa"/>
            <w:tcBorders>
              <w:top w:val="nil"/>
              <w:left w:val="nil"/>
              <w:bottom w:val="single" w:sz="4" w:space="0" w:color="FFFFFF"/>
              <w:right w:val="single" w:sz="4" w:space="0" w:color="FFFFFF"/>
            </w:tcBorders>
            <w:shd w:val="clear" w:color="000000" w:fill="D6DCE4"/>
            <w:noWrap/>
            <w:vAlign w:val="center"/>
            <w:hideMark/>
          </w:tcPr>
          <w:p w14:paraId="5EC7212F"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1850F1BA" w14:textId="5B5C4379"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74562464" w14:textId="631CB834" w:rsidR="00DD5923" w:rsidRPr="00DD5923" w:rsidRDefault="00DD5923" w:rsidP="00100C57">
            <w:pPr>
              <w:pStyle w:val="TB"/>
            </w:pPr>
            <w:r w:rsidRPr="00DD5923">
              <w:t xml:space="preserve">Joint ventures are concessions arrangements as defined in 49 CFR Part 23 as "an association of an ACDBE firm and one or more other firms to carry out a single, for-profit business enterprise, for which the parties combine their property, capital, efforts, skills, and knowledge, and in which the ACDBE is responsible for a distinct, clearly defined portion of the work of the contract and whose shares in the capital contribution, control, management, risks, and profits of the joint venture are commensurate with its ownership interest. Joint venture entities are not certified as ACDBEs." Each concessionaire that is part of the joint venture should be entered in its own row and the contract type for both rows should be "Joint Venture". For example, consider a joint venture by Firm A and Firm B, and Firm A is an ACDBE certified firm and Firm B is not ACDBE certified. In the </w:t>
            </w:r>
            <w:r w:rsidRPr="00B34CE9">
              <w:rPr>
                <w:i/>
              </w:rPr>
              <w:t>Inputs5-Concessions Contracts</w:t>
            </w:r>
            <w:r w:rsidRPr="00DD5923">
              <w:t xml:space="preserve"> tab, there should be an entry for each firm, each in a separate row. The "Contract Type" would be "Joint Venture" for both entries.</w:t>
            </w:r>
          </w:p>
        </w:tc>
      </w:tr>
      <w:tr w:rsidR="00570C1D" w:rsidRPr="00DD5923" w14:paraId="1B357261"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4048FF4" w14:textId="77777777" w:rsidR="00DD5923" w:rsidRPr="00DD5923" w:rsidRDefault="00DD5923" w:rsidP="00100C57">
            <w:pPr>
              <w:pStyle w:val="TB"/>
            </w:pPr>
            <w:r w:rsidRPr="00DD5923">
              <w:t>Contract Type: Management</w:t>
            </w:r>
          </w:p>
        </w:tc>
        <w:tc>
          <w:tcPr>
            <w:tcW w:w="1457" w:type="dxa"/>
            <w:tcBorders>
              <w:top w:val="nil"/>
              <w:left w:val="nil"/>
              <w:bottom w:val="single" w:sz="4" w:space="0" w:color="FFFFFF"/>
              <w:right w:val="single" w:sz="4" w:space="0" w:color="FFFFFF"/>
            </w:tcBorders>
            <w:shd w:val="clear" w:color="000000" w:fill="D6DCE4"/>
            <w:noWrap/>
            <w:vAlign w:val="center"/>
            <w:hideMark/>
          </w:tcPr>
          <w:p w14:paraId="1E136799" w14:textId="77777777" w:rsidR="00DD5923" w:rsidRPr="002D2304" w:rsidRDefault="00DD5923" w:rsidP="00100C57">
            <w:pPr>
              <w:pStyle w:val="TB"/>
            </w:pPr>
            <w:r w:rsidRPr="002D2304">
              <w:t>n/a</w:t>
            </w:r>
          </w:p>
        </w:tc>
        <w:tc>
          <w:tcPr>
            <w:tcW w:w="1243" w:type="dxa"/>
            <w:tcBorders>
              <w:top w:val="single" w:sz="4" w:space="0" w:color="FFFFFF"/>
              <w:left w:val="nil"/>
              <w:bottom w:val="nil"/>
              <w:right w:val="nil"/>
            </w:tcBorders>
            <w:shd w:val="clear" w:color="000000" w:fill="D6DCE4"/>
            <w:noWrap/>
            <w:vAlign w:val="center"/>
            <w:hideMark/>
          </w:tcPr>
          <w:p w14:paraId="697A17E5" w14:textId="7D955B69" w:rsidR="00DD5923" w:rsidRPr="00DD5923" w:rsidRDefault="00DD5923" w:rsidP="00100C57">
            <w:pPr>
              <w:pStyle w:val="TB"/>
              <w:rPr>
                <w:i/>
                <w:iCs/>
              </w:rPr>
            </w:pPr>
            <w:r w:rsidRPr="00DD5923">
              <w:rPr>
                <w:i/>
                <w:iCs/>
              </w:rPr>
              <w:t> </w:t>
            </w:r>
            <w:r w:rsidR="002D2304">
              <w:t>n/a</w:t>
            </w:r>
          </w:p>
        </w:tc>
        <w:tc>
          <w:tcPr>
            <w:tcW w:w="5242" w:type="dxa"/>
            <w:tcBorders>
              <w:top w:val="nil"/>
              <w:left w:val="single" w:sz="4" w:space="0" w:color="FFFFFF"/>
              <w:bottom w:val="single" w:sz="4" w:space="0" w:color="FFFFFF"/>
              <w:right w:val="nil"/>
            </w:tcBorders>
            <w:shd w:val="clear" w:color="000000" w:fill="D6DCE4"/>
            <w:vAlign w:val="center"/>
            <w:hideMark/>
          </w:tcPr>
          <w:p w14:paraId="0BF398B1" w14:textId="77777777" w:rsidR="00DD5923" w:rsidRPr="00DD5923" w:rsidRDefault="00DD5923" w:rsidP="00100C57">
            <w:pPr>
              <w:pStyle w:val="TB"/>
            </w:pPr>
            <w:r w:rsidRPr="00DD5923">
              <w:t>This entry should be selected if and only if "Management" was selected as the Concession Type. If a concession type other than "Management" was selected as the Concession Type, the Contract Type field will turn red if one of the management options is not selected. For example, if a retail concession is selected as a Concession Type, then "Management" should not be selected. Similarly, if "Management" was selected as the Concession Type, then the Contract Type field will turn red if an option other than "Management" is selected.</w:t>
            </w:r>
          </w:p>
        </w:tc>
      </w:tr>
      <w:tr w:rsidR="00570C1D" w:rsidRPr="00DD5923" w14:paraId="5B1EEF60"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C71AFEE" w14:textId="77777777" w:rsidR="00DD5923" w:rsidRPr="00DD5923" w:rsidRDefault="00DD5923" w:rsidP="00100C57">
            <w:pPr>
              <w:pStyle w:val="TB"/>
            </w:pPr>
            <w:r w:rsidRPr="00DD5923">
              <w:t>Year of Concession Contract</w:t>
            </w:r>
          </w:p>
        </w:tc>
        <w:tc>
          <w:tcPr>
            <w:tcW w:w="1457" w:type="dxa"/>
            <w:tcBorders>
              <w:top w:val="nil"/>
              <w:left w:val="nil"/>
              <w:bottom w:val="single" w:sz="4" w:space="0" w:color="FFFFFF"/>
              <w:right w:val="single" w:sz="4" w:space="0" w:color="FFFFFF"/>
            </w:tcBorders>
            <w:shd w:val="clear" w:color="000000" w:fill="D6DCE4"/>
            <w:noWrap/>
            <w:vAlign w:val="center"/>
            <w:hideMark/>
          </w:tcPr>
          <w:p w14:paraId="60771C3E" w14:textId="77777777" w:rsidR="00DD5923" w:rsidRPr="00DD5923" w:rsidRDefault="00DD5923" w:rsidP="00100C57">
            <w:pPr>
              <w:pStyle w:val="TB"/>
            </w:pPr>
            <w:r w:rsidRPr="00DD5923">
              <w:t>Auto-populate</w:t>
            </w:r>
          </w:p>
        </w:tc>
        <w:tc>
          <w:tcPr>
            <w:tcW w:w="1243" w:type="dxa"/>
            <w:tcBorders>
              <w:top w:val="single" w:sz="4" w:space="0" w:color="FFFFFF"/>
              <w:left w:val="nil"/>
              <w:bottom w:val="nil"/>
              <w:right w:val="nil"/>
            </w:tcBorders>
            <w:shd w:val="clear" w:color="000000" w:fill="D6DCE4"/>
            <w:noWrap/>
            <w:vAlign w:val="center"/>
            <w:hideMark/>
          </w:tcPr>
          <w:p w14:paraId="54836E2F" w14:textId="1B294FC8" w:rsidR="00DD5923" w:rsidRPr="00A83F2B" w:rsidRDefault="00DD5923" w:rsidP="00100C57">
            <w:pPr>
              <w:pStyle w:val="TB"/>
            </w:pPr>
            <w:r w:rsidRPr="00DD5923">
              <w:rPr>
                <w:i/>
                <w:iCs/>
              </w:rPr>
              <w:t> </w:t>
            </w:r>
            <w:r w:rsidR="00A83F2B" w:rsidRPr="00A83F2B">
              <w:rPr>
                <w:iCs/>
              </w:rPr>
              <w:t>n</w:t>
            </w:r>
            <w:r w:rsidR="00A83F2B">
              <w:rPr>
                <w:iCs/>
              </w:rPr>
              <w:t>/a</w:t>
            </w:r>
          </w:p>
        </w:tc>
        <w:tc>
          <w:tcPr>
            <w:tcW w:w="5242" w:type="dxa"/>
            <w:tcBorders>
              <w:top w:val="nil"/>
              <w:left w:val="single" w:sz="4" w:space="0" w:color="FFFFFF"/>
              <w:bottom w:val="single" w:sz="4" w:space="0" w:color="FFFFFF"/>
              <w:right w:val="nil"/>
            </w:tcBorders>
            <w:shd w:val="clear" w:color="000000" w:fill="D6DCE4"/>
            <w:vAlign w:val="center"/>
            <w:hideMark/>
          </w:tcPr>
          <w:p w14:paraId="5126DDFC" w14:textId="2FC9F6F1" w:rsidR="00DD5923" w:rsidRPr="00DD5923" w:rsidRDefault="00DD5923" w:rsidP="00100C57">
            <w:pPr>
              <w:pStyle w:val="TB"/>
            </w:pPr>
            <w:r w:rsidRPr="00DD5923">
              <w:t xml:space="preserve">This field auto populates with the first year the concession contract is in place. The formula returns the first year in which revenue or management services payments are entered into this tab. For example, if a concession contract is added to the tab and the first revenues are documented under 2021, then this field will populate with "2021". If no revenues or management services payments are entered in columns </w:t>
            </w:r>
            <w:r w:rsidR="002D41FD">
              <w:t>J</w:t>
            </w:r>
            <w:r w:rsidRPr="00DD5923">
              <w:t xml:space="preserve"> through E</w:t>
            </w:r>
            <w:r w:rsidR="00A83F2B">
              <w:t>N</w:t>
            </w:r>
            <w:r w:rsidRPr="00DD5923">
              <w:t>, then this field will remain blank. If revenues for subconcessionaires do not align with the revenue for the prime concessionaire, then this field will populate with different dates. This ensures that the starting date for each prime concessionaire and subconcessionaire is tied to when revenues are first collected.</w:t>
            </w:r>
          </w:p>
        </w:tc>
      </w:tr>
      <w:tr w:rsidR="00570C1D" w:rsidRPr="00DD5923" w14:paraId="14614F6F"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4CD2261E" w14:textId="77777777" w:rsidR="00DD5923" w:rsidRPr="00DD5923" w:rsidRDefault="00DD5923" w:rsidP="00100C57">
            <w:pPr>
              <w:pStyle w:val="TB"/>
            </w:pPr>
            <w:r w:rsidRPr="00DD5923">
              <w:t>Returning concessionaire?</w:t>
            </w:r>
          </w:p>
        </w:tc>
        <w:tc>
          <w:tcPr>
            <w:tcW w:w="1457" w:type="dxa"/>
            <w:tcBorders>
              <w:top w:val="nil"/>
              <w:left w:val="nil"/>
              <w:bottom w:val="single" w:sz="4" w:space="0" w:color="FFFFFF"/>
              <w:right w:val="single" w:sz="4" w:space="0" w:color="FFFFFF"/>
            </w:tcBorders>
            <w:shd w:val="clear" w:color="000000" w:fill="D6DCE4"/>
            <w:noWrap/>
            <w:vAlign w:val="center"/>
            <w:hideMark/>
          </w:tcPr>
          <w:p w14:paraId="350D2A7C" w14:textId="77777777" w:rsidR="00DD5923" w:rsidRPr="00DD5923" w:rsidRDefault="00DD5923" w:rsidP="00100C57">
            <w:pPr>
              <w:pStyle w:val="TB"/>
            </w:pPr>
            <w:r w:rsidRPr="00DD5923">
              <w:t>Auto-populate</w:t>
            </w:r>
          </w:p>
        </w:tc>
        <w:tc>
          <w:tcPr>
            <w:tcW w:w="1243" w:type="dxa"/>
            <w:tcBorders>
              <w:top w:val="single" w:sz="4" w:space="0" w:color="FFFFFF"/>
              <w:left w:val="nil"/>
              <w:bottom w:val="nil"/>
              <w:right w:val="nil"/>
            </w:tcBorders>
            <w:shd w:val="clear" w:color="000000" w:fill="D6DCE4"/>
            <w:noWrap/>
            <w:vAlign w:val="center"/>
            <w:hideMark/>
          </w:tcPr>
          <w:p w14:paraId="5523ABDD" w14:textId="1C78EF8A" w:rsidR="00DD5923" w:rsidRPr="00DD5923" w:rsidRDefault="00DD5923" w:rsidP="00100C57">
            <w:pPr>
              <w:pStyle w:val="TB"/>
            </w:pPr>
            <w:r w:rsidRPr="00DD5923">
              <w:t> </w:t>
            </w:r>
            <w:r w:rsidR="00A83F2B">
              <w:t>n/a</w:t>
            </w:r>
          </w:p>
        </w:tc>
        <w:tc>
          <w:tcPr>
            <w:tcW w:w="5242" w:type="dxa"/>
            <w:tcBorders>
              <w:top w:val="nil"/>
              <w:left w:val="single" w:sz="4" w:space="0" w:color="FFFFFF"/>
              <w:bottom w:val="single" w:sz="4" w:space="0" w:color="FFFFFF"/>
              <w:right w:val="nil"/>
            </w:tcBorders>
            <w:shd w:val="clear" w:color="000000" w:fill="D6DCE4"/>
            <w:vAlign w:val="center"/>
            <w:hideMark/>
          </w:tcPr>
          <w:p w14:paraId="54852ECD" w14:textId="230DF54E" w:rsidR="00DD5923" w:rsidRPr="00DD5923" w:rsidRDefault="00DD5923" w:rsidP="00100C57">
            <w:pPr>
              <w:pStyle w:val="TB"/>
            </w:pPr>
            <w:r w:rsidRPr="00DD5923">
              <w:t xml:space="preserve">This field auto-populates using data from the </w:t>
            </w:r>
            <w:r w:rsidRPr="006F3DE9">
              <w:rPr>
                <w:i/>
              </w:rPr>
              <w:t>Inputs5-Concessionaires</w:t>
            </w:r>
            <w:r w:rsidRPr="00DD5923">
              <w:t xml:space="preserve"> tab to specify whether the business has previously held a concession contract with the airport or a subconcession contract with a concessionaire of the airport. If the concessionaire has worked at the airport, either as a prime concessionaire or as a subconcessionaire prior to the year specified in the "Year of Concession Contract" field, then this field will be "Yes". If this is the first time the business has held a concession contract with the airport or a subconcession contract with a prime concessionaire, then this field will be "No".</w:t>
            </w:r>
          </w:p>
        </w:tc>
      </w:tr>
      <w:tr w:rsidR="00570C1D" w:rsidRPr="00DD5923" w14:paraId="00D97B2F"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74310A72" w14:textId="77777777" w:rsidR="00DD5923" w:rsidRPr="00DD5923" w:rsidRDefault="00DD5923" w:rsidP="00100C57">
            <w:pPr>
              <w:pStyle w:val="TB"/>
            </w:pPr>
            <w:r w:rsidRPr="00DD5923">
              <w:t>Awarded Concession?</w:t>
            </w:r>
          </w:p>
        </w:tc>
        <w:tc>
          <w:tcPr>
            <w:tcW w:w="1457" w:type="dxa"/>
            <w:tcBorders>
              <w:top w:val="nil"/>
              <w:left w:val="nil"/>
              <w:bottom w:val="single" w:sz="4" w:space="0" w:color="FFFFFF"/>
              <w:right w:val="single" w:sz="4" w:space="0" w:color="FFFFFF"/>
            </w:tcBorders>
            <w:shd w:val="clear" w:color="000000" w:fill="D6DCE4"/>
            <w:noWrap/>
            <w:vAlign w:val="center"/>
            <w:hideMark/>
          </w:tcPr>
          <w:p w14:paraId="186AAF4D" w14:textId="77777777" w:rsidR="00DD5923" w:rsidRPr="00DD5923" w:rsidRDefault="00DD5923" w:rsidP="00100C57">
            <w:pPr>
              <w:pStyle w:val="TB"/>
            </w:pPr>
            <w:r w:rsidRPr="00DD5923">
              <w:t>Drop Down</w:t>
            </w:r>
          </w:p>
        </w:tc>
        <w:tc>
          <w:tcPr>
            <w:tcW w:w="1243" w:type="dxa"/>
            <w:tcBorders>
              <w:top w:val="single" w:sz="4" w:space="0" w:color="FFFFFF"/>
              <w:left w:val="nil"/>
              <w:bottom w:val="nil"/>
              <w:right w:val="nil"/>
            </w:tcBorders>
            <w:shd w:val="clear" w:color="000000" w:fill="D6DCE4"/>
            <w:noWrap/>
            <w:vAlign w:val="center"/>
            <w:hideMark/>
          </w:tcPr>
          <w:p w14:paraId="4FD3E86D"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0F887411" w14:textId="77777777" w:rsidR="00DD5923" w:rsidRPr="00DD5923" w:rsidRDefault="00DD5923" w:rsidP="00100C57">
            <w:pPr>
              <w:pStyle w:val="TB"/>
            </w:pPr>
            <w:r w:rsidRPr="00DD5923">
              <w:t>This field should specify whether the business was awarded the concession contract with the airport or a subconcession contract with the prime concessionaire. If the airport is tracking proposals for concessions, then this field should say "No" for each proposal that did not ultimately win the contract. If the airport is only tracking existing concessions contracts, then this field will be "Yes" for all entries.</w:t>
            </w:r>
          </w:p>
        </w:tc>
      </w:tr>
      <w:tr w:rsidR="00570C1D" w:rsidRPr="00DD5923" w14:paraId="5AF2F983"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25766BC" w14:textId="77777777" w:rsidR="00DD5923" w:rsidRPr="00DD5923" w:rsidRDefault="00DD5923" w:rsidP="00100C57">
            <w:pPr>
              <w:pStyle w:val="TB"/>
            </w:pPr>
            <w:r w:rsidRPr="00DD5923">
              <w:t>Notes</w:t>
            </w:r>
          </w:p>
        </w:tc>
        <w:tc>
          <w:tcPr>
            <w:tcW w:w="1457" w:type="dxa"/>
            <w:tcBorders>
              <w:top w:val="nil"/>
              <w:left w:val="nil"/>
              <w:bottom w:val="single" w:sz="4" w:space="0" w:color="FFFFFF"/>
              <w:right w:val="single" w:sz="4" w:space="0" w:color="FFFFFF"/>
            </w:tcBorders>
            <w:shd w:val="clear" w:color="000000" w:fill="D6DCE4"/>
            <w:noWrap/>
            <w:vAlign w:val="center"/>
            <w:hideMark/>
          </w:tcPr>
          <w:p w14:paraId="5E0CF7AA" w14:textId="77777777" w:rsidR="00DD5923" w:rsidRPr="00DD5923" w:rsidRDefault="00DD5923" w:rsidP="00100C57">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32861108" w14:textId="6889687A" w:rsidR="00DD5923" w:rsidRPr="00DD5923" w:rsidRDefault="00DD5923" w:rsidP="00100C57">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5C484103" w14:textId="77777777" w:rsidR="00DD5923" w:rsidRPr="00DD5923" w:rsidRDefault="00DD5923" w:rsidP="00100C57">
            <w:pPr>
              <w:pStyle w:val="TB"/>
            </w:pPr>
            <w:r w:rsidRPr="00DD5923">
              <w:t> </w:t>
            </w:r>
          </w:p>
        </w:tc>
      </w:tr>
      <w:tr w:rsidR="00570C1D" w:rsidRPr="00DD5923" w14:paraId="34E3AAE2"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65B063C" w14:textId="77777777" w:rsidR="00DD5923" w:rsidRPr="00DD5923" w:rsidRDefault="00DD5923" w:rsidP="00100C57">
            <w:pPr>
              <w:pStyle w:val="TB"/>
            </w:pPr>
            <w:r w:rsidRPr="00DD5923">
              <w:t>Gross Revenue</w:t>
            </w:r>
          </w:p>
        </w:tc>
        <w:tc>
          <w:tcPr>
            <w:tcW w:w="1457" w:type="dxa"/>
            <w:tcBorders>
              <w:top w:val="nil"/>
              <w:left w:val="nil"/>
              <w:bottom w:val="single" w:sz="4" w:space="0" w:color="FFFFFF"/>
              <w:right w:val="single" w:sz="4" w:space="0" w:color="FFFFFF"/>
            </w:tcBorders>
            <w:shd w:val="clear" w:color="000000" w:fill="D6DCE4"/>
            <w:noWrap/>
            <w:vAlign w:val="center"/>
            <w:hideMark/>
          </w:tcPr>
          <w:p w14:paraId="5D0AF7FF" w14:textId="77777777" w:rsidR="00DD5923" w:rsidRPr="00DD5923" w:rsidRDefault="00DD5923" w:rsidP="00100C57">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08D8E76D"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043308C2" w14:textId="77777777" w:rsidR="00DD5923" w:rsidRPr="00DD5923" w:rsidRDefault="00DD5923" w:rsidP="00100C57">
            <w:pPr>
              <w:pStyle w:val="TB"/>
            </w:pPr>
            <w:r w:rsidRPr="00DD5923">
              <w:t>Use this field to enter the total dollar value of gross revenue generated by each concession per year. Gross revenue does not apply to Management Contracts. If a management contract is selected as the Concession Type, this field will be grey to avoid incorrectly entering management contract payments. To avoid double counting, it is imperative that gross revenue be split among concessionaires when there is a prime concessionaire/subconcessionaire or joint venture agreement in place. For example, if Firm A and Firm B are a joint venture and the joint venture generates $1M in gross revenue, and Firm A generates 80% of the revenue and Firm B generates the remaining 20%, the user should put $800k in the row for Firm A and $200k in the row for Firm B. Similarly, if Firm A is the prime concessionaire and Firm B is the subconcessionaire, gross revenue should be divided between the two firms. This approach avoids double counting in the output of the tool and enables the tool to attribute the appropriate amount of gross revenue to ACDBE certified firms when two or more firms are under the same concession contract.</w:t>
            </w:r>
          </w:p>
        </w:tc>
      </w:tr>
      <w:tr w:rsidR="00570C1D" w:rsidRPr="00DD5923" w14:paraId="1F5A78BC"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D1F609E" w14:textId="77777777" w:rsidR="00DD5923" w:rsidRPr="00DD5923" w:rsidRDefault="00DD5923" w:rsidP="00100C57">
            <w:pPr>
              <w:pStyle w:val="TB"/>
            </w:pPr>
            <w:r w:rsidRPr="00DD5923">
              <w:t>Management Services Payments</w:t>
            </w:r>
          </w:p>
        </w:tc>
        <w:tc>
          <w:tcPr>
            <w:tcW w:w="1457" w:type="dxa"/>
            <w:tcBorders>
              <w:top w:val="nil"/>
              <w:left w:val="nil"/>
              <w:bottom w:val="single" w:sz="4" w:space="0" w:color="FFFFFF"/>
              <w:right w:val="single" w:sz="4" w:space="0" w:color="FFFFFF"/>
            </w:tcBorders>
            <w:shd w:val="clear" w:color="000000" w:fill="D6DCE4"/>
            <w:noWrap/>
            <w:vAlign w:val="center"/>
            <w:hideMark/>
          </w:tcPr>
          <w:p w14:paraId="57CA4FEF" w14:textId="77777777" w:rsidR="00DD5923" w:rsidRPr="00DD5923" w:rsidRDefault="00DD5923" w:rsidP="00100C57">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0769690E" w14:textId="77777777" w:rsidR="00DD5923" w:rsidRPr="00DD5923" w:rsidRDefault="00DD5923" w:rsidP="00100C57">
            <w:pPr>
              <w:pStyle w:val="TB"/>
            </w:pPr>
            <w:r w:rsidRPr="00DD5923">
              <w:t>Yes</w:t>
            </w:r>
          </w:p>
        </w:tc>
        <w:tc>
          <w:tcPr>
            <w:tcW w:w="5242" w:type="dxa"/>
            <w:tcBorders>
              <w:top w:val="nil"/>
              <w:left w:val="single" w:sz="4" w:space="0" w:color="FFFFFF"/>
              <w:bottom w:val="single" w:sz="4" w:space="0" w:color="FFFFFF"/>
              <w:right w:val="nil"/>
            </w:tcBorders>
            <w:shd w:val="clear" w:color="000000" w:fill="D6DCE4"/>
            <w:vAlign w:val="center"/>
            <w:hideMark/>
          </w:tcPr>
          <w:p w14:paraId="71F000C5" w14:textId="77777777" w:rsidR="00DD5923" w:rsidRPr="00DD5923" w:rsidRDefault="00DD5923" w:rsidP="00100C57">
            <w:pPr>
              <w:pStyle w:val="TB"/>
            </w:pPr>
            <w:r w:rsidRPr="00DD5923">
              <w:t xml:space="preserve">Use this field to enter total payments made per year to firms working for the airport under a management contract. This field should only be used when "Management Contracts" is specified in the Concession Type field. If any other type of concession was entered into the "Concession Type" field, the "Management Services Payments" field will turn grey to avoid incorrectly entering gross revenue as management contract payments. </w:t>
            </w:r>
          </w:p>
        </w:tc>
      </w:tr>
      <w:tr w:rsidR="00570C1D" w:rsidRPr="00DD5923" w14:paraId="206EB5E8"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CD67ED0" w14:textId="77777777" w:rsidR="00DD5923" w:rsidRPr="00DD5923" w:rsidRDefault="00DD5923" w:rsidP="00100C57">
            <w:pPr>
              <w:pStyle w:val="TB"/>
            </w:pPr>
            <w:r w:rsidRPr="00DD5923">
              <w:t>Purchase of Goods and Services from ACDBEs (Dollars) - Black American</w:t>
            </w:r>
          </w:p>
        </w:tc>
        <w:tc>
          <w:tcPr>
            <w:tcW w:w="1457" w:type="dxa"/>
            <w:tcBorders>
              <w:top w:val="nil"/>
              <w:left w:val="nil"/>
              <w:bottom w:val="single" w:sz="4" w:space="0" w:color="FFFFFF"/>
              <w:right w:val="single" w:sz="4" w:space="0" w:color="FFFFFF"/>
            </w:tcBorders>
            <w:shd w:val="clear" w:color="000000" w:fill="D6DCE4"/>
            <w:noWrap/>
            <w:vAlign w:val="center"/>
            <w:hideMark/>
          </w:tcPr>
          <w:p w14:paraId="7BCBEC71" w14:textId="77777777" w:rsidR="00DD5923" w:rsidRPr="00DD5923" w:rsidRDefault="00DD5923" w:rsidP="00100C57">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593AA70E" w14:textId="6BEEA774" w:rsidR="00DD5923" w:rsidRPr="00BD0EAF" w:rsidRDefault="00A83F2B" w:rsidP="00A83F2B">
            <w:pPr>
              <w:spacing w:after="0" w:line="240" w:lineRule="auto"/>
              <w:rPr>
                <w:rFonts w:ascii="Arial" w:eastAsia="Times New Roman" w:hAnsi="Arial" w:cs="Arial"/>
                <w:sz w:val="20"/>
                <w:szCs w:val="20"/>
              </w:rPr>
            </w:pPr>
            <w:r>
              <w:rPr>
                <w:rFonts w:ascii="Arial" w:eastAsia="Times New Roman" w:hAnsi="Arial" w:cs="Arial"/>
                <w:sz w:val="20"/>
                <w:szCs w:val="20"/>
              </w:rPr>
              <w:t>No</w:t>
            </w:r>
          </w:p>
        </w:tc>
        <w:tc>
          <w:tcPr>
            <w:tcW w:w="5242" w:type="dxa"/>
            <w:tcBorders>
              <w:top w:val="nil"/>
              <w:left w:val="single" w:sz="4" w:space="0" w:color="FFFFFF"/>
              <w:bottom w:val="single" w:sz="4" w:space="0" w:color="FFFFFF"/>
              <w:right w:val="nil"/>
            </w:tcBorders>
            <w:shd w:val="clear" w:color="000000" w:fill="D6DCE4"/>
            <w:vAlign w:val="center"/>
            <w:hideMark/>
          </w:tcPr>
          <w:p w14:paraId="3A27B59A" w14:textId="54C7656A" w:rsidR="00DD5923" w:rsidRPr="00BD0EAF" w:rsidRDefault="00DD5923" w:rsidP="00100C57">
            <w:pPr>
              <w:spacing w:after="0" w:line="240" w:lineRule="auto"/>
              <w:rPr>
                <w:rFonts w:ascii="Arial" w:eastAsia="Times New Roman" w:hAnsi="Arial" w:cs="Arial"/>
                <w:sz w:val="20"/>
                <w:szCs w:val="20"/>
              </w:rPr>
            </w:pPr>
            <w:r w:rsidRPr="00BD0EAF">
              <w:rPr>
                <w:rFonts w:ascii="Arial" w:eastAsia="Times New Roman" w:hAnsi="Arial" w:cs="Arial"/>
                <w:sz w:val="20"/>
                <w:szCs w:val="20"/>
              </w:rPr>
              <w:t xml:space="preserve">Use this field to enter payments made per year by concessionaires, including management contractors, for the purchase of goods and services from Black American-owned ACDBE firms. These dollar values are independent from the gross revenue entered in the "Gross Revenue" field. For example, assume that Firm A operates a food and beverage concession and generates $1.1M in a given year. In that same year, Firm A spent $50,000 for purchases of goods and services from Black American-owned ACDBE firms. Then the airport would enter $1.1M under Gross Revenue, and $50,000 under the "Purchase of Goods and Services from ACDBEs (Dollars) - Black American" field. </w:t>
            </w:r>
          </w:p>
        </w:tc>
      </w:tr>
      <w:tr w:rsidR="00570C1D" w:rsidRPr="00DD5923" w14:paraId="5FC03532"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52453A68" w14:textId="77777777" w:rsidR="00DD5923" w:rsidRPr="00DD5923" w:rsidRDefault="00DD5923" w:rsidP="00BD0EAF">
            <w:pPr>
              <w:pStyle w:val="TB"/>
            </w:pPr>
            <w:r w:rsidRPr="00DD5923">
              <w:t>Purchase of Goods and Services from ACDBEs (Dollars) - Hispanic American</w:t>
            </w:r>
          </w:p>
        </w:tc>
        <w:tc>
          <w:tcPr>
            <w:tcW w:w="1457" w:type="dxa"/>
            <w:tcBorders>
              <w:top w:val="nil"/>
              <w:left w:val="nil"/>
              <w:bottom w:val="single" w:sz="4" w:space="0" w:color="FFFFFF"/>
              <w:right w:val="single" w:sz="4" w:space="0" w:color="FFFFFF"/>
            </w:tcBorders>
            <w:shd w:val="clear" w:color="000000" w:fill="D6DCE4"/>
            <w:noWrap/>
            <w:vAlign w:val="center"/>
            <w:hideMark/>
          </w:tcPr>
          <w:p w14:paraId="44DE794E" w14:textId="77777777" w:rsidR="00DD5923" w:rsidRPr="00DD5923" w:rsidRDefault="00DD5923" w:rsidP="00BD0EAF">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25E070CA" w14:textId="5805A743" w:rsidR="00DD5923" w:rsidRPr="00DD5923" w:rsidRDefault="00DD5923" w:rsidP="00BD0EAF">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2E53CBDA" w14:textId="77777777" w:rsidR="00DD5923" w:rsidRPr="00DD5923" w:rsidRDefault="00DD5923" w:rsidP="00BD0EAF">
            <w:pPr>
              <w:pStyle w:val="TB"/>
            </w:pPr>
            <w:r w:rsidRPr="00DD5923">
              <w:t>Use this field to enter payments made per year by concessionaires, including management contractors, for the purchase of goods and services from Hispanic American-owned ACDBE firms. These dollar values are independent from the gross revenue entered in the "Gross Revenue" field. For example, assume that Firm B operates a retail concession and generates $1.1M in a given year. In that same year, Firm B spent $0 for purchases of goods and services from Hispanic American-owned ACDBE firms. Then the airport would enter $1.1M under Gross Revenue, and $0 under the "Purchase of Goods and Services from ACDBEs (Dollars) - Hispanic American" field.</w:t>
            </w:r>
          </w:p>
        </w:tc>
      </w:tr>
      <w:tr w:rsidR="00570C1D" w:rsidRPr="00DD5923" w14:paraId="2A9E37C1"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6BC5B88C" w14:textId="77777777" w:rsidR="00DD5923" w:rsidRPr="00DD5923" w:rsidRDefault="00DD5923" w:rsidP="00BD0EAF">
            <w:pPr>
              <w:pStyle w:val="TB"/>
            </w:pPr>
            <w:r w:rsidRPr="00DD5923">
              <w:t xml:space="preserve">Purchase of Goods and Services from ACDBEs (Dollars) - Asian-Pacific American </w:t>
            </w:r>
          </w:p>
        </w:tc>
        <w:tc>
          <w:tcPr>
            <w:tcW w:w="1457" w:type="dxa"/>
            <w:tcBorders>
              <w:top w:val="nil"/>
              <w:left w:val="nil"/>
              <w:bottom w:val="single" w:sz="4" w:space="0" w:color="FFFFFF"/>
              <w:right w:val="single" w:sz="4" w:space="0" w:color="FFFFFF"/>
            </w:tcBorders>
            <w:shd w:val="clear" w:color="000000" w:fill="D6DCE4"/>
            <w:noWrap/>
            <w:vAlign w:val="center"/>
            <w:hideMark/>
          </w:tcPr>
          <w:p w14:paraId="1B45B697" w14:textId="77777777" w:rsidR="00DD5923" w:rsidRPr="00DD5923" w:rsidRDefault="00DD5923" w:rsidP="00BD0EAF">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5C7A8FB4" w14:textId="7E47F2B6" w:rsidR="00DD5923" w:rsidRPr="00DD5923" w:rsidRDefault="00DD5923" w:rsidP="00BD0EAF">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64E7C5DA" w14:textId="77777777" w:rsidR="00DD5923" w:rsidRPr="00DD5923" w:rsidRDefault="00DD5923" w:rsidP="00BD0EAF">
            <w:pPr>
              <w:pStyle w:val="TB"/>
            </w:pPr>
            <w:r w:rsidRPr="00DD5923">
              <w:t>Use this field to enter payments made per year by concessionaires, including management contractors, for the purchase of goods and services from Asian-Pacific American ACDBE firms. These dollar values are independent from the gross revenue entered in the "Gross Revenue" field. For example, assume that Firm B operates a retail concession and generates $1.1M in a given year. In that same year, Firm B spent $100,000 for purchases of goods and services from Asian-Pacific American-owned ACDBE firms. Then the airport would enter $1.1M under Gross Revenue, and $100,000 under the "Purchase of Goods and Services from ACDBEs (Dollars) - Asian-Pacific American" field.</w:t>
            </w:r>
          </w:p>
        </w:tc>
      </w:tr>
      <w:tr w:rsidR="00570C1D" w:rsidRPr="00DD5923" w14:paraId="70CA52F9"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2CDAEBF" w14:textId="77777777" w:rsidR="00DD5923" w:rsidRPr="00DD5923" w:rsidRDefault="00DD5923" w:rsidP="00BD0EAF">
            <w:pPr>
              <w:pStyle w:val="TB"/>
            </w:pPr>
            <w:r w:rsidRPr="00DD5923">
              <w:t>Purchase of Goods and Services from ACDBEs (Dollars) - Asian-Indian American</w:t>
            </w:r>
          </w:p>
        </w:tc>
        <w:tc>
          <w:tcPr>
            <w:tcW w:w="1457" w:type="dxa"/>
            <w:tcBorders>
              <w:top w:val="nil"/>
              <w:left w:val="nil"/>
              <w:bottom w:val="single" w:sz="4" w:space="0" w:color="FFFFFF"/>
              <w:right w:val="single" w:sz="4" w:space="0" w:color="FFFFFF"/>
            </w:tcBorders>
            <w:shd w:val="clear" w:color="000000" w:fill="D6DCE4"/>
            <w:noWrap/>
            <w:vAlign w:val="center"/>
            <w:hideMark/>
          </w:tcPr>
          <w:p w14:paraId="77B5A1BC" w14:textId="77777777" w:rsidR="00DD5923" w:rsidRPr="00DD5923" w:rsidRDefault="00DD5923" w:rsidP="00BD0EAF">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0E0AAD06" w14:textId="21AB586D" w:rsidR="00DD5923" w:rsidRPr="00DD5923" w:rsidRDefault="00DD5923" w:rsidP="00BD0EAF">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4A9C7F3E" w14:textId="77777777" w:rsidR="00DD5923" w:rsidRPr="00DD5923" w:rsidRDefault="00DD5923" w:rsidP="00BD0EAF">
            <w:pPr>
              <w:pStyle w:val="TB"/>
            </w:pPr>
            <w:r w:rsidRPr="00DD5923">
              <w:t>Use this field to enter payments made per year by concessionaires for the purchase of goods and services from Asian-Indian American-owned ACDBE firms. These dollar values are independent from the gross revenue entered in the "Gross Revenue" field. For example, assume that Firm B operates a food and beverage concession and generates $1.1M in a given year. In that same year, Firm B spent $600,000 for purchases of goods and services from Asian-American-owned ACDBE firms. Then the airport would enter $1.1M under Gross Revenue, and $600,000 under the "Purchase of Goods and Services from ACDBEs (Dollars) - Asian-Indian American" field.</w:t>
            </w:r>
          </w:p>
        </w:tc>
      </w:tr>
      <w:tr w:rsidR="00570C1D" w:rsidRPr="00DD5923" w14:paraId="4C7524CE"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1CDE186A" w14:textId="77777777" w:rsidR="00DD5923" w:rsidRPr="00DD5923" w:rsidRDefault="00DD5923" w:rsidP="00BD0EAF">
            <w:pPr>
              <w:pStyle w:val="TB"/>
            </w:pPr>
            <w:r w:rsidRPr="00DD5923">
              <w:t>Purchase of Goods and Services from ACDBEs (Dollars) - Native American</w:t>
            </w:r>
          </w:p>
        </w:tc>
        <w:tc>
          <w:tcPr>
            <w:tcW w:w="1457" w:type="dxa"/>
            <w:tcBorders>
              <w:top w:val="nil"/>
              <w:left w:val="nil"/>
              <w:bottom w:val="single" w:sz="4" w:space="0" w:color="FFFFFF"/>
              <w:right w:val="single" w:sz="4" w:space="0" w:color="FFFFFF"/>
            </w:tcBorders>
            <w:shd w:val="clear" w:color="000000" w:fill="D6DCE4"/>
            <w:noWrap/>
            <w:vAlign w:val="center"/>
            <w:hideMark/>
          </w:tcPr>
          <w:p w14:paraId="0F5B5B06" w14:textId="77777777" w:rsidR="00DD5923" w:rsidRPr="00DD5923" w:rsidRDefault="00DD5923" w:rsidP="00BD0EAF">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3EBFB7B7" w14:textId="456C184D" w:rsidR="00DD5923" w:rsidRPr="00DD5923" w:rsidRDefault="00DD5923" w:rsidP="00BD0EAF">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5BF7CCB5" w14:textId="77777777" w:rsidR="00DD5923" w:rsidRPr="00DD5923" w:rsidRDefault="00DD5923" w:rsidP="00BD0EAF">
            <w:pPr>
              <w:pStyle w:val="TB"/>
            </w:pPr>
            <w:r w:rsidRPr="00DD5923">
              <w:t>Use this field to enter payments made per year by concessionaires for the purchase of goods and services from Native American-owned ACDBE firms. These dollar values are independent from the gross revenue entered in the "Gross Revenue" field. For example, assume that Firm C operates a retail concession and generates $1.1M in a given year. In that same year, Firm B spent $225,000 for purchases of goods and services from Native American-owned ACDBE firms. Then the airport would enter $1.1M under Gross Revenue, and $225,000 under the "Purchase of Goods and Services from ACDBEs (Dollars) - Native American" field.</w:t>
            </w:r>
          </w:p>
        </w:tc>
      </w:tr>
      <w:tr w:rsidR="00570C1D" w:rsidRPr="00DD5923" w14:paraId="5003A0BB"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4511BFA3" w14:textId="77777777" w:rsidR="00DD5923" w:rsidRPr="00DD5923" w:rsidRDefault="00DD5923" w:rsidP="00BD0EAF">
            <w:pPr>
              <w:pStyle w:val="TB"/>
            </w:pPr>
            <w:r w:rsidRPr="00DD5923">
              <w:t>Purchase of Goods and Services from ACDBEs (Dollars) - ACDBE Non-Minority Women Owned</w:t>
            </w:r>
          </w:p>
        </w:tc>
        <w:tc>
          <w:tcPr>
            <w:tcW w:w="1457" w:type="dxa"/>
            <w:tcBorders>
              <w:top w:val="nil"/>
              <w:left w:val="nil"/>
              <w:bottom w:val="single" w:sz="4" w:space="0" w:color="FFFFFF"/>
              <w:right w:val="single" w:sz="4" w:space="0" w:color="FFFFFF"/>
            </w:tcBorders>
            <w:shd w:val="clear" w:color="000000" w:fill="D6DCE4"/>
            <w:noWrap/>
            <w:vAlign w:val="center"/>
            <w:hideMark/>
          </w:tcPr>
          <w:p w14:paraId="54F1B105" w14:textId="77777777" w:rsidR="00DD5923" w:rsidRPr="00DD5923" w:rsidRDefault="00DD5923" w:rsidP="00BD0EAF">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572100BB" w14:textId="5EED1F7B" w:rsidR="00DD5923" w:rsidRPr="00DD5923" w:rsidRDefault="00DD5923" w:rsidP="00BD0EAF">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2825DFB3" w14:textId="77777777" w:rsidR="00DD5923" w:rsidRPr="00DD5923" w:rsidRDefault="00DD5923" w:rsidP="00BD0EAF">
            <w:pPr>
              <w:pStyle w:val="TB"/>
            </w:pPr>
            <w:r w:rsidRPr="00DD5923">
              <w:t>Use this field to enter payments made per year by concessionaires for the purchase of goods and services from Non-Minority Woman-owned ACDBE firms. These dollar values are independent from the gross revenue entered in the "Gross Revenue" field. For example, assume that Firm B operates a retail concession and generates $1.1M in a given year. In that same year, Firm B spent $200,000 for purchases of goods and services from Non-Minority Woman-owned ACDBE firms. Then the airport would enter $1.1M under Gross Revenue, and $200,000 under the "Purchase of Goods and Services from ACDBEs (Dollars) - ACDBE Non-Minority Women Owned" field.</w:t>
            </w:r>
          </w:p>
        </w:tc>
      </w:tr>
      <w:tr w:rsidR="00570C1D" w:rsidRPr="00DD5923" w14:paraId="6C20026D" w14:textId="77777777" w:rsidTr="004C70E7">
        <w:trPr>
          <w:trHeight w:val="20"/>
        </w:trPr>
        <w:tc>
          <w:tcPr>
            <w:tcW w:w="1710" w:type="dxa"/>
            <w:tcBorders>
              <w:top w:val="nil"/>
              <w:left w:val="nil"/>
              <w:bottom w:val="single" w:sz="4" w:space="0" w:color="FFFFFF"/>
              <w:right w:val="single" w:sz="4" w:space="0" w:color="FFFFFF"/>
            </w:tcBorders>
            <w:shd w:val="clear" w:color="000000" w:fill="D6DCE4"/>
            <w:vAlign w:val="center"/>
            <w:hideMark/>
          </w:tcPr>
          <w:p w14:paraId="363A0372" w14:textId="77777777" w:rsidR="00DD5923" w:rsidRPr="00DD5923" w:rsidRDefault="00DD5923" w:rsidP="00BD0EAF">
            <w:pPr>
              <w:pStyle w:val="TB"/>
            </w:pPr>
            <w:r w:rsidRPr="00DD5923">
              <w:t>Purchase of Goods and Services from ACDBEs (Dollars) - Other Non-ACDBE</w:t>
            </w:r>
          </w:p>
        </w:tc>
        <w:tc>
          <w:tcPr>
            <w:tcW w:w="1457" w:type="dxa"/>
            <w:tcBorders>
              <w:top w:val="nil"/>
              <w:left w:val="nil"/>
              <w:bottom w:val="single" w:sz="4" w:space="0" w:color="FFFFFF"/>
              <w:right w:val="single" w:sz="4" w:space="0" w:color="FFFFFF"/>
            </w:tcBorders>
            <w:shd w:val="clear" w:color="000000" w:fill="D6DCE4"/>
            <w:noWrap/>
            <w:vAlign w:val="center"/>
            <w:hideMark/>
          </w:tcPr>
          <w:p w14:paraId="6AA2FA43" w14:textId="77777777" w:rsidR="00DD5923" w:rsidRPr="00DD5923" w:rsidRDefault="00DD5923" w:rsidP="00BD0EAF">
            <w:pPr>
              <w:pStyle w:val="TB"/>
            </w:pPr>
            <w:r w:rsidRPr="00DD5923">
              <w:t>Manual Entry</w:t>
            </w:r>
          </w:p>
        </w:tc>
        <w:tc>
          <w:tcPr>
            <w:tcW w:w="1243" w:type="dxa"/>
            <w:tcBorders>
              <w:top w:val="single" w:sz="4" w:space="0" w:color="FFFFFF"/>
              <w:left w:val="nil"/>
              <w:bottom w:val="nil"/>
              <w:right w:val="nil"/>
            </w:tcBorders>
            <w:shd w:val="clear" w:color="000000" w:fill="D6DCE4"/>
            <w:noWrap/>
            <w:vAlign w:val="center"/>
            <w:hideMark/>
          </w:tcPr>
          <w:p w14:paraId="0967D1FB" w14:textId="49DDA5E6" w:rsidR="00DD5923" w:rsidRPr="00DD5923" w:rsidRDefault="00DD5923" w:rsidP="00BD0EAF">
            <w:pPr>
              <w:pStyle w:val="TB"/>
            </w:pPr>
            <w:r w:rsidRPr="00DD5923">
              <w:t> </w:t>
            </w:r>
            <w:r w:rsidR="00A83F2B">
              <w:t>No</w:t>
            </w:r>
          </w:p>
        </w:tc>
        <w:tc>
          <w:tcPr>
            <w:tcW w:w="5242" w:type="dxa"/>
            <w:tcBorders>
              <w:top w:val="nil"/>
              <w:left w:val="single" w:sz="4" w:space="0" w:color="FFFFFF"/>
              <w:bottom w:val="single" w:sz="4" w:space="0" w:color="FFFFFF"/>
              <w:right w:val="nil"/>
            </w:tcBorders>
            <w:shd w:val="clear" w:color="000000" w:fill="D6DCE4"/>
            <w:vAlign w:val="center"/>
            <w:hideMark/>
          </w:tcPr>
          <w:p w14:paraId="6EEF4466" w14:textId="77777777" w:rsidR="00DD5923" w:rsidRPr="00DD5923" w:rsidRDefault="00DD5923" w:rsidP="00BD0EAF">
            <w:pPr>
              <w:pStyle w:val="TB"/>
            </w:pPr>
            <w:r w:rsidRPr="00DD5923">
              <w:t xml:space="preserve">Use this field to enter payments made per year by concessionaires for the purchase of goods and services from non-ACDBE firms. These dollar values are independent from the gross revenue entered in the "Gross Revenue" field. Using the same example for Firm A above, the airport would enter $500,000 under the "Purchase of Goods and Services from ACDBEs (Dollars) - Other Non-ACDBE" field. </w:t>
            </w:r>
          </w:p>
        </w:tc>
      </w:tr>
    </w:tbl>
    <w:p w14:paraId="53E3C07E" w14:textId="12752135" w:rsidR="00373C67" w:rsidRDefault="00373C67" w:rsidP="0021475F">
      <w:pPr>
        <w:pStyle w:val="H2"/>
      </w:pPr>
      <w:bookmarkStart w:id="58" w:name="_Toc20143026"/>
      <w:r>
        <w:t>Results</w:t>
      </w:r>
      <w:bookmarkEnd w:id="58"/>
    </w:p>
    <w:p w14:paraId="3CEA7A3B" w14:textId="4F31E43C" w:rsidR="009D364F" w:rsidRPr="0083656A" w:rsidRDefault="00D8416F" w:rsidP="00665573">
      <w:pPr>
        <w:pStyle w:val="TX"/>
      </w:pPr>
      <w:r>
        <w:rPr>
          <w:b/>
          <w:i/>
        </w:rPr>
        <w:t>R5- ACDBE Participation NonCar</w:t>
      </w:r>
      <w:r w:rsidR="00BE2574">
        <w:rPr>
          <w:b/>
          <w:i/>
        </w:rPr>
        <w:t xml:space="preserve">: </w:t>
      </w:r>
      <w:r w:rsidR="009D364F">
        <w:t>This output tab provides a detailed breakdown of ACDBE participation in concessions compared to their goals</w:t>
      </w:r>
      <w:r w:rsidR="009D364F" w:rsidRPr="00EF104D">
        <w:rPr>
          <w:i/>
        </w:rPr>
        <w:t xml:space="preserve"> </w:t>
      </w:r>
      <w:r w:rsidR="009D364F">
        <w:t xml:space="preserve">in addition to a high-level overview. </w:t>
      </w:r>
    </w:p>
    <w:p w14:paraId="5BE68382" w14:textId="77777777" w:rsidR="00665573" w:rsidRDefault="00665573" w:rsidP="00665573">
      <w:pPr>
        <w:pStyle w:val="TX"/>
      </w:pPr>
    </w:p>
    <w:p w14:paraId="0A5FF32B" w14:textId="3F099E7C" w:rsidR="009D364F" w:rsidRPr="001C6AC2" w:rsidRDefault="009D364F" w:rsidP="00665573">
      <w:pPr>
        <w:pStyle w:val="TX"/>
        <w:rPr>
          <w:i/>
          <w:color w:val="FF0000"/>
        </w:rPr>
      </w:pPr>
      <w:r>
        <w:t xml:space="preserve">The high-level overview allows users to quickly interpret results and glean general information about the airport’s progress towards its goals. This analysis represents </w:t>
      </w:r>
      <w:r w:rsidR="00C179FA">
        <w:t xml:space="preserve">all non-car rental concessions agreements </w:t>
      </w:r>
      <w:r>
        <w:t>and all businesses that participated in those con</w:t>
      </w:r>
      <w:r w:rsidR="00C179FA">
        <w:t>cession agreements</w:t>
      </w:r>
      <w:r>
        <w:t xml:space="preserve"> during the period of analysis. It is important to note that none of the values represented in this tab are double counted. </w:t>
      </w:r>
      <w:r w:rsidRPr="00377487">
        <w:t xml:space="preserve">Airports can use these high-level tables as a quick </w:t>
      </w:r>
      <w:r w:rsidR="00261E66">
        <w:t>summary</w:t>
      </w:r>
      <w:r w:rsidRPr="00377487">
        <w:t xml:space="preserve"> of participation over time and they can also be copied and pasted into reports. </w:t>
      </w:r>
    </w:p>
    <w:p w14:paraId="57004FC2" w14:textId="77777777" w:rsidR="00665573" w:rsidRDefault="00665573" w:rsidP="00665573">
      <w:pPr>
        <w:pStyle w:val="TX"/>
      </w:pPr>
    </w:p>
    <w:p w14:paraId="306D8FC0" w14:textId="77777777" w:rsidR="00665573" w:rsidRDefault="009D364F" w:rsidP="00665573">
      <w:pPr>
        <w:pStyle w:val="TX"/>
      </w:pPr>
      <w:r w:rsidRPr="007E481D">
        <w:t>The detailed break-down shows</w:t>
      </w:r>
      <w:r w:rsidR="00372BB3" w:rsidRPr="007E481D">
        <w:t xml:space="preserve"> concessions</w:t>
      </w:r>
      <w:r w:rsidRPr="007E481D">
        <w:t xml:space="preserve"> contract participation by certification status, c</w:t>
      </w:r>
      <w:r w:rsidR="007E481D">
        <w:t xml:space="preserve">oncession </w:t>
      </w:r>
      <w:r w:rsidRPr="007E481D">
        <w:t xml:space="preserve">type and </w:t>
      </w:r>
      <w:r w:rsidR="007E481D">
        <w:t xml:space="preserve">contract </w:t>
      </w:r>
      <w:r w:rsidRPr="007E481D">
        <w:t>type. The detailed breakdown is organized first by contract type (</w:t>
      </w:r>
      <w:r w:rsidR="007E481D" w:rsidRPr="007E481D">
        <w:t>non-car rental concessions</w:t>
      </w:r>
      <w:r w:rsidRPr="007E481D">
        <w:t xml:space="preserve">, </w:t>
      </w:r>
      <w:r w:rsidR="007E481D" w:rsidRPr="007E481D">
        <w:t>retail</w:t>
      </w:r>
      <w:r w:rsidRPr="007E481D">
        <w:t xml:space="preserve"> or other </w:t>
      </w:r>
      <w:r w:rsidR="007E481D" w:rsidRPr="007E481D">
        <w:t xml:space="preserve">non-car passenger </w:t>
      </w:r>
      <w:r w:rsidRPr="007E481D">
        <w:t xml:space="preserve">services), contractor type (prime </w:t>
      </w:r>
      <w:r w:rsidR="00232256">
        <w:t>versus</w:t>
      </w:r>
      <w:r w:rsidRPr="007E481D">
        <w:t xml:space="preserve"> sub) and finally by certification status (</w:t>
      </w:r>
      <w:r w:rsidR="007E481D" w:rsidRPr="007E481D">
        <w:t>ACDBE</w:t>
      </w:r>
      <w:r w:rsidRPr="007E481D">
        <w:t xml:space="preserve"> status and non-</w:t>
      </w:r>
      <w:r w:rsidR="007E481D" w:rsidRPr="007E481D">
        <w:t>AC</w:t>
      </w:r>
      <w:r w:rsidRPr="007E481D">
        <w:t xml:space="preserve">DBE certified diverse business status). </w:t>
      </w:r>
      <w:r w:rsidR="007E481D" w:rsidRPr="007E481D">
        <w:t xml:space="preserve">The analysis also breaks out concession’s expenditures on goods and services and the value of management contracts on separate tables. Expenditures on goods and services encompass money paid by concessionaires to businesses. This break down is included because money that concessionaires spend on purchasing goods and services from ACDBE certified businesses is counted towards the airports ACDBE participation goal. Management contracts are also broken out </w:t>
      </w:r>
      <w:r w:rsidR="006340E1">
        <w:t xml:space="preserve">by </w:t>
      </w:r>
      <w:r w:rsidR="007E481D" w:rsidRPr="007E481D">
        <w:t xml:space="preserve">ACDBE certification and non-certified diverse business designation. Although management contracts are not counted towards the airport’s ACDBE participation goals, airports may still want to use this table to understand this </w:t>
      </w:r>
      <w:r w:rsidR="006340E1">
        <w:t>vehicle</w:t>
      </w:r>
      <w:r w:rsidR="007E481D" w:rsidRPr="007E481D">
        <w:t xml:space="preserve"> for ACDBE participation. </w:t>
      </w:r>
    </w:p>
    <w:p w14:paraId="1E0061E9" w14:textId="4200B6B2" w:rsidR="009D364F" w:rsidRPr="00EF104D" w:rsidRDefault="007E481D" w:rsidP="00665573">
      <w:pPr>
        <w:pStyle w:val="TX"/>
        <w:rPr>
          <w:i/>
        </w:rPr>
      </w:pPr>
      <w:r w:rsidRPr="007E481D">
        <w:t xml:space="preserve"> </w:t>
      </w:r>
    </w:p>
    <w:p w14:paraId="26A9529A" w14:textId="76307E5B" w:rsidR="00EA6964" w:rsidRDefault="00F42B0A" w:rsidP="00B6040E">
      <w:pPr>
        <w:pStyle w:val="TX"/>
      </w:pPr>
      <w:r w:rsidRPr="005E20AF">
        <w:rPr>
          <w:b/>
          <w:i/>
        </w:rPr>
        <w:t>R</w:t>
      </w:r>
      <w:r w:rsidR="00F15BD5" w:rsidRPr="005E20AF">
        <w:rPr>
          <w:b/>
          <w:i/>
        </w:rPr>
        <w:t>5</w:t>
      </w:r>
      <w:r w:rsidRPr="005E20AF">
        <w:rPr>
          <w:b/>
          <w:i/>
        </w:rPr>
        <w:t xml:space="preserve">a- </w:t>
      </w:r>
      <w:r w:rsidR="004456D6" w:rsidRPr="005E20AF">
        <w:rPr>
          <w:b/>
          <w:i/>
        </w:rPr>
        <w:t>ACDBE NonCar Graphics</w:t>
      </w:r>
      <w:r w:rsidR="006F4559" w:rsidRPr="005E20AF">
        <w:rPr>
          <w:b/>
          <w:i/>
        </w:rPr>
        <w:t>:</w:t>
      </w:r>
      <w:r w:rsidR="006F4559">
        <w:rPr>
          <w:b/>
        </w:rPr>
        <w:t xml:space="preserve"> </w:t>
      </w:r>
      <w:r w:rsidR="006F4559" w:rsidRPr="006F4559">
        <w:t xml:space="preserve">This tab </w:t>
      </w:r>
      <w:r w:rsidR="00BD0EF4" w:rsidRPr="006F4559">
        <w:t>uses</w:t>
      </w:r>
      <w:r w:rsidR="006F4559" w:rsidRPr="006F4559">
        <w:t xml:space="preserve"> the results from the Results</w:t>
      </w:r>
      <w:r w:rsidR="00FA2C2B">
        <w:t>5</w:t>
      </w:r>
      <w:r w:rsidR="006F4559" w:rsidRPr="006F4559">
        <w:t xml:space="preserve"> tab to provide graphics that demonstrate ACDBE participation</w:t>
      </w:r>
      <w:r w:rsidR="00FA2C2B">
        <w:t xml:space="preserve"> in non</w:t>
      </w:r>
      <w:r w:rsidR="004019C7">
        <w:t>-</w:t>
      </w:r>
      <w:r w:rsidR="00FA2C2B">
        <w:t>car rental concessions</w:t>
      </w:r>
      <w:r w:rsidR="006F4559" w:rsidRPr="006F4559">
        <w:t>. These charts can be copied and pasted into communication materials or used to evaluate trends and progress over several years.</w:t>
      </w:r>
    </w:p>
    <w:p w14:paraId="3D6C5F72" w14:textId="77777777" w:rsidR="00665573" w:rsidRDefault="00665573" w:rsidP="00B6040E">
      <w:pPr>
        <w:pStyle w:val="TX"/>
        <w:rPr>
          <w:i/>
        </w:rPr>
      </w:pPr>
    </w:p>
    <w:p w14:paraId="40691AD8" w14:textId="3DEEE8F1" w:rsidR="00F42B0A" w:rsidRPr="00665573" w:rsidRDefault="00F42B0A" w:rsidP="00665573">
      <w:pPr>
        <w:pStyle w:val="BL"/>
      </w:pPr>
      <w:r w:rsidRPr="002C0D59">
        <w:rPr>
          <w:b/>
        </w:rPr>
        <w:t xml:space="preserve">Chart 1: </w:t>
      </w:r>
      <w:r w:rsidR="00F24EA8" w:rsidRPr="002C0D59">
        <w:rPr>
          <w:b/>
        </w:rPr>
        <w:t xml:space="preserve">ACDBE Participation in Non-Car Rental Concessions as a Percentage of Gross Revenue and Expenditures on Goods and Services: </w:t>
      </w:r>
      <w:r w:rsidR="00000C1E" w:rsidRPr="00665573">
        <w:t>This chart compares actual non-car rental ACDBE participation against the airport's non-car rental ACDBE participation goals each year. Participation is calculated by dividing concession revenue from ACDBE certified businesses and concession expenditures on goods and services from ACDBE certified businesses</w:t>
      </w:r>
      <w:r w:rsidR="00F24EA8" w:rsidRPr="00665573">
        <w:t xml:space="preserve"> by total concession revenue and expenditures on goods and services.</w:t>
      </w:r>
      <w:r w:rsidR="00227FE5" w:rsidRPr="00665573">
        <w:t xml:space="preserve"> It is important to note that the </w:t>
      </w:r>
      <w:r w:rsidR="00466959" w:rsidRPr="00665573">
        <w:t xml:space="preserve">airports ACDBE goal </w:t>
      </w:r>
      <w:r w:rsidR="0094304C" w:rsidRPr="00665573">
        <w:t>does not include the purchase of goods and services from non-ACDBE certified business</w:t>
      </w:r>
      <w:r w:rsidR="00E679DB" w:rsidRPr="00665573">
        <w:t xml:space="preserve">es but that that number is included in the actual participation value that is represented in this graph. </w:t>
      </w:r>
    </w:p>
    <w:p w14:paraId="1B37A18B" w14:textId="17BD850C" w:rsidR="00F42B0A" w:rsidRPr="00665573" w:rsidRDefault="00F42B0A" w:rsidP="00665573">
      <w:pPr>
        <w:pStyle w:val="BL"/>
      </w:pPr>
      <w:r w:rsidRPr="002C0D59">
        <w:rPr>
          <w:b/>
        </w:rPr>
        <w:t xml:space="preserve">Chart 2:  </w:t>
      </w:r>
      <w:r w:rsidR="00F24EA8" w:rsidRPr="002C0D59">
        <w:rPr>
          <w:b/>
        </w:rPr>
        <w:t>Non-Car Rental ACDBE Overall Participation as a Percentage of Gross Revenue and Expenditures on Goods and Services Compared with 3-Year Participation Goals:</w:t>
      </w:r>
      <w:r w:rsidR="00F24EA8" w:rsidRPr="00665573">
        <w:t xml:space="preserve"> </w:t>
      </w:r>
      <w:r w:rsidR="00BF095E" w:rsidRPr="00665573">
        <w:t>This chart compares actual 3-Year non-car rental ACDBE participation against the airport's 3-Year non-car rental ACDBE participation goals each year.</w:t>
      </w:r>
    </w:p>
    <w:p w14:paraId="5CA5DA0D" w14:textId="3C77728B" w:rsidR="00BF095E" w:rsidRPr="00665573" w:rsidRDefault="00EE23B2" w:rsidP="00665573">
      <w:pPr>
        <w:pStyle w:val="BL"/>
      </w:pPr>
      <w:r w:rsidRPr="002C0D59">
        <w:rPr>
          <w:b/>
        </w:rPr>
        <w:t>Chart 3: ACDBE Participation in Non-Car Rental Concessions by ACDBE type:</w:t>
      </w:r>
      <w:r w:rsidRPr="00665573">
        <w:t xml:space="preserve"> </w:t>
      </w:r>
      <w:r w:rsidR="00071ADA" w:rsidRPr="00665573">
        <w:t xml:space="preserve">This chart breaks down actual non-car rental ACDBE participation by ADCBE type and compares it to the non-car rental ACDBE </w:t>
      </w:r>
      <w:r w:rsidRPr="00665573">
        <w:t>participation</w:t>
      </w:r>
      <w:r w:rsidR="00071ADA" w:rsidRPr="00665573">
        <w:t xml:space="preserve"> goals.</w:t>
      </w:r>
    </w:p>
    <w:p w14:paraId="4D721C9B" w14:textId="0AF94F45" w:rsidR="005C603D" w:rsidRPr="00665573" w:rsidRDefault="005C603D" w:rsidP="00665573">
      <w:pPr>
        <w:pStyle w:val="BL"/>
      </w:pPr>
      <w:r w:rsidRPr="002C0D59">
        <w:rPr>
          <w:b/>
        </w:rPr>
        <w:t>Chart 4: ACDBE Participation in Non-Car Rental Concessions by Concession Type</w:t>
      </w:r>
      <w:r w:rsidR="00745689" w:rsidRPr="002C0D59">
        <w:rPr>
          <w:b/>
        </w:rPr>
        <w:t>:</w:t>
      </w:r>
      <w:r w:rsidR="00745689" w:rsidRPr="00665573">
        <w:t xml:space="preserve"> This chart break</w:t>
      </w:r>
      <w:r w:rsidR="00023266" w:rsidRPr="00665573">
        <w:t>s</w:t>
      </w:r>
      <w:r w:rsidR="00745689" w:rsidRPr="00665573">
        <w:t xml:space="preserve"> down actual non-care rental ACDBE participation by concession type and compares it to the non-care rental ACDBE participation goals.</w:t>
      </w:r>
    </w:p>
    <w:p w14:paraId="1C3E12A4" w14:textId="2B437D1E" w:rsidR="000213C3" w:rsidRPr="00665573" w:rsidRDefault="000213C3" w:rsidP="00665573">
      <w:pPr>
        <w:pStyle w:val="BL"/>
      </w:pPr>
      <w:r w:rsidRPr="002C0D59">
        <w:rPr>
          <w:b/>
        </w:rPr>
        <w:t xml:space="preserve">Chart 5: ACDBE participation by Prime ACDBE Type: </w:t>
      </w:r>
      <w:r w:rsidRPr="00665573">
        <w:t>This chart break</w:t>
      </w:r>
      <w:r w:rsidR="007B58CE" w:rsidRPr="00665573">
        <w:t>s</w:t>
      </w:r>
      <w:r w:rsidRPr="00665573">
        <w:t xml:space="preserve"> down actual Prime ACDBE participation by ACDBE type and compares it to the ACDBE partic</w:t>
      </w:r>
      <w:r w:rsidR="00E839D8" w:rsidRPr="00665573">
        <w:t>i</w:t>
      </w:r>
      <w:r w:rsidRPr="00665573">
        <w:t>pation goals.</w:t>
      </w:r>
    </w:p>
    <w:p w14:paraId="6D38B70B" w14:textId="77777777" w:rsidR="00665573" w:rsidRDefault="00665573" w:rsidP="00665573">
      <w:pPr>
        <w:pStyle w:val="TX"/>
        <w:rPr>
          <w:b/>
          <w:i/>
        </w:rPr>
      </w:pPr>
    </w:p>
    <w:p w14:paraId="0E208B5F" w14:textId="441ED0B0" w:rsidR="006340E1" w:rsidRPr="0083656A" w:rsidRDefault="00372BB3" w:rsidP="00665573">
      <w:pPr>
        <w:pStyle w:val="TX"/>
      </w:pPr>
      <w:r>
        <w:rPr>
          <w:b/>
          <w:i/>
        </w:rPr>
        <w:t xml:space="preserve">R6- ACDBE Participation </w:t>
      </w:r>
      <w:r w:rsidR="008B487E">
        <w:rPr>
          <w:b/>
          <w:i/>
        </w:rPr>
        <w:t>CarRental</w:t>
      </w:r>
      <w:r>
        <w:rPr>
          <w:b/>
          <w:i/>
        </w:rPr>
        <w:t xml:space="preserve">: </w:t>
      </w:r>
      <w:r w:rsidR="006340E1">
        <w:t>This output tab provides a detailed breakdown of ACDBE participation in concessions compared to their goals</w:t>
      </w:r>
      <w:r w:rsidR="006340E1" w:rsidRPr="00EF104D">
        <w:rPr>
          <w:i/>
        </w:rPr>
        <w:t xml:space="preserve"> </w:t>
      </w:r>
      <w:r w:rsidR="006340E1">
        <w:t xml:space="preserve">in addition to a high-level overview. </w:t>
      </w:r>
    </w:p>
    <w:p w14:paraId="42187C74" w14:textId="77777777" w:rsidR="00665573" w:rsidRDefault="00665573" w:rsidP="00665573">
      <w:pPr>
        <w:pStyle w:val="TX"/>
      </w:pPr>
    </w:p>
    <w:p w14:paraId="118F8310" w14:textId="1C5CE067" w:rsidR="006340E1" w:rsidRPr="001C6AC2" w:rsidRDefault="006340E1" w:rsidP="00665573">
      <w:pPr>
        <w:pStyle w:val="TX"/>
        <w:rPr>
          <w:i/>
          <w:color w:val="FF0000"/>
        </w:rPr>
      </w:pPr>
      <w:r>
        <w:t xml:space="preserve">The high-level overview allows users to quickly interpret results and glean general information about the airport’s progress towards its goals. This analysis represents all car rental concessions agreements and all businesses that participated in those concession agreements during the period of analysis. It is important to note that none of the values represented in this tab are double counted. </w:t>
      </w:r>
      <w:r w:rsidRPr="00377487">
        <w:t xml:space="preserve">Airports can use these high-level tables as a quick </w:t>
      </w:r>
      <w:r w:rsidR="00261E66">
        <w:t>summary</w:t>
      </w:r>
      <w:r w:rsidRPr="00377487">
        <w:t xml:space="preserve"> of participation over time and they can also be copied and pasted into reports. </w:t>
      </w:r>
    </w:p>
    <w:p w14:paraId="702DC8E9" w14:textId="77777777" w:rsidR="00665573" w:rsidRDefault="00665573" w:rsidP="00665573">
      <w:pPr>
        <w:pStyle w:val="TX"/>
      </w:pPr>
    </w:p>
    <w:p w14:paraId="080ACE04" w14:textId="406B51CC" w:rsidR="00372BB3" w:rsidRPr="006340E1" w:rsidRDefault="006340E1" w:rsidP="00665573">
      <w:pPr>
        <w:pStyle w:val="TX"/>
        <w:rPr>
          <w:i/>
        </w:rPr>
      </w:pPr>
      <w:r w:rsidRPr="007E481D">
        <w:t>The detailed break-down shows concessions contract participation by certification status, c</w:t>
      </w:r>
      <w:r>
        <w:t xml:space="preserve">oncession </w:t>
      </w:r>
      <w:r w:rsidRPr="007E481D">
        <w:t xml:space="preserve">type and </w:t>
      </w:r>
      <w:r>
        <w:t xml:space="preserve">contract </w:t>
      </w:r>
      <w:r w:rsidRPr="007E481D">
        <w:t xml:space="preserve">type. The detailed breakdown is organized first by contract type (car rental concessions, retail or other car passenger services), contractor type (prime </w:t>
      </w:r>
      <w:r w:rsidR="00232256">
        <w:t>versus</w:t>
      </w:r>
      <w:r w:rsidRPr="007E481D">
        <w:t xml:space="preserve"> sub) and finally by certification status (ACDBE status and non-ACDBE certified diverse business status). The analysis also breaks out concession’s expenditures on goods and services and the value of management contracts on separate tables. Expenditures on goods and services encompass money paid by concessionaires to businesses. This break down is included because money that concessionaires spend on purchasing goods and services from ACDBE certified businesses is counted towards the airports ACDBE participation goal. Management contracts are also broken out </w:t>
      </w:r>
      <w:r>
        <w:t xml:space="preserve">by </w:t>
      </w:r>
      <w:r w:rsidRPr="007E481D">
        <w:t xml:space="preserve">ACDBE certification and non-certified diverse business designation. Although management contracts are not counted towards the airport’s ACDBE participation goals, airports may still want to use this table to understand this </w:t>
      </w:r>
      <w:r>
        <w:t>vehicle</w:t>
      </w:r>
      <w:r w:rsidRPr="007E481D">
        <w:t xml:space="preserve"> for ACDBE participation.  </w:t>
      </w:r>
    </w:p>
    <w:p w14:paraId="306FC611" w14:textId="77777777" w:rsidR="00665573" w:rsidRDefault="00665573" w:rsidP="00665573">
      <w:pPr>
        <w:pStyle w:val="TX"/>
        <w:rPr>
          <w:b/>
        </w:rPr>
      </w:pPr>
    </w:p>
    <w:p w14:paraId="2C00AE57" w14:textId="4B0E44F4" w:rsidR="00EA6964" w:rsidRDefault="00073F93" w:rsidP="00665573">
      <w:pPr>
        <w:pStyle w:val="TX"/>
      </w:pPr>
      <w:r w:rsidRPr="005E20AF">
        <w:rPr>
          <w:b/>
          <w:i/>
        </w:rPr>
        <w:t>R</w:t>
      </w:r>
      <w:r w:rsidR="00512935" w:rsidRPr="005E20AF">
        <w:rPr>
          <w:b/>
          <w:i/>
        </w:rPr>
        <w:t>6</w:t>
      </w:r>
      <w:r w:rsidRPr="005E20AF">
        <w:rPr>
          <w:b/>
          <w:i/>
        </w:rPr>
        <w:t xml:space="preserve">a- </w:t>
      </w:r>
      <w:r w:rsidR="004456D6" w:rsidRPr="005E20AF">
        <w:rPr>
          <w:b/>
          <w:i/>
        </w:rPr>
        <w:t>ACDBE CarRental Graphics</w:t>
      </w:r>
      <w:r w:rsidRPr="005E20AF">
        <w:rPr>
          <w:b/>
          <w:i/>
        </w:rPr>
        <w:t>:</w:t>
      </w:r>
      <w:r>
        <w:rPr>
          <w:b/>
        </w:rPr>
        <w:t xml:space="preserve"> </w:t>
      </w:r>
      <w:r w:rsidR="005C51A5" w:rsidRPr="0000762D">
        <w:t xml:space="preserve">This tab </w:t>
      </w:r>
      <w:r w:rsidR="008F18E5" w:rsidRPr="0000762D">
        <w:t>uses</w:t>
      </w:r>
      <w:r w:rsidR="005C51A5" w:rsidRPr="0000762D">
        <w:t xml:space="preserve"> the results from the Results</w:t>
      </w:r>
      <w:r w:rsidR="008F18E5">
        <w:t>6</w:t>
      </w:r>
      <w:r w:rsidR="005C51A5" w:rsidRPr="0000762D">
        <w:t xml:space="preserve"> tab to provide graphics that demonstrate ACDBE participation</w:t>
      </w:r>
      <w:r w:rsidR="008F18E5">
        <w:t xml:space="preserve"> in car rental concessions</w:t>
      </w:r>
      <w:r w:rsidR="005C51A5" w:rsidRPr="0000762D">
        <w:t>. These charts can be copied and pasted into communication materials</w:t>
      </w:r>
      <w:r w:rsidR="0000762D" w:rsidRPr="0000762D">
        <w:t xml:space="preserve"> or used to evaluate trends and progress over several years</w:t>
      </w:r>
      <w:r w:rsidRPr="0000762D">
        <w:t>.</w:t>
      </w:r>
    </w:p>
    <w:p w14:paraId="7D78291E" w14:textId="77777777" w:rsidR="00665573" w:rsidRDefault="00665573" w:rsidP="00665573">
      <w:pPr>
        <w:pStyle w:val="TX"/>
        <w:rPr>
          <w:i/>
        </w:rPr>
      </w:pPr>
    </w:p>
    <w:p w14:paraId="708824CB" w14:textId="15115ED6" w:rsidR="00F42B0A" w:rsidRDefault="00073F93" w:rsidP="00665573">
      <w:pPr>
        <w:pStyle w:val="BL"/>
      </w:pPr>
      <w:r w:rsidRPr="00DE3138">
        <w:rPr>
          <w:b/>
        </w:rPr>
        <w:t xml:space="preserve">Chart 1: </w:t>
      </w:r>
      <w:r w:rsidR="0000762D" w:rsidRPr="00DE3138">
        <w:rPr>
          <w:b/>
        </w:rPr>
        <w:t>Car Rental ACDBE Overall Participation as a Percentage of Gross Revenue and Expenditures on Goods and Services Compared with Participation Goals</w:t>
      </w:r>
      <w:r w:rsidR="00A22486" w:rsidRPr="00DE3138">
        <w:rPr>
          <w:b/>
        </w:rPr>
        <w:t>:</w:t>
      </w:r>
      <w:r w:rsidR="00A22486">
        <w:t xml:space="preserve"> </w:t>
      </w:r>
      <w:r w:rsidR="009C1DE5" w:rsidRPr="00885DE4">
        <w:t>This chart compares actual car rental ACDBE participation against the airport's car rental ACDBE participation goals each year. Participation is calculated by</w:t>
      </w:r>
      <w:r w:rsidR="00885DE4" w:rsidRPr="00885DE4">
        <w:t xml:space="preserve"> dividing concession revenue from ACDBE-certified businesses and concession expenditures on goods and services from ACDBE certified businesses by total concession revenue and expenditures on goods and services.</w:t>
      </w:r>
    </w:p>
    <w:p w14:paraId="566FFD59" w14:textId="2130EBF9" w:rsidR="00885DE4" w:rsidRDefault="00885DE4" w:rsidP="00665573">
      <w:pPr>
        <w:pStyle w:val="BL"/>
      </w:pPr>
      <w:r w:rsidRPr="00DE3138">
        <w:rPr>
          <w:b/>
        </w:rPr>
        <w:t>Chart 2:</w:t>
      </w:r>
      <w:r w:rsidR="00110DDD" w:rsidRPr="00DE3138">
        <w:rPr>
          <w:b/>
        </w:rPr>
        <w:t xml:space="preserve"> Car Rental ACDBE Overall Participation as a Percentage of Gross Revenue and Expenditures on Goods and Services Compared with 3-Year Participation Goals:</w:t>
      </w:r>
      <w:r w:rsidR="00110DDD">
        <w:t xml:space="preserve"> </w:t>
      </w:r>
      <w:r w:rsidR="00110DDD" w:rsidRPr="00110DDD">
        <w:t>This chart compares actual 3-Year car rental ACDBE participation against the airport's 3-Year non-car rental ACDBE participation goals each year.</w:t>
      </w:r>
    </w:p>
    <w:p w14:paraId="6CD97E47" w14:textId="680DD953" w:rsidR="00CF41D4" w:rsidRPr="007E10D8" w:rsidRDefault="00CF41D4" w:rsidP="00665573">
      <w:pPr>
        <w:pStyle w:val="BL"/>
      </w:pPr>
      <w:r w:rsidRPr="00DE3138">
        <w:rPr>
          <w:b/>
        </w:rPr>
        <w:t>Chart 3: ACDBE Participation in Car Rental Concessions by ACDBE type:</w:t>
      </w:r>
      <w:r>
        <w:t xml:space="preserve"> </w:t>
      </w:r>
      <w:r w:rsidR="00C81E4F" w:rsidRPr="00C81E4F">
        <w:t xml:space="preserve">This chart </w:t>
      </w:r>
      <w:r w:rsidR="00B85EC5" w:rsidRPr="00C81E4F">
        <w:t>breaks</w:t>
      </w:r>
      <w:r w:rsidR="00C81E4F" w:rsidRPr="00C81E4F">
        <w:t xml:space="preserve"> down actual ACDBE participation in car rental concessions by ADCBE type and compares it to the car rental ACDBE participation goals.</w:t>
      </w:r>
    </w:p>
    <w:p w14:paraId="3856C67B" w14:textId="48134DB4" w:rsidR="007E10D8" w:rsidRPr="00F8257C" w:rsidRDefault="007E10D8" w:rsidP="00665573">
      <w:pPr>
        <w:pStyle w:val="BL"/>
      </w:pPr>
      <w:r w:rsidRPr="00DE3138">
        <w:rPr>
          <w:b/>
        </w:rPr>
        <w:t xml:space="preserve">Chart 4: ACDBE &amp; Non-ACDBE Diverse Business Participation in Car Rental Concessions: </w:t>
      </w:r>
      <w:r w:rsidR="00F71EBA" w:rsidRPr="003855DD">
        <w:t>This chart break</w:t>
      </w:r>
      <w:r w:rsidR="003A3372">
        <w:t>s</w:t>
      </w:r>
      <w:r w:rsidR="00F71EBA" w:rsidRPr="003855DD">
        <w:t xml:space="preserve"> down actual ACDBE and non-ACDBE diverse business participation in car rental concession revenues. Because concessionaries</w:t>
      </w:r>
      <w:r w:rsidR="003855DD" w:rsidRPr="003855DD">
        <w:t xml:space="preserve"> do not track non-ACDBE diverse business participation in car rental expenditures on goods and services, this chart does not include those expenditures.</w:t>
      </w:r>
    </w:p>
    <w:p w14:paraId="6F9F0FA7" w14:textId="4266281B" w:rsidR="00665573" w:rsidRPr="00CF41D4" w:rsidRDefault="00F8257C" w:rsidP="00665573">
      <w:pPr>
        <w:pStyle w:val="BL"/>
      </w:pPr>
      <w:r w:rsidRPr="00DE3138">
        <w:rPr>
          <w:b/>
        </w:rPr>
        <w:t xml:space="preserve">Chart 5: </w:t>
      </w:r>
      <w:r w:rsidR="00C9555C" w:rsidRPr="00DE3138">
        <w:rPr>
          <w:b/>
        </w:rPr>
        <w:t>ACDBE participation by Prime ACDBE Type:</w:t>
      </w:r>
      <w:r w:rsidR="001335F2">
        <w:t xml:space="preserve"> </w:t>
      </w:r>
      <w:r w:rsidR="001335F2" w:rsidRPr="001335F2">
        <w:t xml:space="preserve">This chart </w:t>
      </w:r>
      <w:r w:rsidR="00B67B2F" w:rsidRPr="001335F2">
        <w:t>breaks</w:t>
      </w:r>
      <w:r w:rsidR="001335F2" w:rsidRPr="001335F2">
        <w:t xml:space="preserve"> down actual Prime ACDBE participation by ACDBE type and compares it to the ACDBE partic</w:t>
      </w:r>
      <w:r w:rsidR="001335F2">
        <w:t>i</w:t>
      </w:r>
      <w:r w:rsidR="001335F2" w:rsidRPr="001335F2">
        <w:t>pation goals.</w:t>
      </w:r>
    </w:p>
    <w:p w14:paraId="6C78F830" w14:textId="5AD4AC38" w:rsidR="002C77B9" w:rsidRPr="002D5917" w:rsidRDefault="00F16C3C" w:rsidP="0021475F">
      <w:pPr>
        <w:pStyle w:val="H1"/>
      </w:pPr>
      <w:bookmarkStart w:id="59" w:name="_Toc20143027"/>
      <w:r w:rsidRPr="002D5917">
        <w:t>Cost-effectiveness and Economic Impacts</w:t>
      </w:r>
      <w:bookmarkEnd w:id="59"/>
    </w:p>
    <w:p w14:paraId="333EE7E3" w14:textId="7E470B38" w:rsidR="008D2C96" w:rsidRPr="00FC796D" w:rsidRDefault="00FC796D" w:rsidP="00B6040E">
      <w:pPr>
        <w:pStyle w:val="TX"/>
        <w:rPr>
          <w:i/>
        </w:rPr>
      </w:pPr>
      <w:r>
        <w:t xml:space="preserve">Highlighted in blue, the cost effectiveness and economic impacts analysis is the first analysis in the tool and is intended to provide information about airport DBE participation on federally assisted contracts. The tabs associated with this analysis are </w:t>
      </w:r>
      <w:r w:rsidR="00477CEF">
        <w:rPr>
          <w:i/>
        </w:rPr>
        <w:t>Inputs7- Program Costs</w:t>
      </w:r>
      <w:r w:rsidRPr="00FC796D">
        <w:rPr>
          <w:i/>
        </w:rPr>
        <w:t xml:space="preserve">, </w:t>
      </w:r>
      <w:r w:rsidR="00477CEF">
        <w:rPr>
          <w:i/>
        </w:rPr>
        <w:t>R7- Benefits and</w:t>
      </w:r>
      <w:r w:rsidRPr="00FC796D">
        <w:rPr>
          <w:i/>
        </w:rPr>
        <w:t xml:space="preserve"> R</w:t>
      </w:r>
      <w:r w:rsidR="00477CEF">
        <w:rPr>
          <w:i/>
        </w:rPr>
        <w:t xml:space="preserve">7a- Benefits Graphics. </w:t>
      </w:r>
      <w:r w:rsidRPr="00FC796D">
        <w:rPr>
          <w:i/>
        </w:rPr>
        <w:t xml:space="preserve"> </w:t>
      </w:r>
    </w:p>
    <w:p w14:paraId="395F1929" w14:textId="7A2E3FEE" w:rsidR="002C77B9" w:rsidRDefault="002C77B9" w:rsidP="0021475F">
      <w:pPr>
        <w:pStyle w:val="H2"/>
      </w:pPr>
      <w:bookmarkStart w:id="60" w:name="_Toc20143028"/>
      <w:r>
        <w:t>Inputs</w:t>
      </w:r>
      <w:bookmarkEnd w:id="60"/>
    </w:p>
    <w:p w14:paraId="24DE73C0" w14:textId="4D8C1461" w:rsidR="00F27BCC" w:rsidRPr="00C46E93" w:rsidRDefault="00477CEF" w:rsidP="00B6040E">
      <w:pPr>
        <w:pStyle w:val="TX"/>
      </w:pPr>
      <w:r w:rsidRPr="009A5966">
        <w:rPr>
          <w:b/>
          <w:i/>
        </w:rPr>
        <w:t>Inputs7- Program Costs:</w:t>
      </w:r>
      <w:r w:rsidR="009A5966" w:rsidRPr="009A5966">
        <w:t xml:space="preserve"> </w:t>
      </w:r>
      <w:r w:rsidR="009A5966">
        <w:t>This input tab can be used to track</w:t>
      </w:r>
      <w:r w:rsidR="005420FC">
        <w:t xml:space="preserve"> the costs associated with airport diversity programs over time</w:t>
      </w:r>
      <w:r w:rsidR="009A5966">
        <w:t xml:space="preserve">. </w:t>
      </w:r>
      <w:r w:rsidR="00E51D21">
        <w:t xml:space="preserve">Users are </w:t>
      </w:r>
      <w:r w:rsidR="00BC265A">
        <w:t xml:space="preserve">asked to </w:t>
      </w:r>
      <w:r w:rsidR="005E40B0">
        <w:t xml:space="preserve">break down </w:t>
      </w:r>
      <w:r w:rsidR="00132DBF">
        <w:t>their</w:t>
      </w:r>
      <w:r w:rsidR="005E40B0">
        <w:t xml:space="preserve"> diversity program costs into multiple categories in addition to estimating the number of FTEs that work on their programs. </w:t>
      </w:r>
      <w:r w:rsidR="008A3C24">
        <w:t xml:space="preserve">Unlike other input tabs, this tab does not have multiple level of </w:t>
      </w:r>
      <w:r w:rsidR="00C97653">
        <w:t xml:space="preserve">analyses depending on inputs and all fields must be entered for it to work properly. </w:t>
      </w:r>
      <w:r w:rsidR="00D62F6D">
        <w:t xml:space="preserve">Within the tab, users are asked to break down their diversity program costs by cost categories. </w:t>
      </w:r>
      <w:r w:rsidR="00511EEA">
        <w:t xml:space="preserve">The cost category is included so that users can </w:t>
      </w:r>
      <w:r w:rsidR="0078442E">
        <w:t xml:space="preserve">get a better sense of where </w:t>
      </w:r>
      <w:r w:rsidR="00132DBF">
        <w:t>their</w:t>
      </w:r>
      <w:r w:rsidR="0078442E">
        <w:t xml:space="preserve"> diversity program costs are derived but do not affect the outcome of the analyses. If users are unsure which cost category a certain program should fall under, they can simply enter these amounts into the “Other” category. </w:t>
      </w:r>
      <w:r w:rsidR="00B921CB">
        <w:t xml:space="preserve">Definitions for each of these cost categories can be found </w:t>
      </w:r>
      <w:r w:rsidR="00C46E93">
        <w:t xml:space="preserve">in </w:t>
      </w:r>
      <w:r w:rsidR="00C46E93">
        <w:fldChar w:fldCharType="begin"/>
      </w:r>
      <w:r w:rsidR="00C46E93">
        <w:instrText xml:space="preserve"> REF _Ref13668709 \h </w:instrText>
      </w:r>
      <w:r w:rsidR="00F27BCC">
        <w:instrText xml:space="preserve"> \* MERGEFORMAT </w:instrText>
      </w:r>
      <w:r w:rsidR="00C46E93">
        <w:fldChar w:fldCharType="separate"/>
      </w:r>
      <w:r w:rsidR="0094585B">
        <w:t xml:space="preserve">Table </w:t>
      </w:r>
      <w:r w:rsidR="0094585B">
        <w:rPr>
          <w:noProof/>
        </w:rPr>
        <w:t>5</w:t>
      </w:r>
      <w:r w:rsidR="00C46E93">
        <w:fldChar w:fldCharType="end"/>
      </w:r>
      <w:r w:rsidR="00C46E93">
        <w:t>.</w:t>
      </w:r>
    </w:p>
    <w:p w14:paraId="205A8FE7" w14:textId="3BC161FD" w:rsidR="000A0346" w:rsidRPr="00B46AEB" w:rsidRDefault="00C46E93" w:rsidP="00B6040E">
      <w:pPr>
        <w:pStyle w:val="TNTT"/>
        <w:rPr>
          <w:color w:val="FF0000"/>
        </w:rPr>
      </w:pPr>
      <w:bookmarkStart w:id="61" w:name="_Ref13668709"/>
      <w:bookmarkStart w:id="62" w:name="_Toc14359861"/>
      <w:r>
        <w:t xml:space="preserve">Table </w:t>
      </w:r>
      <w:r w:rsidR="0029502F">
        <w:rPr>
          <w:noProof/>
        </w:rPr>
        <w:fldChar w:fldCharType="begin"/>
      </w:r>
      <w:r w:rsidR="0029502F">
        <w:rPr>
          <w:noProof/>
        </w:rPr>
        <w:instrText xml:space="preserve"> SEQ Table \* ARABIC </w:instrText>
      </w:r>
      <w:r w:rsidR="0029502F">
        <w:rPr>
          <w:noProof/>
        </w:rPr>
        <w:fldChar w:fldCharType="separate"/>
      </w:r>
      <w:r w:rsidR="0094585B">
        <w:rPr>
          <w:noProof/>
        </w:rPr>
        <w:t>5</w:t>
      </w:r>
      <w:r w:rsidR="0029502F">
        <w:rPr>
          <w:noProof/>
        </w:rPr>
        <w:fldChar w:fldCharType="end"/>
      </w:r>
      <w:bookmarkEnd w:id="61"/>
      <w:r>
        <w:t>: Instructions for data fields in cost-effectiveness and economic impacts tab</w:t>
      </w:r>
      <w:bookmarkEnd w:id="62"/>
    </w:p>
    <w:tbl>
      <w:tblPr>
        <w:tblW w:w="9720" w:type="dxa"/>
        <w:tblLook w:val="04A0" w:firstRow="1" w:lastRow="0" w:firstColumn="1" w:lastColumn="0" w:noHBand="0" w:noVBand="1"/>
      </w:tblPr>
      <w:tblGrid>
        <w:gridCol w:w="1840"/>
        <w:gridCol w:w="1310"/>
        <w:gridCol w:w="1205"/>
        <w:gridCol w:w="5432"/>
      </w:tblGrid>
      <w:tr w:rsidR="00F7735C" w:rsidRPr="000A0346" w14:paraId="7AC22EEC" w14:textId="77777777" w:rsidTr="008A055D">
        <w:trPr>
          <w:trHeight w:val="315"/>
        </w:trPr>
        <w:tc>
          <w:tcPr>
            <w:tcW w:w="1840" w:type="dxa"/>
            <w:tcBorders>
              <w:top w:val="nil"/>
              <w:left w:val="nil"/>
              <w:bottom w:val="single" w:sz="4" w:space="0" w:color="auto"/>
              <w:right w:val="single" w:sz="8" w:space="0" w:color="FFFFFF"/>
            </w:tcBorders>
            <w:shd w:val="clear" w:color="000000" w:fill="595959"/>
            <w:noWrap/>
            <w:vAlign w:val="center"/>
            <w:hideMark/>
          </w:tcPr>
          <w:p w14:paraId="16C6CC3D" w14:textId="77777777" w:rsidR="000A0346" w:rsidRPr="004C70E7" w:rsidRDefault="000A0346" w:rsidP="00B6040E">
            <w:pPr>
              <w:pStyle w:val="TCH"/>
              <w:rPr>
                <w:color w:val="FFFFFF" w:themeColor="background1"/>
              </w:rPr>
            </w:pPr>
            <w:r w:rsidRPr="004C70E7">
              <w:rPr>
                <w:color w:val="FFFFFF" w:themeColor="background1"/>
              </w:rPr>
              <w:t>Term or Field</w:t>
            </w:r>
          </w:p>
        </w:tc>
        <w:tc>
          <w:tcPr>
            <w:tcW w:w="1310" w:type="dxa"/>
            <w:tcBorders>
              <w:top w:val="nil"/>
              <w:left w:val="nil"/>
              <w:bottom w:val="single" w:sz="4" w:space="0" w:color="auto"/>
              <w:right w:val="single" w:sz="8" w:space="0" w:color="FFFFFF"/>
            </w:tcBorders>
            <w:shd w:val="clear" w:color="000000" w:fill="595959"/>
            <w:noWrap/>
            <w:vAlign w:val="center"/>
            <w:hideMark/>
          </w:tcPr>
          <w:p w14:paraId="6395FCED" w14:textId="77777777" w:rsidR="000A0346" w:rsidRPr="004C70E7" w:rsidRDefault="000A0346" w:rsidP="00665573">
            <w:pPr>
              <w:pStyle w:val="TCH"/>
              <w:rPr>
                <w:color w:val="FFFFFF" w:themeColor="background1"/>
              </w:rPr>
            </w:pPr>
            <w:r w:rsidRPr="004C70E7">
              <w:rPr>
                <w:color w:val="FFFFFF" w:themeColor="background1"/>
              </w:rPr>
              <w:t>Type of Field</w:t>
            </w:r>
          </w:p>
        </w:tc>
        <w:tc>
          <w:tcPr>
            <w:tcW w:w="1138" w:type="dxa"/>
            <w:tcBorders>
              <w:top w:val="nil"/>
              <w:left w:val="nil"/>
              <w:bottom w:val="single" w:sz="4" w:space="0" w:color="auto"/>
              <w:right w:val="nil"/>
            </w:tcBorders>
            <w:shd w:val="clear" w:color="000000" w:fill="595959"/>
            <w:noWrap/>
            <w:vAlign w:val="center"/>
            <w:hideMark/>
          </w:tcPr>
          <w:p w14:paraId="0C14F5DB" w14:textId="77777777" w:rsidR="000A0346" w:rsidRPr="004C70E7" w:rsidRDefault="000A0346" w:rsidP="00665573">
            <w:pPr>
              <w:pStyle w:val="TCH"/>
              <w:rPr>
                <w:color w:val="FFFFFF" w:themeColor="background1"/>
              </w:rPr>
            </w:pPr>
            <w:r w:rsidRPr="004C70E7">
              <w:rPr>
                <w:color w:val="FFFFFF" w:themeColor="background1"/>
              </w:rPr>
              <w:t>Required?</w:t>
            </w:r>
          </w:p>
        </w:tc>
        <w:tc>
          <w:tcPr>
            <w:tcW w:w="5432" w:type="dxa"/>
            <w:tcBorders>
              <w:top w:val="nil"/>
              <w:left w:val="single" w:sz="8" w:space="0" w:color="FFFFFF"/>
              <w:bottom w:val="single" w:sz="4" w:space="0" w:color="auto"/>
              <w:right w:val="nil"/>
            </w:tcBorders>
            <w:shd w:val="clear" w:color="000000" w:fill="595959"/>
            <w:noWrap/>
            <w:vAlign w:val="center"/>
            <w:hideMark/>
          </w:tcPr>
          <w:p w14:paraId="1B28794D" w14:textId="77777777" w:rsidR="000A0346" w:rsidRPr="004C70E7" w:rsidRDefault="000A0346" w:rsidP="00100C57">
            <w:pPr>
              <w:pStyle w:val="TCH"/>
              <w:rPr>
                <w:color w:val="FFFFFF" w:themeColor="background1"/>
              </w:rPr>
            </w:pPr>
            <w:r w:rsidRPr="004C70E7">
              <w:rPr>
                <w:color w:val="FFFFFF" w:themeColor="background1"/>
              </w:rPr>
              <w:t>Definitions</w:t>
            </w:r>
          </w:p>
        </w:tc>
      </w:tr>
      <w:tr w:rsidR="00294490" w:rsidRPr="000A0346" w14:paraId="1025A7F6" w14:textId="77777777" w:rsidTr="00426ADC">
        <w:trPr>
          <w:trHeight w:val="315"/>
        </w:trPr>
        <w:tc>
          <w:tcPr>
            <w:tcW w:w="9720" w:type="dxa"/>
            <w:gridSpan w:val="4"/>
            <w:tcBorders>
              <w:top w:val="single" w:sz="4" w:space="0" w:color="auto"/>
              <w:left w:val="nil"/>
              <w:bottom w:val="single" w:sz="4" w:space="0" w:color="auto"/>
            </w:tcBorders>
            <w:shd w:val="clear" w:color="auto" w:fill="5B9BD5" w:themeFill="accent5"/>
            <w:noWrap/>
            <w:vAlign w:val="center"/>
          </w:tcPr>
          <w:p w14:paraId="2CF362E5" w14:textId="67F90DE2" w:rsidR="00294490" w:rsidRPr="000A0346" w:rsidRDefault="00294490" w:rsidP="00100C57">
            <w:pPr>
              <w:pStyle w:val="TCH"/>
            </w:pPr>
            <w:r w:rsidRPr="00294490">
              <w:t>Diversity Program Details</w:t>
            </w:r>
          </w:p>
        </w:tc>
      </w:tr>
      <w:tr w:rsidR="00F7735C" w:rsidRPr="000A0346" w14:paraId="55E12512" w14:textId="77777777" w:rsidTr="008A055D">
        <w:trPr>
          <w:trHeight w:val="2275"/>
        </w:trPr>
        <w:tc>
          <w:tcPr>
            <w:tcW w:w="1840" w:type="dxa"/>
            <w:tcBorders>
              <w:top w:val="single" w:sz="4" w:space="0" w:color="auto"/>
              <w:left w:val="nil"/>
              <w:bottom w:val="single" w:sz="4" w:space="0" w:color="FFFFFF"/>
              <w:right w:val="single" w:sz="4" w:space="0" w:color="FFFFFF"/>
            </w:tcBorders>
            <w:shd w:val="clear" w:color="000000" w:fill="D6DCE4"/>
            <w:vAlign w:val="center"/>
            <w:hideMark/>
          </w:tcPr>
          <w:p w14:paraId="068F1D88" w14:textId="77777777" w:rsidR="000A0346" w:rsidRPr="000A0346" w:rsidRDefault="000A0346" w:rsidP="00100C57">
            <w:pPr>
              <w:pStyle w:val="TB"/>
            </w:pPr>
            <w:r w:rsidRPr="000A0346">
              <w:t>How many annual in-house FTEs are dedicated to business diversity program implementation?</w:t>
            </w:r>
          </w:p>
        </w:tc>
        <w:tc>
          <w:tcPr>
            <w:tcW w:w="1310" w:type="dxa"/>
            <w:tcBorders>
              <w:top w:val="single" w:sz="4" w:space="0" w:color="auto"/>
              <w:left w:val="nil"/>
              <w:bottom w:val="single" w:sz="4" w:space="0" w:color="FFFFFF"/>
              <w:right w:val="single" w:sz="4" w:space="0" w:color="FFFFFF"/>
            </w:tcBorders>
            <w:shd w:val="clear" w:color="000000" w:fill="D6DCE4"/>
            <w:noWrap/>
            <w:vAlign w:val="center"/>
            <w:hideMark/>
          </w:tcPr>
          <w:p w14:paraId="3B6C9F62" w14:textId="3301077D" w:rsidR="000A0346" w:rsidRPr="000A0346" w:rsidRDefault="000A0346" w:rsidP="00100C57">
            <w:pPr>
              <w:pStyle w:val="TB"/>
            </w:pPr>
            <w:r w:rsidRPr="000A0346">
              <w:t> </w:t>
            </w:r>
            <w:r w:rsidR="00132DBF">
              <w:t>Manual</w:t>
            </w:r>
          </w:p>
        </w:tc>
        <w:tc>
          <w:tcPr>
            <w:tcW w:w="1138" w:type="dxa"/>
            <w:tcBorders>
              <w:top w:val="single" w:sz="4" w:space="0" w:color="auto"/>
              <w:left w:val="nil"/>
              <w:bottom w:val="single" w:sz="4" w:space="0" w:color="FFFFFF"/>
              <w:right w:val="nil"/>
            </w:tcBorders>
            <w:shd w:val="clear" w:color="000000" w:fill="D6DCE4"/>
            <w:noWrap/>
            <w:vAlign w:val="center"/>
            <w:hideMark/>
          </w:tcPr>
          <w:p w14:paraId="512B3630" w14:textId="67A12A9A" w:rsidR="000A0346" w:rsidRPr="000A0346" w:rsidRDefault="000A0346" w:rsidP="00100C57">
            <w:pPr>
              <w:pStyle w:val="TB"/>
            </w:pPr>
            <w:r w:rsidRPr="000A0346">
              <w:t> </w:t>
            </w:r>
            <w:r w:rsidR="00864139">
              <w:t>No</w:t>
            </w:r>
          </w:p>
        </w:tc>
        <w:tc>
          <w:tcPr>
            <w:tcW w:w="5432" w:type="dxa"/>
            <w:tcBorders>
              <w:top w:val="single" w:sz="4" w:space="0" w:color="auto"/>
              <w:left w:val="single" w:sz="4" w:space="0" w:color="FFFFFF"/>
              <w:bottom w:val="single" w:sz="4" w:space="0" w:color="FFFFFF"/>
              <w:right w:val="nil"/>
            </w:tcBorders>
            <w:shd w:val="clear" w:color="000000" w:fill="D6DCE4"/>
            <w:vAlign w:val="center"/>
            <w:hideMark/>
          </w:tcPr>
          <w:p w14:paraId="01CAA323" w14:textId="77777777" w:rsidR="000A0346" w:rsidRPr="000A0346" w:rsidRDefault="000A0346" w:rsidP="00100C57">
            <w:pPr>
              <w:pStyle w:val="TB"/>
            </w:pPr>
            <w:r w:rsidRPr="000A0346">
              <w:t>Enter the total number of full-time equivalents (FTEs) working on business diversity program implementation.  This field is for documentation purposes only and is not used for any of the tool results.</w:t>
            </w:r>
          </w:p>
        </w:tc>
      </w:tr>
      <w:tr w:rsidR="00F7735C" w:rsidRPr="000A0346" w14:paraId="0FE8E1D7" w14:textId="77777777" w:rsidTr="00F7735C">
        <w:trPr>
          <w:trHeight w:val="1200"/>
        </w:trPr>
        <w:tc>
          <w:tcPr>
            <w:tcW w:w="1840" w:type="dxa"/>
            <w:tcBorders>
              <w:top w:val="nil"/>
              <w:left w:val="nil"/>
              <w:bottom w:val="single" w:sz="4" w:space="0" w:color="FFFFFF"/>
              <w:right w:val="single" w:sz="4" w:space="0" w:color="FFFFFF"/>
            </w:tcBorders>
            <w:shd w:val="clear" w:color="000000" w:fill="D6DCE4"/>
            <w:vAlign w:val="center"/>
            <w:hideMark/>
          </w:tcPr>
          <w:p w14:paraId="3957F597" w14:textId="77777777" w:rsidR="000A0346" w:rsidRPr="000A0346" w:rsidRDefault="000A0346" w:rsidP="00100C57">
            <w:pPr>
              <w:pStyle w:val="TB"/>
            </w:pPr>
            <w:r w:rsidRPr="000A0346">
              <w:t>Estimated total annual cost dedicated to diversity program</w:t>
            </w:r>
          </w:p>
        </w:tc>
        <w:tc>
          <w:tcPr>
            <w:tcW w:w="1310" w:type="dxa"/>
            <w:tcBorders>
              <w:top w:val="nil"/>
              <w:left w:val="nil"/>
              <w:bottom w:val="single" w:sz="4" w:space="0" w:color="FFFFFF"/>
              <w:right w:val="single" w:sz="4" w:space="0" w:color="FFFFFF"/>
            </w:tcBorders>
            <w:shd w:val="clear" w:color="000000" w:fill="D6DCE4"/>
            <w:noWrap/>
            <w:vAlign w:val="center"/>
            <w:hideMark/>
          </w:tcPr>
          <w:p w14:paraId="7E75685C" w14:textId="77777777" w:rsidR="000A0346" w:rsidRPr="000A0346" w:rsidRDefault="000A0346" w:rsidP="00100C57">
            <w:pPr>
              <w:pStyle w:val="TB"/>
            </w:pPr>
            <w:r w:rsidRPr="000A0346">
              <w:t>Auto-populate</w:t>
            </w:r>
          </w:p>
        </w:tc>
        <w:tc>
          <w:tcPr>
            <w:tcW w:w="1138" w:type="dxa"/>
            <w:tcBorders>
              <w:top w:val="nil"/>
              <w:left w:val="nil"/>
              <w:bottom w:val="single" w:sz="4" w:space="0" w:color="FFFFFF"/>
              <w:right w:val="nil"/>
            </w:tcBorders>
            <w:shd w:val="clear" w:color="000000" w:fill="D6DCE4"/>
            <w:noWrap/>
            <w:vAlign w:val="center"/>
            <w:hideMark/>
          </w:tcPr>
          <w:p w14:paraId="79318EB3" w14:textId="694FC5FA" w:rsidR="000A0346" w:rsidRPr="000A0346" w:rsidRDefault="000A0346" w:rsidP="00100C57">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7D3C5DD6" w14:textId="77777777" w:rsidR="000A0346" w:rsidRPr="000A0346" w:rsidRDefault="000A0346" w:rsidP="00100C57">
            <w:pPr>
              <w:pStyle w:val="TB"/>
            </w:pPr>
            <w:r w:rsidRPr="000A0346">
              <w:t>This field automatically adds the values entered under each of the cost categories.</w:t>
            </w:r>
          </w:p>
        </w:tc>
      </w:tr>
      <w:tr w:rsidR="00F7735C" w:rsidRPr="000A0346" w14:paraId="4324F588" w14:textId="77777777" w:rsidTr="00F7735C">
        <w:trPr>
          <w:trHeight w:val="600"/>
        </w:trPr>
        <w:tc>
          <w:tcPr>
            <w:tcW w:w="1840" w:type="dxa"/>
            <w:tcBorders>
              <w:top w:val="nil"/>
              <w:left w:val="nil"/>
              <w:bottom w:val="single" w:sz="4" w:space="0" w:color="FFFFFF"/>
              <w:right w:val="single" w:sz="4" w:space="0" w:color="FFFFFF"/>
            </w:tcBorders>
            <w:shd w:val="clear" w:color="000000" w:fill="D6DCE4"/>
            <w:vAlign w:val="center"/>
            <w:hideMark/>
          </w:tcPr>
          <w:p w14:paraId="742CBBC3" w14:textId="77777777" w:rsidR="000A0346" w:rsidRPr="000A0346" w:rsidRDefault="000A0346" w:rsidP="00100C57">
            <w:pPr>
              <w:pStyle w:val="TB"/>
            </w:pPr>
            <w:r w:rsidRPr="000A0346">
              <w:t>Staffing</w:t>
            </w:r>
          </w:p>
        </w:tc>
        <w:tc>
          <w:tcPr>
            <w:tcW w:w="1310" w:type="dxa"/>
            <w:tcBorders>
              <w:top w:val="nil"/>
              <w:left w:val="nil"/>
              <w:bottom w:val="single" w:sz="4" w:space="0" w:color="FFFFFF"/>
              <w:right w:val="single" w:sz="4" w:space="0" w:color="FFFFFF"/>
            </w:tcBorders>
            <w:shd w:val="clear" w:color="000000" w:fill="D6DCE4"/>
            <w:noWrap/>
            <w:vAlign w:val="center"/>
            <w:hideMark/>
          </w:tcPr>
          <w:p w14:paraId="732C0CB1" w14:textId="388197C9" w:rsidR="000A0346" w:rsidRPr="000A0346" w:rsidRDefault="000A0346" w:rsidP="00100C57">
            <w:pPr>
              <w:pStyle w:val="TB"/>
            </w:pPr>
            <w:r w:rsidRPr="000A0346">
              <w:t> </w:t>
            </w:r>
            <w:r w:rsidR="00132DBF">
              <w:t>Manual</w:t>
            </w:r>
          </w:p>
        </w:tc>
        <w:tc>
          <w:tcPr>
            <w:tcW w:w="1138" w:type="dxa"/>
            <w:tcBorders>
              <w:top w:val="nil"/>
              <w:left w:val="nil"/>
              <w:bottom w:val="single" w:sz="4" w:space="0" w:color="FFFFFF"/>
              <w:right w:val="nil"/>
            </w:tcBorders>
            <w:shd w:val="clear" w:color="000000" w:fill="D6DCE4"/>
            <w:noWrap/>
            <w:vAlign w:val="center"/>
            <w:hideMark/>
          </w:tcPr>
          <w:p w14:paraId="7BEFCF05" w14:textId="346B0387" w:rsidR="000A0346" w:rsidRPr="000A0346" w:rsidRDefault="000A0346" w:rsidP="00100C57">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39E5E23C" w14:textId="77777777" w:rsidR="000A0346" w:rsidRPr="000A0346" w:rsidRDefault="000A0346" w:rsidP="00100C57">
            <w:pPr>
              <w:pStyle w:val="TB"/>
            </w:pPr>
            <w:r w:rsidRPr="000A0346">
              <w:t>Enter total annual costs associated with staff salaries and benefits.</w:t>
            </w:r>
          </w:p>
        </w:tc>
      </w:tr>
      <w:tr w:rsidR="00F7735C" w:rsidRPr="000A0346" w14:paraId="6AD95DEE" w14:textId="77777777" w:rsidTr="00F7735C">
        <w:trPr>
          <w:trHeight w:val="1200"/>
        </w:trPr>
        <w:tc>
          <w:tcPr>
            <w:tcW w:w="1840" w:type="dxa"/>
            <w:tcBorders>
              <w:top w:val="nil"/>
              <w:left w:val="nil"/>
              <w:bottom w:val="single" w:sz="4" w:space="0" w:color="FFFFFF"/>
              <w:right w:val="single" w:sz="4" w:space="0" w:color="FFFFFF"/>
            </w:tcBorders>
            <w:shd w:val="clear" w:color="000000" w:fill="D6DCE4"/>
            <w:vAlign w:val="center"/>
            <w:hideMark/>
          </w:tcPr>
          <w:p w14:paraId="7BEC4529" w14:textId="77777777" w:rsidR="000A0346" w:rsidRPr="000A0346" w:rsidRDefault="000A0346" w:rsidP="00100C57">
            <w:pPr>
              <w:pStyle w:val="TB"/>
            </w:pPr>
            <w:r w:rsidRPr="000A0346">
              <w:t>Outreach</w:t>
            </w:r>
          </w:p>
        </w:tc>
        <w:tc>
          <w:tcPr>
            <w:tcW w:w="1310" w:type="dxa"/>
            <w:tcBorders>
              <w:top w:val="nil"/>
              <w:left w:val="nil"/>
              <w:bottom w:val="single" w:sz="4" w:space="0" w:color="FFFFFF"/>
              <w:right w:val="single" w:sz="4" w:space="0" w:color="FFFFFF"/>
            </w:tcBorders>
            <w:shd w:val="clear" w:color="000000" w:fill="D6DCE4"/>
            <w:noWrap/>
            <w:vAlign w:val="center"/>
            <w:hideMark/>
          </w:tcPr>
          <w:p w14:paraId="32261F2C" w14:textId="75B6EB48" w:rsidR="000A0346" w:rsidRPr="000A0346" w:rsidRDefault="000A0346" w:rsidP="00100C57">
            <w:pPr>
              <w:pStyle w:val="TB"/>
            </w:pPr>
            <w:r w:rsidRPr="000A0346">
              <w:t> </w:t>
            </w:r>
            <w:r w:rsidR="00132DBF">
              <w:t>Manual</w:t>
            </w:r>
          </w:p>
        </w:tc>
        <w:tc>
          <w:tcPr>
            <w:tcW w:w="1138" w:type="dxa"/>
            <w:tcBorders>
              <w:top w:val="nil"/>
              <w:left w:val="nil"/>
              <w:bottom w:val="single" w:sz="4" w:space="0" w:color="FFFFFF"/>
              <w:right w:val="nil"/>
            </w:tcBorders>
            <w:shd w:val="clear" w:color="000000" w:fill="D6DCE4"/>
            <w:noWrap/>
            <w:vAlign w:val="center"/>
            <w:hideMark/>
          </w:tcPr>
          <w:p w14:paraId="7B869666" w14:textId="77777777" w:rsidR="000A0346" w:rsidRPr="000A0346" w:rsidRDefault="000A0346" w:rsidP="00100C57">
            <w:pPr>
              <w:pStyle w:val="TB"/>
            </w:pPr>
            <w:r w:rsidRPr="000A0346">
              <w:t> </w:t>
            </w:r>
          </w:p>
        </w:tc>
        <w:tc>
          <w:tcPr>
            <w:tcW w:w="5432" w:type="dxa"/>
            <w:tcBorders>
              <w:top w:val="nil"/>
              <w:left w:val="single" w:sz="4" w:space="0" w:color="FFFFFF"/>
              <w:bottom w:val="single" w:sz="4" w:space="0" w:color="FFFFFF"/>
              <w:right w:val="nil"/>
            </w:tcBorders>
            <w:shd w:val="clear" w:color="000000" w:fill="D6DCE4"/>
            <w:vAlign w:val="center"/>
            <w:hideMark/>
          </w:tcPr>
          <w:p w14:paraId="7544C8D4" w14:textId="77777777" w:rsidR="000A0346" w:rsidRPr="000A0346" w:rsidRDefault="000A0346" w:rsidP="00100C57">
            <w:pPr>
              <w:pStyle w:val="TB"/>
            </w:pPr>
            <w:r w:rsidRPr="000A0346">
              <w:t>Enter total annual costs associated with outreach activities. Outreach includes networking events (e.g., facility rental), catering, promotional items, printing costs, (e.g., diversity program brochures), etc.</w:t>
            </w:r>
          </w:p>
        </w:tc>
      </w:tr>
      <w:tr w:rsidR="00F7735C" w:rsidRPr="000A0346" w14:paraId="4160C83F" w14:textId="77777777" w:rsidTr="00F7735C">
        <w:trPr>
          <w:trHeight w:val="900"/>
        </w:trPr>
        <w:tc>
          <w:tcPr>
            <w:tcW w:w="1840" w:type="dxa"/>
            <w:tcBorders>
              <w:top w:val="nil"/>
              <w:left w:val="nil"/>
              <w:bottom w:val="single" w:sz="4" w:space="0" w:color="FFFFFF"/>
              <w:right w:val="single" w:sz="4" w:space="0" w:color="FFFFFF"/>
            </w:tcBorders>
            <w:shd w:val="clear" w:color="000000" w:fill="D6DCE4"/>
            <w:vAlign w:val="center"/>
            <w:hideMark/>
          </w:tcPr>
          <w:p w14:paraId="2FF56979" w14:textId="77777777" w:rsidR="000A0346" w:rsidRPr="000A0346" w:rsidRDefault="000A0346" w:rsidP="00100C57">
            <w:pPr>
              <w:pStyle w:val="TB"/>
            </w:pPr>
            <w:r w:rsidRPr="000A0346">
              <w:t>Technical Assistance</w:t>
            </w:r>
          </w:p>
        </w:tc>
        <w:tc>
          <w:tcPr>
            <w:tcW w:w="1310" w:type="dxa"/>
            <w:tcBorders>
              <w:top w:val="nil"/>
              <w:left w:val="nil"/>
              <w:bottom w:val="single" w:sz="4" w:space="0" w:color="FFFFFF"/>
              <w:right w:val="single" w:sz="4" w:space="0" w:color="FFFFFF"/>
            </w:tcBorders>
            <w:shd w:val="clear" w:color="000000" w:fill="D6DCE4"/>
            <w:noWrap/>
            <w:vAlign w:val="center"/>
            <w:hideMark/>
          </w:tcPr>
          <w:p w14:paraId="74DC2417" w14:textId="440FCBD4" w:rsidR="000A0346" w:rsidRPr="000A0346" w:rsidRDefault="000A0346" w:rsidP="00100C57">
            <w:pPr>
              <w:pStyle w:val="TB"/>
            </w:pPr>
            <w:r w:rsidRPr="000A0346">
              <w:t> </w:t>
            </w:r>
            <w:r w:rsidR="00132DBF">
              <w:t>Manual</w:t>
            </w:r>
          </w:p>
        </w:tc>
        <w:tc>
          <w:tcPr>
            <w:tcW w:w="1138" w:type="dxa"/>
            <w:tcBorders>
              <w:top w:val="nil"/>
              <w:left w:val="nil"/>
              <w:bottom w:val="single" w:sz="4" w:space="0" w:color="FFFFFF"/>
              <w:right w:val="nil"/>
            </w:tcBorders>
            <w:shd w:val="clear" w:color="000000" w:fill="D6DCE4"/>
            <w:noWrap/>
            <w:vAlign w:val="center"/>
            <w:hideMark/>
          </w:tcPr>
          <w:p w14:paraId="3C617E17" w14:textId="0873279D" w:rsidR="000A0346" w:rsidRPr="000A0346" w:rsidRDefault="000A0346" w:rsidP="00100C57">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032F1C64" w14:textId="77777777" w:rsidR="000A0346" w:rsidRPr="000A0346" w:rsidRDefault="000A0346" w:rsidP="00B6040E">
            <w:pPr>
              <w:pStyle w:val="TB"/>
            </w:pPr>
            <w:r w:rsidRPr="000A0346">
              <w:t>Enter total annual costs associated with technical assistance. This includes business development programs (mentor/protégé programs).</w:t>
            </w:r>
          </w:p>
        </w:tc>
      </w:tr>
      <w:tr w:rsidR="00F7735C" w:rsidRPr="000A0346" w14:paraId="5DB8B262" w14:textId="77777777" w:rsidTr="00F7735C">
        <w:trPr>
          <w:trHeight w:val="1200"/>
        </w:trPr>
        <w:tc>
          <w:tcPr>
            <w:tcW w:w="1840" w:type="dxa"/>
            <w:tcBorders>
              <w:top w:val="nil"/>
              <w:left w:val="nil"/>
              <w:bottom w:val="single" w:sz="4" w:space="0" w:color="FFFFFF"/>
              <w:right w:val="single" w:sz="4" w:space="0" w:color="FFFFFF"/>
            </w:tcBorders>
            <w:shd w:val="clear" w:color="000000" w:fill="D6DCE4"/>
            <w:vAlign w:val="center"/>
            <w:hideMark/>
          </w:tcPr>
          <w:p w14:paraId="38EF0144" w14:textId="77777777" w:rsidR="000A0346" w:rsidRPr="000A0346" w:rsidRDefault="000A0346" w:rsidP="00B6040E">
            <w:pPr>
              <w:pStyle w:val="TB"/>
            </w:pPr>
            <w:r w:rsidRPr="000A0346">
              <w:t xml:space="preserve">Training </w:t>
            </w:r>
          </w:p>
        </w:tc>
        <w:tc>
          <w:tcPr>
            <w:tcW w:w="1310" w:type="dxa"/>
            <w:tcBorders>
              <w:top w:val="nil"/>
              <w:left w:val="nil"/>
              <w:bottom w:val="single" w:sz="4" w:space="0" w:color="FFFFFF"/>
              <w:right w:val="single" w:sz="4" w:space="0" w:color="FFFFFF"/>
            </w:tcBorders>
            <w:shd w:val="clear" w:color="000000" w:fill="D6DCE4"/>
            <w:noWrap/>
            <w:vAlign w:val="center"/>
            <w:hideMark/>
          </w:tcPr>
          <w:p w14:paraId="44105928" w14:textId="2D0B4CB3" w:rsidR="000A0346" w:rsidRPr="000A0346" w:rsidRDefault="000A0346" w:rsidP="00B6040E">
            <w:pPr>
              <w:pStyle w:val="TB"/>
            </w:pPr>
            <w:r w:rsidRPr="000A0346">
              <w:t> </w:t>
            </w:r>
            <w:r w:rsidR="00132DBF">
              <w:t>Manual</w:t>
            </w:r>
          </w:p>
        </w:tc>
        <w:tc>
          <w:tcPr>
            <w:tcW w:w="1138" w:type="dxa"/>
            <w:tcBorders>
              <w:top w:val="nil"/>
              <w:left w:val="nil"/>
              <w:bottom w:val="single" w:sz="4" w:space="0" w:color="FFFFFF"/>
              <w:right w:val="nil"/>
            </w:tcBorders>
            <w:shd w:val="clear" w:color="000000" w:fill="D6DCE4"/>
            <w:noWrap/>
            <w:vAlign w:val="center"/>
            <w:hideMark/>
          </w:tcPr>
          <w:p w14:paraId="42392A00" w14:textId="44C37625" w:rsidR="000A0346" w:rsidRPr="000A0346" w:rsidRDefault="000A0346" w:rsidP="00B6040E">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260D0D01" w14:textId="77777777" w:rsidR="000A0346" w:rsidRPr="000A0346" w:rsidRDefault="000A0346" w:rsidP="00B6040E">
            <w:pPr>
              <w:pStyle w:val="TB"/>
            </w:pPr>
            <w:r w:rsidRPr="000A0346">
              <w:t>Enter total annual costs associated with training. This includes the cost of staff training, including registration fees for classes, training materials (e.g. course manuals), consultant fees.</w:t>
            </w:r>
          </w:p>
        </w:tc>
      </w:tr>
      <w:tr w:rsidR="00F7735C" w:rsidRPr="000A0346" w14:paraId="225FD1A9" w14:textId="77777777" w:rsidTr="00F7735C">
        <w:trPr>
          <w:trHeight w:val="1500"/>
        </w:trPr>
        <w:tc>
          <w:tcPr>
            <w:tcW w:w="1840" w:type="dxa"/>
            <w:tcBorders>
              <w:top w:val="nil"/>
              <w:left w:val="nil"/>
              <w:bottom w:val="single" w:sz="4" w:space="0" w:color="FFFFFF"/>
              <w:right w:val="single" w:sz="4" w:space="0" w:color="FFFFFF"/>
            </w:tcBorders>
            <w:shd w:val="clear" w:color="000000" w:fill="D6DCE4"/>
            <w:vAlign w:val="center"/>
            <w:hideMark/>
          </w:tcPr>
          <w:p w14:paraId="11A03D56" w14:textId="77777777" w:rsidR="000A0346" w:rsidRPr="000A0346" w:rsidRDefault="000A0346" w:rsidP="00B6040E">
            <w:pPr>
              <w:pStyle w:val="TB"/>
            </w:pPr>
            <w:r w:rsidRPr="000A0346">
              <w:t>Program Development and Implementation</w:t>
            </w:r>
          </w:p>
        </w:tc>
        <w:tc>
          <w:tcPr>
            <w:tcW w:w="1310" w:type="dxa"/>
            <w:tcBorders>
              <w:top w:val="nil"/>
              <w:left w:val="nil"/>
              <w:bottom w:val="single" w:sz="4" w:space="0" w:color="FFFFFF"/>
              <w:right w:val="single" w:sz="4" w:space="0" w:color="FFFFFF"/>
            </w:tcBorders>
            <w:shd w:val="clear" w:color="000000" w:fill="D6DCE4"/>
            <w:noWrap/>
            <w:vAlign w:val="center"/>
            <w:hideMark/>
          </w:tcPr>
          <w:p w14:paraId="4B5DB6A7" w14:textId="258A29D9" w:rsidR="000A0346" w:rsidRPr="000A0346" w:rsidRDefault="000A0346" w:rsidP="00B6040E">
            <w:pPr>
              <w:pStyle w:val="TB"/>
            </w:pPr>
            <w:r w:rsidRPr="000A0346">
              <w:t> </w:t>
            </w:r>
            <w:r w:rsidR="00132DBF">
              <w:t>Manual</w:t>
            </w:r>
          </w:p>
        </w:tc>
        <w:tc>
          <w:tcPr>
            <w:tcW w:w="1138" w:type="dxa"/>
            <w:tcBorders>
              <w:top w:val="nil"/>
              <w:left w:val="nil"/>
              <w:bottom w:val="single" w:sz="4" w:space="0" w:color="FFFFFF"/>
              <w:right w:val="nil"/>
            </w:tcBorders>
            <w:shd w:val="clear" w:color="000000" w:fill="D6DCE4"/>
            <w:noWrap/>
            <w:vAlign w:val="center"/>
            <w:hideMark/>
          </w:tcPr>
          <w:p w14:paraId="6534F729" w14:textId="1998478E" w:rsidR="000A0346" w:rsidRPr="000A0346" w:rsidRDefault="000A0346" w:rsidP="00B6040E">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3BFADF93" w14:textId="77777777" w:rsidR="000A0346" w:rsidRPr="000A0346" w:rsidRDefault="000A0346" w:rsidP="00B6040E">
            <w:pPr>
              <w:pStyle w:val="TB"/>
            </w:pPr>
            <w:r w:rsidRPr="000A0346">
              <w:t>Enter total annual costs associated with diversity program development and implementation. These costs include consulting services (disparity studies, economic impact studies), compliance software, website development and legal expenses.</w:t>
            </w:r>
          </w:p>
        </w:tc>
      </w:tr>
      <w:tr w:rsidR="00F7735C" w:rsidRPr="000A0346" w14:paraId="58D2F99B" w14:textId="77777777" w:rsidTr="00F7735C">
        <w:trPr>
          <w:trHeight w:val="900"/>
        </w:trPr>
        <w:tc>
          <w:tcPr>
            <w:tcW w:w="1840" w:type="dxa"/>
            <w:tcBorders>
              <w:top w:val="nil"/>
              <w:left w:val="nil"/>
              <w:bottom w:val="single" w:sz="4" w:space="0" w:color="FFFFFF"/>
              <w:right w:val="single" w:sz="4" w:space="0" w:color="FFFFFF"/>
            </w:tcBorders>
            <w:shd w:val="clear" w:color="000000" w:fill="D6DCE4"/>
            <w:vAlign w:val="center"/>
            <w:hideMark/>
          </w:tcPr>
          <w:p w14:paraId="50FB1044" w14:textId="77777777" w:rsidR="000A0346" w:rsidRPr="000A0346" w:rsidRDefault="000A0346" w:rsidP="00B6040E">
            <w:pPr>
              <w:pStyle w:val="TB"/>
            </w:pPr>
            <w:r w:rsidRPr="000A0346">
              <w:t>Sponsorships</w:t>
            </w:r>
          </w:p>
        </w:tc>
        <w:tc>
          <w:tcPr>
            <w:tcW w:w="1310" w:type="dxa"/>
            <w:tcBorders>
              <w:top w:val="nil"/>
              <w:left w:val="nil"/>
              <w:bottom w:val="single" w:sz="4" w:space="0" w:color="FFFFFF"/>
              <w:right w:val="single" w:sz="4" w:space="0" w:color="FFFFFF"/>
            </w:tcBorders>
            <w:shd w:val="clear" w:color="000000" w:fill="D6DCE4"/>
            <w:noWrap/>
            <w:vAlign w:val="center"/>
            <w:hideMark/>
          </w:tcPr>
          <w:p w14:paraId="4AABF2AB" w14:textId="407433DD" w:rsidR="000A0346" w:rsidRPr="000A0346" w:rsidRDefault="000A0346" w:rsidP="00B6040E">
            <w:pPr>
              <w:pStyle w:val="TB"/>
            </w:pPr>
            <w:r w:rsidRPr="000A0346">
              <w:t> </w:t>
            </w:r>
            <w:r w:rsidR="00132DBF">
              <w:t>Manual</w:t>
            </w:r>
          </w:p>
        </w:tc>
        <w:tc>
          <w:tcPr>
            <w:tcW w:w="1138" w:type="dxa"/>
            <w:tcBorders>
              <w:top w:val="nil"/>
              <w:left w:val="nil"/>
              <w:bottom w:val="single" w:sz="4" w:space="0" w:color="FFFFFF"/>
              <w:right w:val="nil"/>
            </w:tcBorders>
            <w:shd w:val="clear" w:color="000000" w:fill="D6DCE4"/>
            <w:noWrap/>
            <w:vAlign w:val="center"/>
            <w:hideMark/>
          </w:tcPr>
          <w:p w14:paraId="41896E86" w14:textId="01FDCB76" w:rsidR="000A0346" w:rsidRPr="000A0346" w:rsidRDefault="000A0346" w:rsidP="00B6040E">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5061F3CE" w14:textId="77777777" w:rsidR="000A0346" w:rsidRPr="000A0346" w:rsidRDefault="000A0346" w:rsidP="00B6040E">
            <w:pPr>
              <w:pStyle w:val="TB"/>
            </w:pPr>
            <w:r w:rsidRPr="000A0346">
              <w:t>Enter total annual costs associated with sponsorships, including conferences, meetings, local organizations’ ceremonious occasions.</w:t>
            </w:r>
          </w:p>
        </w:tc>
      </w:tr>
      <w:tr w:rsidR="00F7735C" w:rsidRPr="000A0346" w14:paraId="58B088BE" w14:textId="77777777" w:rsidTr="00F7735C">
        <w:trPr>
          <w:trHeight w:val="900"/>
        </w:trPr>
        <w:tc>
          <w:tcPr>
            <w:tcW w:w="1840" w:type="dxa"/>
            <w:tcBorders>
              <w:top w:val="nil"/>
              <w:left w:val="nil"/>
              <w:bottom w:val="single" w:sz="4" w:space="0" w:color="FFFFFF"/>
              <w:right w:val="single" w:sz="4" w:space="0" w:color="FFFFFF"/>
            </w:tcBorders>
            <w:shd w:val="clear" w:color="000000" w:fill="D6DCE4"/>
            <w:vAlign w:val="center"/>
            <w:hideMark/>
          </w:tcPr>
          <w:p w14:paraId="30BE8BFF" w14:textId="77777777" w:rsidR="000A0346" w:rsidRPr="000A0346" w:rsidRDefault="000A0346" w:rsidP="00B6040E">
            <w:pPr>
              <w:pStyle w:val="TB"/>
            </w:pPr>
            <w:r w:rsidRPr="000A0346">
              <w:t>Travel</w:t>
            </w:r>
          </w:p>
        </w:tc>
        <w:tc>
          <w:tcPr>
            <w:tcW w:w="1310" w:type="dxa"/>
            <w:tcBorders>
              <w:top w:val="nil"/>
              <w:left w:val="nil"/>
              <w:bottom w:val="single" w:sz="4" w:space="0" w:color="FFFFFF"/>
              <w:right w:val="single" w:sz="4" w:space="0" w:color="FFFFFF"/>
            </w:tcBorders>
            <w:shd w:val="clear" w:color="000000" w:fill="D6DCE4"/>
            <w:noWrap/>
            <w:vAlign w:val="center"/>
            <w:hideMark/>
          </w:tcPr>
          <w:p w14:paraId="190D8391" w14:textId="44F66A72" w:rsidR="000A0346" w:rsidRPr="000A0346" w:rsidRDefault="000A0346" w:rsidP="00B6040E">
            <w:pPr>
              <w:pStyle w:val="TB"/>
            </w:pPr>
            <w:r w:rsidRPr="000A0346">
              <w:t> </w:t>
            </w:r>
            <w:r w:rsidR="00132DBF">
              <w:t>Manual</w:t>
            </w:r>
          </w:p>
        </w:tc>
        <w:tc>
          <w:tcPr>
            <w:tcW w:w="1138" w:type="dxa"/>
            <w:tcBorders>
              <w:top w:val="nil"/>
              <w:left w:val="nil"/>
              <w:bottom w:val="nil"/>
              <w:right w:val="nil"/>
            </w:tcBorders>
            <w:shd w:val="clear" w:color="000000" w:fill="D6DCE4"/>
            <w:noWrap/>
            <w:vAlign w:val="center"/>
            <w:hideMark/>
          </w:tcPr>
          <w:p w14:paraId="367D018E" w14:textId="00731C2D" w:rsidR="000A0346" w:rsidRPr="000A0346" w:rsidRDefault="000A0346" w:rsidP="00B6040E">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74B1810B" w14:textId="77777777" w:rsidR="000A0346" w:rsidRPr="000A0346" w:rsidRDefault="000A0346" w:rsidP="00B6040E">
            <w:pPr>
              <w:pStyle w:val="TB"/>
            </w:pPr>
            <w:r w:rsidRPr="000A0346">
              <w:t xml:space="preserve">Enter total annual costs associated with travel. These costs should include traveling to conferences, meetings and trainings; such as flights, per diem, car rentals and hotels. </w:t>
            </w:r>
          </w:p>
        </w:tc>
      </w:tr>
      <w:tr w:rsidR="00F7735C" w:rsidRPr="000A0346" w14:paraId="2CF90DAB" w14:textId="77777777" w:rsidTr="00F7735C">
        <w:trPr>
          <w:trHeight w:val="1200"/>
        </w:trPr>
        <w:tc>
          <w:tcPr>
            <w:tcW w:w="1840" w:type="dxa"/>
            <w:tcBorders>
              <w:top w:val="nil"/>
              <w:left w:val="nil"/>
              <w:bottom w:val="single" w:sz="4" w:space="0" w:color="FFFFFF"/>
              <w:right w:val="single" w:sz="4" w:space="0" w:color="FFFFFF"/>
            </w:tcBorders>
            <w:shd w:val="clear" w:color="000000" w:fill="D6DCE4"/>
            <w:vAlign w:val="center"/>
            <w:hideMark/>
          </w:tcPr>
          <w:p w14:paraId="077AC3B5" w14:textId="77777777" w:rsidR="000A0346" w:rsidRPr="000A0346" w:rsidRDefault="000A0346" w:rsidP="00B6040E">
            <w:pPr>
              <w:pStyle w:val="TB"/>
            </w:pPr>
            <w:r w:rsidRPr="000A0346">
              <w:t>Additional cost incurred outside the program's budget</w:t>
            </w:r>
          </w:p>
        </w:tc>
        <w:tc>
          <w:tcPr>
            <w:tcW w:w="1310" w:type="dxa"/>
            <w:tcBorders>
              <w:top w:val="nil"/>
              <w:left w:val="nil"/>
              <w:bottom w:val="single" w:sz="4" w:space="0" w:color="FFFFFF"/>
              <w:right w:val="single" w:sz="4" w:space="0" w:color="FFFFFF"/>
            </w:tcBorders>
            <w:shd w:val="clear" w:color="000000" w:fill="D6DCE4"/>
            <w:noWrap/>
            <w:vAlign w:val="center"/>
            <w:hideMark/>
          </w:tcPr>
          <w:p w14:paraId="0BB2B2B3" w14:textId="3C5E63FE" w:rsidR="000A0346" w:rsidRPr="000A0346" w:rsidRDefault="000A0346" w:rsidP="00B6040E">
            <w:pPr>
              <w:pStyle w:val="TB"/>
            </w:pPr>
            <w:r w:rsidRPr="000A0346">
              <w:t> </w:t>
            </w:r>
            <w:r w:rsidR="00132DBF">
              <w:t>Manual</w:t>
            </w:r>
          </w:p>
        </w:tc>
        <w:tc>
          <w:tcPr>
            <w:tcW w:w="1138" w:type="dxa"/>
            <w:tcBorders>
              <w:top w:val="single" w:sz="4" w:space="0" w:color="FFFFFF"/>
              <w:left w:val="nil"/>
              <w:bottom w:val="nil"/>
              <w:right w:val="nil"/>
            </w:tcBorders>
            <w:shd w:val="clear" w:color="000000" w:fill="D6DCE4"/>
            <w:noWrap/>
            <w:vAlign w:val="center"/>
            <w:hideMark/>
          </w:tcPr>
          <w:p w14:paraId="617E3C7D" w14:textId="5B0CA791" w:rsidR="000A0346" w:rsidRPr="000A0346" w:rsidRDefault="000A0346" w:rsidP="00B6040E">
            <w:pPr>
              <w:pStyle w:val="TB"/>
            </w:pPr>
            <w:r w:rsidRPr="000A0346">
              <w:t> </w:t>
            </w:r>
            <w:r w:rsidR="00132DBF">
              <w:t>No</w:t>
            </w:r>
          </w:p>
        </w:tc>
        <w:tc>
          <w:tcPr>
            <w:tcW w:w="5432" w:type="dxa"/>
            <w:tcBorders>
              <w:top w:val="nil"/>
              <w:left w:val="single" w:sz="4" w:space="0" w:color="FFFFFF"/>
              <w:bottom w:val="single" w:sz="4" w:space="0" w:color="FFFFFF"/>
              <w:right w:val="nil"/>
            </w:tcBorders>
            <w:shd w:val="clear" w:color="000000" w:fill="D6DCE4"/>
            <w:vAlign w:val="center"/>
            <w:hideMark/>
          </w:tcPr>
          <w:p w14:paraId="42E381D8" w14:textId="77777777" w:rsidR="000A0346" w:rsidRPr="000A0346" w:rsidRDefault="000A0346" w:rsidP="00B6040E">
            <w:pPr>
              <w:pStyle w:val="TB"/>
            </w:pPr>
            <w:r w:rsidRPr="000A0346">
              <w:t xml:space="preserve">Enter total annual costs for any activities or expenses not captured in any of the other cost categories listed above. </w:t>
            </w:r>
          </w:p>
        </w:tc>
      </w:tr>
    </w:tbl>
    <w:p w14:paraId="21B8B9AD" w14:textId="6082F8DA" w:rsidR="002C77B9" w:rsidRDefault="002C77B9" w:rsidP="0021475F">
      <w:pPr>
        <w:pStyle w:val="H2"/>
      </w:pPr>
      <w:bookmarkStart w:id="63" w:name="_Toc20143029"/>
      <w:r>
        <w:t>Results</w:t>
      </w:r>
      <w:bookmarkEnd w:id="63"/>
    </w:p>
    <w:p w14:paraId="1DBFAB08" w14:textId="0C25B791" w:rsidR="00442F6D" w:rsidRPr="00442F6D" w:rsidRDefault="00477CEF" w:rsidP="00B6040E">
      <w:pPr>
        <w:pStyle w:val="TX"/>
      </w:pPr>
      <w:r w:rsidRPr="00442F6D">
        <w:rPr>
          <w:b/>
          <w:i/>
        </w:rPr>
        <w:t xml:space="preserve">R7- Benefits: </w:t>
      </w:r>
      <w:r w:rsidR="00442F6D" w:rsidRPr="00442F6D">
        <w:t>This output tab provides a</w:t>
      </w:r>
      <w:r w:rsidR="00442F6D">
        <w:t xml:space="preserve"> summary of cost-effectiveness measures and economic impacts</w:t>
      </w:r>
      <w:r w:rsidR="00E050DC">
        <w:t xml:space="preserve"> that are associated with the airport’s diversity programs. In addition to a high-level overview, a detailed break down of the economic impacts of diversity programs on both ACDBE and DBE businesses is included towards the bottom of the page.</w:t>
      </w:r>
    </w:p>
    <w:p w14:paraId="0DC0006E" w14:textId="77777777" w:rsidR="00244E12" w:rsidRDefault="00244E12" w:rsidP="002D0B31">
      <w:pPr>
        <w:pStyle w:val="TX"/>
      </w:pPr>
    </w:p>
    <w:p w14:paraId="5D11114B" w14:textId="57E1D548" w:rsidR="00442F6D" w:rsidRPr="00442F6D" w:rsidRDefault="00442F6D" w:rsidP="00B6040E">
      <w:pPr>
        <w:pStyle w:val="TX"/>
        <w:rPr>
          <w:i/>
          <w:color w:val="FF0000"/>
        </w:rPr>
      </w:pPr>
      <w:r w:rsidRPr="00442F6D">
        <w:t xml:space="preserve">The high-level overview </w:t>
      </w:r>
      <w:r w:rsidR="00E050DC">
        <w:t xml:space="preserve">provides a summary of the amount that airports spend on their diversity programs (broken down by program activity) compared with the economic impact of those programs (in terms of dollars awarded to DBE and ACDBE-certified businesses. </w:t>
      </w:r>
    </w:p>
    <w:p w14:paraId="53C280C2" w14:textId="77777777" w:rsidR="00244E12" w:rsidRDefault="00244E12" w:rsidP="002D0B31">
      <w:pPr>
        <w:pStyle w:val="TX"/>
      </w:pPr>
    </w:p>
    <w:p w14:paraId="2228C5B3" w14:textId="67D27036" w:rsidR="00477CEF" w:rsidRDefault="00442F6D" w:rsidP="002D0B31">
      <w:pPr>
        <w:pStyle w:val="TX"/>
      </w:pPr>
      <w:r w:rsidRPr="00442F6D">
        <w:t>The detailed break-</w:t>
      </w:r>
      <w:r w:rsidR="00E050DC">
        <w:t>down sh</w:t>
      </w:r>
      <w:r w:rsidR="007A0F58">
        <w:t xml:space="preserve">ows employment impacts (in terms of FTEs), labor income impacts (in terms of dollars paid to businesses) and value added (in terms of gross regional product) of diversity programs by each DBE/ ADCBE-certification category. Airports can use this analysis to understand which businesses benefitted from their diversity programs and to better understand the extent of their diversity program’s impact. </w:t>
      </w:r>
    </w:p>
    <w:p w14:paraId="0F27AA60" w14:textId="77777777" w:rsidR="00244E12" w:rsidRDefault="00244E12" w:rsidP="00B6040E">
      <w:pPr>
        <w:pStyle w:val="TX"/>
        <w:rPr>
          <w:i/>
        </w:rPr>
      </w:pPr>
    </w:p>
    <w:p w14:paraId="7B9C0614" w14:textId="7FBFE7C8" w:rsidR="00DF3B7A" w:rsidRDefault="00DF3B7A" w:rsidP="002D0B31">
      <w:pPr>
        <w:pStyle w:val="TX"/>
      </w:pPr>
      <w:r w:rsidRPr="005E20AF">
        <w:rPr>
          <w:b/>
          <w:i/>
        </w:rPr>
        <w:t>R7a- Benefits Graphics:</w:t>
      </w:r>
      <w:r>
        <w:rPr>
          <w:b/>
        </w:rPr>
        <w:t xml:space="preserve"> </w:t>
      </w:r>
      <w:r w:rsidR="00982CB5" w:rsidRPr="00982CB5">
        <w:t>This tab uses the results from the Results</w:t>
      </w:r>
      <w:r w:rsidR="007A040F">
        <w:t>7</w:t>
      </w:r>
      <w:r w:rsidR="00982CB5" w:rsidRPr="00982CB5">
        <w:t xml:space="preserve"> tab to provide graphics that demonstrate economic </w:t>
      </w:r>
      <w:r w:rsidR="007A040F">
        <w:t>b</w:t>
      </w:r>
      <w:r w:rsidR="00982CB5" w:rsidRPr="00982CB5">
        <w:t>enefits of diversity in airport contracts and concessions. These charts can be copied and pasted into communication materials or used to evaluate trends and progress over several years.</w:t>
      </w:r>
    </w:p>
    <w:p w14:paraId="002BEBBB" w14:textId="77777777" w:rsidR="00244E12" w:rsidRDefault="00244E12" w:rsidP="00B6040E">
      <w:pPr>
        <w:pStyle w:val="TX"/>
        <w:rPr>
          <w:i/>
        </w:rPr>
      </w:pPr>
    </w:p>
    <w:p w14:paraId="2BA237E2" w14:textId="6A29AB28" w:rsidR="00DF3B7A" w:rsidRPr="00DF3B7A" w:rsidRDefault="00DF3B7A" w:rsidP="00665573">
      <w:pPr>
        <w:pStyle w:val="BL"/>
      </w:pPr>
      <w:r w:rsidRPr="00DD4366">
        <w:rPr>
          <w:b/>
        </w:rPr>
        <w:t xml:space="preserve">Chart 1: </w:t>
      </w:r>
      <w:r w:rsidR="006C5370" w:rsidRPr="00DD4366">
        <w:rPr>
          <w:b/>
        </w:rPr>
        <w:t xml:space="preserve">Number of Diverse firms per $1M spent on diversity programs: </w:t>
      </w:r>
      <w:r w:rsidR="002903C3" w:rsidRPr="002903C3">
        <w:t>This chart calculates the number of diverse firms that are contracted by the airport per every $1 million that the airport spends on its diversity efforts. Diversity efforts are calculated using the model's definition.</w:t>
      </w:r>
    </w:p>
    <w:p w14:paraId="3ECF3A2C" w14:textId="342E423E" w:rsidR="00DF3B7A" w:rsidRPr="00DF3B7A" w:rsidRDefault="00DF3B7A" w:rsidP="00665573">
      <w:pPr>
        <w:pStyle w:val="BL"/>
      </w:pPr>
      <w:r w:rsidRPr="00DD4366">
        <w:rPr>
          <w:b/>
        </w:rPr>
        <w:t>Chart 2:</w:t>
      </w:r>
      <w:r w:rsidR="002903C3" w:rsidRPr="00DD4366">
        <w:rPr>
          <w:b/>
        </w:rPr>
        <w:t xml:space="preserve"> Labor income to diverse firms per dollar spent on diversity program: </w:t>
      </w:r>
      <w:r w:rsidR="000C5010" w:rsidRPr="000C5010">
        <w:t>This chart calculates the number of dollars that went to diverse firms through airport contracts or concession per every dollar that airports spend on their diversity programs</w:t>
      </w:r>
      <w:r w:rsidR="00DD62AC">
        <w:t>.</w:t>
      </w:r>
    </w:p>
    <w:p w14:paraId="677D8D53" w14:textId="5130E484" w:rsidR="00DF3B7A" w:rsidRPr="007D7092" w:rsidRDefault="00DF3B7A" w:rsidP="00665573">
      <w:pPr>
        <w:pStyle w:val="BL"/>
      </w:pPr>
      <w:r w:rsidRPr="00DD4366">
        <w:rPr>
          <w:b/>
        </w:rPr>
        <w:t>Chart 3:</w:t>
      </w:r>
      <w:r w:rsidR="000C5010" w:rsidRPr="00DD4366">
        <w:rPr>
          <w:b/>
        </w:rPr>
        <w:t xml:space="preserve"> Employment (FTE) by DBE certification, non-certified, and other: </w:t>
      </w:r>
      <w:r w:rsidR="007D7092" w:rsidRPr="007D7092">
        <w:t xml:space="preserve">This chart shows the number of </w:t>
      </w:r>
      <w:r w:rsidR="00DD62AC" w:rsidRPr="007D7092">
        <w:t>full-time</w:t>
      </w:r>
      <w:r w:rsidR="007D7092" w:rsidRPr="007D7092">
        <w:t xml:space="preserve"> employees that are generated from airport contract expenditures by DBE certification type, non-certified and other</w:t>
      </w:r>
      <w:r w:rsidR="00E94751">
        <w:t xml:space="preserve"> businesses.</w:t>
      </w:r>
    </w:p>
    <w:p w14:paraId="0A0D6901" w14:textId="79291CF6" w:rsidR="00DF3B7A" w:rsidRPr="00DD4366" w:rsidRDefault="00DF3B7A" w:rsidP="00665573">
      <w:pPr>
        <w:pStyle w:val="BL"/>
        <w:rPr>
          <w:b/>
        </w:rPr>
      </w:pPr>
      <w:r w:rsidRPr="00DD4366">
        <w:rPr>
          <w:b/>
        </w:rPr>
        <w:t>Chart 4:</w:t>
      </w:r>
      <w:r w:rsidR="00DD62AC" w:rsidRPr="00DD4366">
        <w:rPr>
          <w:b/>
        </w:rPr>
        <w:t xml:space="preserve"> </w:t>
      </w:r>
      <w:r w:rsidR="00E04514" w:rsidRPr="00DD4366">
        <w:rPr>
          <w:b/>
        </w:rPr>
        <w:t xml:space="preserve">Added Value by DBE Certification, non-certified and other: </w:t>
      </w:r>
      <w:r w:rsidR="00E04514" w:rsidRPr="00E04514">
        <w:t>This chart displays the Added Value in terms of gross regional product that is results from each contract expenditures on each DBE certification type, non-certification type and other category.</w:t>
      </w:r>
    </w:p>
    <w:p w14:paraId="492597C2" w14:textId="10C80758" w:rsidR="00DF3B7A" w:rsidRPr="00B6040E" w:rsidRDefault="00DF3B7A" w:rsidP="00665573">
      <w:pPr>
        <w:pStyle w:val="BL"/>
        <w:rPr>
          <w:b/>
        </w:rPr>
      </w:pPr>
      <w:r w:rsidRPr="00DD4366">
        <w:rPr>
          <w:b/>
        </w:rPr>
        <w:t>Chart 5:</w:t>
      </w:r>
      <w:r w:rsidR="00E04514" w:rsidRPr="00DD4366">
        <w:rPr>
          <w:b/>
        </w:rPr>
        <w:t xml:space="preserve"> </w:t>
      </w:r>
      <w:r w:rsidR="0082664F" w:rsidRPr="0082664F">
        <w:rPr>
          <w:b/>
        </w:rPr>
        <w:t>Labor Income by DBE certification, non-certified, and other</w:t>
      </w:r>
      <w:r w:rsidRPr="00DD4366">
        <w:rPr>
          <w:b/>
        </w:rPr>
        <w:t>:</w:t>
      </w:r>
      <w:r w:rsidR="00E04514" w:rsidRPr="00DD4366">
        <w:rPr>
          <w:b/>
        </w:rPr>
        <w:t xml:space="preserve"> </w:t>
      </w:r>
      <w:r w:rsidR="0095258B" w:rsidRPr="0095258B">
        <w:t>This chart displays Labor Income impacts generated from contract expenditures on DBE certified, non-certified and other businesses</w:t>
      </w:r>
      <w:r w:rsidR="0095258B">
        <w:t xml:space="preserve">. </w:t>
      </w:r>
    </w:p>
    <w:p w14:paraId="3BD4831A" w14:textId="0144803D" w:rsidR="00AA3830" w:rsidRDefault="00A52FFE" w:rsidP="0021475F">
      <w:pPr>
        <w:pStyle w:val="H1"/>
      </w:pPr>
      <w:bookmarkStart w:id="64" w:name="_Toc20143030"/>
      <w:r>
        <w:t>Example Data</w:t>
      </w:r>
      <w:r w:rsidR="00AA3830">
        <w:t xml:space="preserve"> and Outcomes</w:t>
      </w:r>
      <w:bookmarkEnd w:id="64"/>
    </w:p>
    <w:p w14:paraId="3BF85730" w14:textId="7621FCF9" w:rsidR="00AA3830" w:rsidRDefault="00AA3830" w:rsidP="00B12696">
      <w:pPr>
        <w:pStyle w:val="TX"/>
        <w:rPr>
          <w:i/>
        </w:rPr>
      </w:pPr>
      <w:r w:rsidRPr="00B6040E">
        <w:rPr>
          <w:i/>
        </w:rPr>
        <w:t>This section will</w:t>
      </w:r>
      <w:r w:rsidR="009741CD" w:rsidRPr="00B6040E">
        <w:rPr>
          <w:i/>
        </w:rPr>
        <w:t xml:space="preserve"> </w:t>
      </w:r>
      <w:r w:rsidR="00282F8F" w:rsidRPr="00B6040E">
        <w:rPr>
          <w:i/>
        </w:rPr>
        <w:t>contain a</w:t>
      </w:r>
      <w:r w:rsidR="0079268C" w:rsidRPr="00B6040E">
        <w:rPr>
          <w:i/>
        </w:rPr>
        <w:t xml:space="preserve"> scenario of a typical set of inputs for both the Businesses and</w:t>
      </w:r>
      <w:r w:rsidR="002305F7" w:rsidRPr="00B6040E">
        <w:rPr>
          <w:i/>
        </w:rPr>
        <w:t xml:space="preserve"> Contracts tab and the Concessionaires and Concessions Contracts tabs. </w:t>
      </w:r>
      <w:r w:rsidR="001C49C2" w:rsidRPr="00B6040E">
        <w:rPr>
          <w:i/>
        </w:rPr>
        <w:t xml:space="preserve">These examples are intended to highlight nuances and caveats of the tool and its capabilities as well as </w:t>
      </w:r>
      <w:r w:rsidR="00134A27" w:rsidRPr="00B6040E">
        <w:rPr>
          <w:i/>
        </w:rPr>
        <w:t xml:space="preserve">demonstrate to the user how inputs are entered. </w:t>
      </w:r>
    </w:p>
    <w:p w14:paraId="10F2DF23" w14:textId="77777777" w:rsidR="00B12696" w:rsidRPr="00B6040E" w:rsidRDefault="00B12696" w:rsidP="00B6040E">
      <w:pPr>
        <w:pStyle w:val="TX"/>
        <w:rPr>
          <w:i/>
        </w:rPr>
      </w:pPr>
    </w:p>
    <w:p w14:paraId="179738F6" w14:textId="45A9F43F" w:rsidR="00B12696" w:rsidRPr="00B6040E" w:rsidRDefault="00C47D32" w:rsidP="00665573">
      <w:pPr>
        <w:pStyle w:val="TX"/>
        <w:rPr>
          <w:i/>
        </w:rPr>
      </w:pPr>
      <w:r w:rsidRPr="00B6040E">
        <w:rPr>
          <w:i/>
        </w:rPr>
        <w:t>The user in this scenario has chosen 2017 as the base year for their analyses.</w:t>
      </w:r>
    </w:p>
    <w:p w14:paraId="12D4F03C" w14:textId="497C7EC6" w:rsidR="00E10BA1" w:rsidRPr="005B5A2C" w:rsidRDefault="5EF2E63C" w:rsidP="0021475F">
      <w:pPr>
        <w:pStyle w:val="H2"/>
      </w:pPr>
      <w:bookmarkStart w:id="65" w:name="_Toc20143031"/>
      <w:r w:rsidRPr="00771B23">
        <w:t>Businesses</w:t>
      </w:r>
      <w:bookmarkEnd w:id="65"/>
    </w:p>
    <w:p w14:paraId="701EB943" w14:textId="1F70E998" w:rsidR="00C01F27" w:rsidRDefault="00C01F27" w:rsidP="00B12696">
      <w:pPr>
        <w:pStyle w:val="TX"/>
      </w:pPr>
      <w:r w:rsidRPr="00C01F27">
        <w:t xml:space="preserve">7 companies are currently working at the airport. These companies are described below:  </w:t>
      </w:r>
    </w:p>
    <w:p w14:paraId="49BE36D9" w14:textId="77777777" w:rsidR="00B12696" w:rsidRPr="00C01F27" w:rsidRDefault="00B12696" w:rsidP="00B6040E">
      <w:pPr>
        <w:pStyle w:val="TX"/>
      </w:pPr>
    </w:p>
    <w:p w14:paraId="65B61FEC" w14:textId="22CC204A" w:rsidR="00C01F27" w:rsidRPr="00C01F27" w:rsidRDefault="00C01F27" w:rsidP="00665573">
      <w:pPr>
        <w:pStyle w:val="BL"/>
      </w:pPr>
      <w:r w:rsidRPr="00C01F27">
        <w:rPr>
          <w:b/>
          <w:bCs/>
        </w:rPr>
        <w:t xml:space="preserve">Business A: </w:t>
      </w:r>
      <w:r w:rsidRPr="00C01F27">
        <w:t>WBE and non-minority DBE certified; has not previously worked at the airport as a prime contractor or subcontractor; the information is up-to-date as of 2019.</w:t>
      </w:r>
    </w:p>
    <w:p w14:paraId="16F37FD2" w14:textId="3EBAFBC9" w:rsidR="00C01F27" w:rsidRPr="00C01F27" w:rsidRDefault="00C01F27" w:rsidP="00665573">
      <w:pPr>
        <w:pStyle w:val="BL"/>
      </w:pPr>
      <w:r w:rsidRPr="00C01F27">
        <w:rPr>
          <w:b/>
          <w:bCs/>
        </w:rPr>
        <w:t>Business B:</w:t>
      </w:r>
      <w:r w:rsidRPr="00C01F27">
        <w:t xml:space="preserve"> MBE (Asian-Pacific American)/and SBE certified; has previously</w:t>
      </w:r>
      <w:r w:rsidRPr="00C01F27">
        <w:rPr>
          <w:strike/>
        </w:rPr>
        <w:t xml:space="preserve"> </w:t>
      </w:r>
      <w:r w:rsidRPr="00C01F27">
        <w:t>worked at the airport as a subcontractor; the information is up-to-date as of 2019.</w:t>
      </w:r>
    </w:p>
    <w:p w14:paraId="167B6206" w14:textId="20B91C2F" w:rsidR="00C01F27" w:rsidRPr="00C01F27" w:rsidRDefault="00C01F27" w:rsidP="00665573">
      <w:pPr>
        <w:pStyle w:val="BL"/>
      </w:pPr>
      <w:r w:rsidRPr="00C01F27">
        <w:rPr>
          <w:b/>
          <w:bCs/>
        </w:rPr>
        <w:t xml:space="preserve">Business C: </w:t>
      </w:r>
      <w:r w:rsidRPr="00C01F27">
        <w:t xml:space="preserve">No certification status; has not previously worked at the airport as a prime contractor or subcontractor; the information is up-to-date as of 2019. </w:t>
      </w:r>
    </w:p>
    <w:p w14:paraId="166C45A4" w14:textId="102A2264" w:rsidR="00C01F27" w:rsidRPr="00C01F27" w:rsidRDefault="00C01F27" w:rsidP="00665573">
      <w:pPr>
        <w:pStyle w:val="BL"/>
      </w:pPr>
      <w:r w:rsidRPr="00C01F27">
        <w:rPr>
          <w:b/>
          <w:bCs/>
        </w:rPr>
        <w:t xml:space="preserve">Business D: </w:t>
      </w:r>
      <w:r w:rsidRPr="00C01F27">
        <w:t>Not a certified MBE, WBE, SBE or DBE; is wom</w:t>
      </w:r>
      <w:r w:rsidR="008D4EED" w:rsidRPr="008C3400">
        <w:t>a</w:t>
      </w:r>
      <w:r w:rsidRPr="00C01F27">
        <w:t>n-owned and minority-owned; has previously contracted with the airport as a prime contractor; the information is up-to-date as of 2019.</w:t>
      </w:r>
    </w:p>
    <w:p w14:paraId="52B866AA" w14:textId="429741F5" w:rsidR="00C01F27" w:rsidRPr="00C01F27" w:rsidRDefault="00C01F27" w:rsidP="00665573">
      <w:pPr>
        <w:pStyle w:val="BL"/>
      </w:pPr>
      <w:r w:rsidRPr="00C01F27">
        <w:rPr>
          <w:b/>
          <w:bCs/>
        </w:rPr>
        <w:t xml:space="preserve">Business E: </w:t>
      </w:r>
      <w:r w:rsidRPr="00C01F27">
        <w:t>Not a certified MBE, WBE, SBE or DBE; is a local business; has previously contracted with the airport as a prime contractor; the information is up-to-date as of 2019.</w:t>
      </w:r>
    </w:p>
    <w:p w14:paraId="0747698B" w14:textId="2A5970DC" w:rsidR="00C01F27" w:rsidRPr="00C01F27" w:rsidRDefault="00C01F27" w:rsidP="00665573">
      <w:pPr>
        <w:pStyle w:val="BL"/>
      </w:pPr>
      <w:r w:rsidRPr="00C01F27">
        <w:rPr>
          <w:b/>
          <w:bCs/>
        </w:rPr>
        <w:t>Business F:</w:t>
      </w:r>
      <w:r w:rsidRPr="00C01F27">
        <w:t xml:space="preserve"> MBE (Native American)/SBE; has not previously worked at the airport; the information is up-to-date as of 2019.</w:t>
      </w:r>
    </w:p>
    <w:p w14:paraId="59A8AE8B" w14:textId="75689C24" w:rsidR="00C01F27" w:rsidRPr="00C01F27" w:rsidRDefault="00C01F27" w:rsidP="00665573">
      <w:pPr>
        <w:pStyle w:val="BL"/>
      </w:pPr>
      <w:r w:rsidRPr="00C01F27">
        <w:rPr>
          <w:b/>
          <w:bCs/>
        </w:rPr>
        <w:t>Business G:</w:t>
      </w:r>
      <w:r w:rsidRPr="00C01F27">
        <w:t xml:space="preserve"> MBE (Hispanic American)/ SBE; has previously worked at the airport as a subcontractor; the information is up-to-date as of 2019.</w:t>
      </w:r>
    </w:p>
    <w:p w14:paraId="373CFB6A" w14:textId="497D9784" w:rsidR="00C01F27" w:rsidRPr="00C01F27" w:rsidRDefault="00C01F27" w:rsidP="00665573">
      <w:pPr>
        <w:pStyle w:val="BL"/>
      </w:pPr>
      <w:r w:rsidRPr="00C01F27">
        <w:rPr>
          <w:b/>
          <w:bCs/>
        </w:rPr>
        <w:t>Business A:</w:t>
      </w:r>
      <w:r w:rsidRPr="00C01F27">
        <w:t xml:space="preserve"> MBE (Black American)/ DBE; has not previously worked at the airport; the information is up-to-date as of 2021. </w:t>
      </w:r>
    </w:p>
    <w:p w14:paraId="20EB8483" w14:textId="77777777" w:rsidR="00CC43A3" w:rsidRDefault="00CC43A3" w:rsidP="00B12696">
      <w:pPr>
        <w:pStyle w:val="TX"/>
      </w:pPr>
    </w:p>
    <w:p w14:paraId="7C0F31B3" w14:textId="0D15EB03" w:rsidR="00CC43A3" w:rsidRPr="009F057C" w:rsidRDefault="00090133" w:rsidP="009F057C">
      <w:pPr>
        <w:pStyle w:val="TX"/>
        <w:rPr>
          <w:i/>
        </w:rPr>
      </w:pPr>
      <w:r>
        <w:rPr>
          <w:noProof/>
        </w:rPr>
        <w:drawing>
          <wp:anchor distT="0" distB="0" distL="114300" distR="114300" simplePos="0" relativeHeight="251658241" behindDoc="0" locked="0" layoutInCell="1" allowOverlap="1" wp14:anchorId="3648C388" wp14:editId="7D84E95B">
            <wp:simplePos x="0" y="0"/>
            <wp:positionH relativeFrom="column">
              <wp:posOffset>218440</wp:posOffset>
            </wp:positionH>
            <wp:positionV relativeFrom="paragraph">
              <wp:posOffset>280035</wp:posOffset>
            </wp:positionV>
            <wp:extent cx="5496560" cy="2294890"/>
            <wp:effectExtent l="0" t="0" r="889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0" y="0"/>
                      <a:ext cx="5496560" cy="2294890"/>
                    </a:xfrm>
                    <a:prstGeom prst="rect">
                      <a:avLst/>
                    </a:prstGeom>
                  </pic:spPr>
                </pic:pic>
              </a:graphicData>
            </a:graphic>
            <wp14:sizeRelH relativeFrom="margin">
              <wp14:pctWidth>0</wp14:pctWidth>
            </wp14:sizeRelH>
          </wp:anchor>
        </w:drawing>
      </w:r>
      <w:r w:rsidR="009F057C">
        <w:rPr>
          <w:noProof/>
        </w:rPr>
        <mc:AlternateContent>
          <mc:Choice Requires="wps">
            <w:drawing>
              <wp:anchor distT="0" distB="0" distL="114300" distR="114300" simplePos="0" relativeHeight="251658252" behindDoc="0" locked="0" layoutInCell="1" allowOverlap="1" wp14:anchorId="5E481035" wp14:editId="10BDB96F">
                <wp:simplePos x="0" y="0"/>
                <wp:positionH relativeFrom="column">
                  <wp:posOffset>0</wp:posOffset>
                </wp:positionH>
                <wp:positionV relativeFrom="paragraph">
                  <wp:posOffset>2633980</wp:posOffset>
                </wp:positionV>
                <wp:extent cx="5934075" cy="635"/>
                <wp:effectExtent l="0" t="0" r="0" b="0"/>
                <wp:wrapTopAndBottom/>
                <wp:docPr id="22" name="Text Box 22"/>
                <wp:cNvGraphicFramePr/>
                <a:graphic xmlns:a="http://schemas.openxmlformats.org/drawingml/2006/main">
                  <a:graphicData uri="http://schemas.microsoft.com/office/word/2010/wordprocessingShape">
                    <wps:wsp>
                      <wps:cNvSpPr txBox="1"/>
                      <wps:spPr>
                        <a:xfrm>
                          <a:off x="0" y="0"/>
                          <a:ext cx="5934075" cy="635"/>
                        </a:xfrm>
                        <a:prstGeom prst="rect">
                          <a:avLst/>
                        </a:prstGeom>
                        <a:solidFill>
                          <a:prstClr val="white"/>
                        </a:solidFill>
                        <a:ln>
                          <a:noFill/>
                        </a:ln>
                      </wps:spPr>
                      <wps:txbx>
                        <w:txbxContent>
                          <w:p w14:paraId="337D8A57" w14:textId="14FBE398" w:rsidR="009F057C" w:rsidRPr="00F03C4F" w:rsidRDefault="009F057C" w:rsidP="009F057C">
                            <w:pPr>
                              <w:pStyle w:val="Caption"/>
                              <w:rPr>
                                <w:rFonts w:ascii="Arial" w:eastAsia="Times New Roman" w:hAnsi="Arial" w:cs="Arial"/>
                                <w:b/>
                                <w:iCs w:val="0"/>
                                <w:color w:val="auto"/>
                                <w:sz w:val="20"/>
                                <w:szCs w:val="20"/>
                              </w:rPr>
                            </w:pPr>
                            <w:bookmarkStart w:id="66" w:name="_Toc20167532"/>
                            <w:r w:rsidRPr="00F03C4F">
                              <w:rPr>
                                <w:rFonts w:ascii="Arial" w:eastAsia="Times New Roman" w:hAnsi="Arial" w:cs="Arial"/>
                                <w:b/>
                                <w:iCs w:val="0"/>
                                <w:color w:val="auto"/>
                                <w:sz w:val="20"/>
                                <w:szCs w:val="20"/>
                              </w:rPr>
                              <w:t xml:space="preserve">Figure </w:t>
                            </w:r>
                            <w:r w:rsidRPr="00F03C4F">
                              <w:rPr>
                                <w:rFonts w:ascii="Arial" w:eastAsia="Times New Roman" w:hAnsi="Arial" w:cs="Arial"/>
                                <w:b/>
                                <w:iCs w:val="0"/>
                                <w:color w:val="auto"/>
                                <w:sz w:val="20"/>
                                <w:szCs w:val="20"/>
                              </w:rPr>
                              <w:fldChar w:fldCharType="begin"/>
                            </w:r>
                            <w:r w:rsidRPr="00F03C4F">
                              <w:rPr>
                                <w:rFonts w:ascii="Arial" w:eastAsia="Times New Roman" w:hAnsi="Arial" w:cs="Arial"/>
                                <w:b/>
                                <w:iCs w:val="0"/>
                                <w:color w:val="auto"/>
                                <w:sz w:val="20"/>
                                <w:szCs w:val="20"/>
                              </w:rPr>
                              <w:instrText xml:space="preserve"> SEQ Figure \* ARABIC </w:instrText>
                            </w:r>
                            <w:r w:rsidRPr="00F03C4F">
                              <w:rPr>
                                <w:rFonts w:ascii="Arial" w:eastAsia="Times New Roman" w:hAnsi="Arial" w:cs="Arial"/>
                                <w:b/>
                                <w:iCs w:val="0"/>
                                <w:color w:val="auto"/>
                                <w:sz w:val="20"/>
                                <w:szCs w:val="20"/>
                              </w:rPr>
                              <w:fldChar w:fldCharType="separate"/>
                            </w:r>
                            <w:r w:rsidR="00776867" w:rsidRPr="00F03C4F">
                              <w:rPr>
                                <w:rFonts w:ascii="Arial" w:eastAsia="Times New Roman" w:hAnsi="Arial" w:cs="Arial"/>
                                <w:b/>
                                <w:iCs w:val="0"/>
                                <w:color w:val="auto"/>
                                <w:sz w:val="20"/>
                                <w:szCs w:val="20"/>
                              </w:rPr>
                              <w:t>10</w:t>
                            </w:r>
                            <w:r w:rsidRPr="00F03C4F">
                              <w:rPr>
                                <w:rFonts w:ascii="Arial" w:eastAsia="Times New Roman" w:hAnsi="Arial" w:cs="Arial"/>
                                <w:b/>
                                <w:iCs w:val="0"/>
                                <w:color w:val="auto"/>
                                <w:sz w:val="20"/>
                                <w:szCs w:val="20"/>
                              </w:rPr>
                              <w:fldChar w:fldCharType="end"/>
                            </w:r>
                            <w:r w:rsidRPr="00F03C4F">
                              <w:rPr>
                                <w:rFonts w:ascii="Arial" w:eastAsia="Times New Roman" w:hAnsi="Arial" w:cs="Arial"/>
                                <w:b/>
                                <w:iCs w:val="0"/>
                                <w:color w:val="auto"/>
                                <w:sz w:val="20"/>
                                <w:szCs w:val="20"/>
                              </w:rPr>
                              <w:t xml:space="preserve">: </w:t>
                            </w:r>
                            <w:r w:rsidR="004B7E46" w:rsidRPr="00F03C4F">
                              <w:rPr>
                                <w:rFonts w:ascii="Arial" w:eastAsia="Times New Roman" w:hAnsi="Arial" w:cs="Arial"/>
                                <w:b/>
                                <w:iCs w:val="0"/>
                                <w:color w:val="auto"/>
                                <w:sz w:val="20"/>
                                <w:szCs w:val="20"/>
                              </w:rPr>
                              <w:t>Entering Business Name</w:t>
                            </w:r>
                            <w:bookmarkEnd w:id="6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81035" id="Text Box 22" o:spid="_x0000_s1033" type="#_x0000_t202" style="position:absolute;left:0;text-align:left;margin-left:0;margin-top:207.4pt;width:467.25pt;height:.0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" stroked="f">
                <v:textbox style="mso-fit-shape-to-text:t" inset="0,0,0,0">
                  <w:txbxContent>
                    <w:p w14:paraId="337D8A57" w14:textId="14FBE398" w:rsidR="009F057C" w:rsidRPr="00F03C4F" w:rsidRDefault="009F057C" w:rsidP="009F057C">
                      <w:pPr>
                        <w:pStyle w:val="Caption"/>
                        <w:rPr>
                          <w:rFonts w:ascii="Arial" w:eastAsia="Times New Roman" w:hAnsi="Arial" w:cs="Arial"/>
                          <w:b/>
                          <w:iCs w:val="0"/>
                          <w:color w:val="auto"/>
                          <w:sz w:val="20"/>
                          <w:szCs w:val="20"/>
                        </w:rPr>
                      </w:pPr>
                      <w:bookmarkStart w:id="68" w:name="_Toc20167532"/>
                      <w:r w:rsidRPr="00F03C4F">
                        <w:rPr>
                          <w:rFonts w:ascii="Arial" w:eastAsia="Times New Roman" w:hAnsi="Arial" w:cs="Arial"/>
                          <w:b/>
                          <w:iCs w:val="0"/>
                          <w:color w:val="auto"/>
                          <w:sz w:val="20"/>
                          <w:szCs w:val="20"/>
                        </w:rPr>
                        <w:t xml:space="preserve">Figure </w:t>
                      </w:r>
                      <w:r w:rsidRPr="00F03C4F">
                        <w:rPr>
                          <w:rFonts w:ascii="Arial" w:eastAsia="Times New Roman" w:hAnsi="Arial" w:cs="Arial"/>
                          <w:b/>
                          <w:iCs w:val="0"/>
                          <w:color w:val="auto"/>
                          <w:sz w:val="20"/>
                          <w:szCs w:val="20"/>
                        </w:rPr>
                        <w:fldChar w:fldCharType="begin"/>
                      </w:r>
                      <w:r w:rsidRPr="00F03C4F">
                        <w:rPr>
                          <w:rFonts w:ascii="Arial" w:eastAsia="Times New Roman" w:hAnsi="Arial" w:cs="Arial"/>
                          <w:b/>
                          <w:iCs w:val="0"/>
                          <w:color w:val="auto"/>
                          <w:sz w:val="20"/>
                          <w:szCs w:val="20"/>
                        </w:rPr>
                        <w:instrText xml:space="preserve"> SEQ Figure \* ARABIC </w:instrText>
                      </w:r>
                      <w:r w:rsidRPr="00F03C4F">
                        <w:rPr>
                          <w:rFonts w:ascii="Arial" w:eastAsia="Times New Roman" w:hAnsi="Arial" w:cs="Arial"/>
                          <w:b/>
                          <w:iCs w:val="0"/>
                          <w:color w:val="auto"/>
                          <w:sz w:val="20"/>
                          <w:szCs w:val="20"/>
                        </w:rPr>
                        <w:fldChar w:fldCharType="separate"/>
                      </w:r>
                      <w:r w:rsidR="00776867" w:rsidRPr="00F03C4F">
                        <w:rPr>
                          <w:rFonts w:ascii="Arial" w:eastAsia="Times New Roman" w:hAnsi="Arial" w:cs="Arial"/>
                          <w:b/>
                          <w:iCs w:val="0"/>
                          <w:color w:val="auto"/>
                          <w:sz w:val="20"/>
                          <w:szCs w:val="20"/>
                        </w:rPr>
                        <w:t>10</w:t>
                      </w:r>
                      <w:r w:rsidRPr="00F03C4F">
                        <w:rPr>
                          <w:rFonts w:ascii="Arial" w:eastAsia="Times New Roman" w:hAnsi="Arial" w:cs="Arial"/>
                          <w:b/>
                          <w:iCs w:val="0"/>
                          <w:color w:val="auto"/>
                          <w:sz w:val="20"/>
                          <w:szCs w:val="20"/>
                        </w:rPr>
                        <w:fldChar w:fldCharType="end"/>
                      </w:r>
                      <w:r w:rsidRPr="00F03C4F">
                        <w:rPr>
                          <w:rFonts w:ascii="Arial" w:eastAsia="Times New Roman" w:hAnsi="Arial" w:cs="Arial"/>
                          <w:b/>
                          <w:iCs w:val="0"/>
                          <w:color w:val="auto"/>
                          <w:sz w:val="20"/>
                          <w:szCs w:val="20"/>
                        </w:rPr>
                        <w:t xml:space="preserve">: </w:t>
                      </w:r>
                      <w:r w:rsidR="004B7E46" w:rsidRPr="00F03C4F">
                        <w:rPr>
                          <w:rFonts w:ascii="Arial" w:eastAsia="Times New Roman" w:hAnsi="Arial" w:cs="Arial"/>
                          <w:b/>
                          <w:iCs w:val="0"/>
                          <w:color w:val="auto"/>
                          <w:sz w:val="20"/>
                          <w:szCs w:val="20"/>
                        </w:rPr>
                        <w:t>Entering Business Name</w:t>
                      </w:r>
                      <w:bookmarkEnd w:id="68"/>
                    </w:p>
                  </w:txbxContent>
                </v:textbox>
                <w10:wrap type="topAndBottom"/>
              </v:shape>
            </w:pict>
          </mc:Fallback>
        </mc:AlternateContent>
      </w:r>
      <w:r w:rsidR="00775B7B" w:rsidRPr="00B6040E">
        <w:rPr>
          <w:i/>
        </w:rPr>
        <w:t>Step 1:</w:t>
      </w:r>
      <w:r w:rsidR="00DF5D17" w:rsidRPr="00B6040E">
        <w:rPr>
          <w:i/>
        </w:rPr>
        <w:t xml:space="preserve"> </w:t>
      </w:r>
      <w:r w:rsidR="00775B7B" w:rsidRPr="00B6040E">
        <w:rPr>
          <w:i/>
        </w:rPr>
        <w:t>Enter Business</w:t>
      </w:r>
      <w:r w:rsidR="00106AD4" w:rsidRPr="00B6040E">
        <w:rPr>
          <w:i/>
        </w:rPr>
        <w:t xml:space="preserve"> Name</w:t>
      </w:r>
      <w:r w:rsidR="00DF5D17" w:rsidRPr="00B6040E">
        <w:rPr>
          <w:i/>
        </w:rPr>
        <w:t xml:space="preserve">. Begin on the Inputs3- Businesses tab in </w:t>
      </w:r>
      <w:r w:rsidR="007C60A9" w:rsidRPr="00B6040E">
        <w:rPr>
          <w:i/>
        </w:rPr>
        <w:t xml:space="preserve">the first blank cell in column A. </w:t>
      </w:r>
    </w:p>
    <w:p w14:paraId="3372EADB" w14:textId="0647658B" w:rsidR="00961448" w:rsidRPr="00B6040E" w:rsidRDefault="005B5D4E" w:rsidP="00B6040E">
      <w:pPr>
        <w:pStyle w:val="TX"/>
        <w:rPr>
          <w:i/>
        </w:rPr>
      </w:pPr>
      <w:r>
        <w:rPr>
          <w:i/>
          <w:noProof/>
        </w:rPr>
        <w:drawing>
          <wp:anchor distT="0" distB="0" distL="114300" distR="114300" simplePos="0" relativeHeight="251658240" behindDoc="0" locked="0" layoutInCell="1" allowOverlap="1" wp14:anchorId="50BC650F" wp14:editId="378A3508">
            <wp:simplePos x="0" y="0"/>
            <wp:positionH relativeFrom="column">
              <wp:posOffset>56515</wp:posOffset>
            </wp:positionH>
            <wp:positionV relativeFrom="paragraph">
              <wp:posOffset>3201670</wp:posOffset>
            </wp:positionV>
            <wp:extent cx="5840095" cy="2294890"/>
            <wp:effectExtent l="0" t="0" r="8255" b="0"/>
            <wp:wrapTopAndBottom/>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_Business_Step2.PNG"/>
                    <pic:cNvPicPr/>
                  </pic:nvPicPr>
                  <pic:blipFill>
                    <a:blip r:embed="rId61">
                      <a:extLst>
                        <a:ext uri="{28A0092B-C50C-407E-A947-70E740481C1C}">
                          <a14:useLocalDpi xmlns:a14="http://schemas.microsoft.com/office/drawing/2010/main" val="0"/>
                        </a:ext>
                      </a:extLst>
                    </a:blip>
                    <a:stretch>
                      <a:fillRect/>
                    </a:stretch>
                  </pic:blipFill>
                  <pic:spPr>
                    <a:xfrm>
                      <a:off x="0" y="0"/>
                      <a:ext cx="5840095" cy="2294890"/>
                    </a:xfrm>
                    <a:prstGeom prst="rect">
                      <a:avLst/>
                    </a:prstGeom>
                  </pic:spPr>
                </pic:pic>
              </a:graphicData>
            </a:graphic>
            <wp14:sizeRelH relativeFrom="margin">
              <wp14:pctWidth>0</wp14:pctWidth>
            </wp14:sizeRelH>
            <wp14:sizeRelV relativeFrom="margin">
              <wp14:pctHeight>0</wp14:pctHeight>
            </wp14:sizeRelV>
          </wp:anchor>
        </w:drawing>
      </w:r>
      <w:r w:rsidR="00961448" w:rsidRPr="00B6040E">
        <w:rPr>
          <w:i/>
        </w:rPr>
        <w:t xml:space="preserve">Step 2: </w:t>
      </w:r>
      <w:r w:rsidR="00FB4D6F" w:rsidRPr="00B6040E">
        <w:rPr>
          <w:i/>
        </w:rPr>
        <w:t xml:space="preserve">Use the </w:t>
      </w:r>
      <w:r w:rsidR="00501B13" w:rsidRPr="00B6040E">
        <w:rPr>
          <w:i/>
        </w:rPr>
        <w:t>drop-down</w:t>
      </w:r>
      <w:r w:rsidR="00FB4D6F" w:rsidRPr="00B6040E">
        <w:rPr>
          <w:i/>
        </w:rPr>
        <w:t xml:space="preserve"> menu to e</w:t>
      </w:r>
      <w:r w:rsidR="002F130E" w:rsidRPr="00B6040E">
        <w:rPr>
          <w:i/>
        </w:rPr>
        <w:t xml:space="preserve">nter the Reference Year. </w:t>
      </w:r>
      <w:r w:rsidR="001F6854" w:rsidRPr="00B6040E">
        <w:rPr>
          <w:i/>
        </w:rPr>
        <w:t xml:space="preserve">This </w:t>
      </w:r>
      <w:r w:rsidR="00926FD5" w:rsidRPr="00B6040E">
        <w:rPr>
          <w:i/>
        </w:rPr>
        <w:t xml:space="preserve">is the most recent year that </w:t>
      </w:r>
      <w:r w:rsidR="00283249" w:rsidRPr="00B6040E">
        <w:rPr>
          <w:i/>
        </w:rPr>
        <w:t>all</w:t>
      </w:r>
      <w:r w:rsidR="00926FD5" w:rsidRPr="00B6040E">
        <w:rPr>
          <w:i/>
        </w:rPr>
        <w:t xml:space="preserve"> the information for this business is accurate for. </w:t>
      </w:r>
    </w:p>
    <w:p w14:paraId="404FF204" w14:textId="1CE58232" w:rsidR="00412EAE" w:rsidRDefault="00386E29" w:rsidP="00775B7B">
      <w:pPr>
        <w:rPr>
          <w:i/>
        </w:rPr>
      </w:pPr>
      <w:r>
        <w:rPr>
          <w:noProof/>
        </w:rPr>
        <mc:AlternateContent>
          <mc:Choice Requires="wps">
            <w:drawing>
              <wp:anchor distT="0" distB="0" distL="114300" distR="114300" simplePos="0" relativeHeight="251658253" behindDoc="0" locked="0" layoutInCell="1" allowOverlap="1" wp14:anchorId="078DD99B" wp14:editId="0289B602">
                <wp:simplePos x="0" y="0"/>
                <wp:positionH relativeFrom="column">
                  <wp:posOffset>0</wp:posOffset>
                </wp:positionH>
                <wp:positionV relativeFrom="paragraph">
                  <wp:posOffset>2352040</wp:posOffset>
                </wp:positionV>
                <wp:extent cx="5953760" cy="635"/>
                <wp:effectExtent l="0" t="0" r="0" b="0"/>
                <wp:wrapTopAndBottom/>
                <wp:docPr id="231" name="Text Box 231"/>
                <wp:cNvGraphicFramePr/>
                <a:graphic xmlns:a="http://schemas.openxmlformats.org/drawingml/2006/main">
                  <a:graphicData uri="http://schemas.microsoft.com/office/word/2010/wordprocessingShape">
                    <wps:wsp>
                      <wps:cNvSpPr txBox="1"/>
                      <wps:spPr>
                        <a:xfrm>
                          <a:off x="0" y="0"/>
                          <a:ext cx="5953760" cy="635"/>
                        </a:xfrm>
                        <a:prstGeom prst="rect">
                          <a:avLst/>
                        </a:prstGeom>
                        <a:solidFill>
                          <a:prstClr val="white"/>
                        </a:solidFill>
                        <a:ln>
                          <a:noFill/>
                        </a:ln>
                      </wps:spPr>
                      <wps:txbx>
                        <w:txbxContent>
                          <w:p w14:paraId="4B29A595" w14:textId="63327B86" w:rsidR="00386E29" w:rsidRPr="00386E29" w:rsidRDefault="00386E29" w:rsidP="00386E29">
                            <w:pPr>
                              <w:pStyle w:val="Caption"/>
                              <w:rPr>
                                <w:rFonts w:ascii="Arial" w:hAnsi="Arial" w:cs="Arial"/>
                                <w:b/>
                                <w:noProof/>
                                <w:color w:val="auto"/>
                                <w:sz w:val="20"/>
                                <w:szCs w:val="20"/>
                              </w:rPr>
                            </w:pPr>
                            <w:bookmarkStart w:id="67" w:name="_Toc20167533"/>
                            <w:r w:rsidRPr="00386E29">
                              <w:rPr>
                                <w:rFonts w:ascii="Arial" w:hAnsi="Arial" w:cs="Arial"/>
                                <w:b/>
                                <w:color w:val="auto"/>
                                <w:sz w:val="20"/>
                                <w:szCs w:val="20"/>
                              </w:rPr>
                              <w:t xml:space="preserve">Figure </w:t>
                            </w:r>
                            <w:r w:rsidRPr="00386E29">
                              <w:rPr>
                                <w:rFonts w:ascii="Arial" w:hAnsi="Arial" w:cs="Arial"/>
                                <w:b/>
                                <w:color w:val="auto"/>
                                <w:sz w:val="20"/>
                                <w:szCs w:val="20"/>
                              </w:rPr>
                              <w:fldChar w:fldCharType="begin"/>
                            </w:r>
                            <w:r w:rsidRPr="00386E29">
                              <w:rPr>
                                <w:rFonts w:ascii="Arial" w:hAnsi="Arial" w:cs="Arial"/>
                                <w:b/>
                                <w:color w:val="auto"/>
                                <w:sz w:val="20"/>
                                <w:szCs w:val="20"/>
                              </w:rPr>
                              <w:instrText xml:space="preserve"> SEQ Figure \* ARABIC </w:instrText>
                            </w:r>
                            <w:r w:rsidRPr="00386E29">
                              <w:rPr>
                                <w:rFonts w:ascii="Arial" w:hAnsi="Arial" w:cs="Arial"/>
                                <w:b/>
                                <w:color w:val="auto"/>
                                <w:sz w:val="20"/>
                                <w:szCs w:val="20"/>
                              </w:rPr>
                              <w:fldChar w:fldCharType="separate"/>
                            </w:r>
                            <w:r w:rsidR="00776867">
                              <w:rPr>
                                <w:rFonts w:ascii="Arial" w:hAnsi="Arial" w:cs="Arial"/>
                                <w:b/>
                                <w:noProof/>
                                <w:color w:val="auto"/>
                                <w:sz w:val="20"/>
                                <w:szCs w:val="20"/>
                              </w:rPr>
                              <w:t>11</w:t>
                            </w:r>
                            <w:r w:rsidRPr="00386E29">
                              <w:rPr>
                                <w:rFonts w:ascii="Arial" w:hAnsi="Arial" w:cs="Arial"/>
                                <w:b/>
                                <w:color w:val="auto"/>
                                <w:sz w:val="20"/>
                                <w:szCs w:val="20"/>
                              </w:rPr>
                              <w:fldChar w:fldCharType="end"/>
                            </w:r>
                            <w:r w:rsidRPr="00386E29">
                              <w:rPr>
                                <w:rFonts w:ascii="Arial" w:hAnsi="Arial" w:cs="Arial"/>
                                <w:b/>
                                <w:color w:val="auto"/>
                                <w:sz w:val="20"/>
                                <w:szCs w:val="20"/>
                              </w:rPr>
                              <w:t>: Reference Year Drop</w:t>
                            </w:r>
                            <w:r w:rsidR="00F76B99">
                              <w:rPr>
                                <w:rFonts w:ascii="Arial" w:hAnsi="Arial" w:cs="Arial"/>
                                <w:b/>
                                <w:color w:val="auto"/>
                                <w:sz w:val="20"/>
                                <w:szCs w:val="20"/>
                              </w:rPr>
                              <w:t>-d</w:t>
                            </w:r>
                            <w:r w:rsidRPr="00386E29">
                              <w:rPr>
                                <w:rFonts w:ascii="Arial" w:hAnsi="Arial" w:cs="Arial"/>
                                <w:b/>
                                <w:color w:val="auto"/>
                                <w:sz w:val="20"/>
                                <w:szCs w:val="20"/>
                              </w:rPr>
                              <w:t>own Menu</w:t>
                            </w:r>
                            <w:bookmarkEnd w:id="6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DD99B" id="Text Box 231" o:spid="_x0000_s1034" type="#_x0000_t202" style="position:absolute;margin-left:0;margin-top:185.2pt;width:468.8pt;height:.0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" stroked="f">
                <v:textbox style="mso-fit-shape-to-text:t" inset="0,0,0,0">
                  <w:txbxContent>
                    <w:p w14:paraId="4B29A595" w14:textId="63327B86" w:rsidR="00386E29" w:rsidRPr="00386E29" w:rsidRDefault="00386E29" w:rsidP="00386E29">
                      <w:pPr>
                        <w:pStyle w:val="Caption"/>
                        <w:rPr>
                          <w:rFonts w:ascii="Arial" w:hAnsi="Arial" w:cs="Arial"/>
                          <w:b/>
                          <w:noProof/>
                          <w:color w:val="auto"/>
                          <w:sz w:val="20"/>
                          <w:szCs w:val="20"/>
                        </w:rPr>
                      </w:pPr>
                      <w:bookmarkStart w:id="70" w:name="_Toc20167533"/>
                      <w:r w:rsidRPr="00386E29">
                        <w:rPr>
                          <w:rFonts w:ascii="Arial" w:hAnsi="Arial" w:cs="Arial"/>
                          <w:b/>
                          <w:color w:val="auto"/>
                          <w:sz w:val="20"/>
                          <w:szCs w:val="20"/>
                        </w:rPr>
                        <w:t xml:space="preserve">Figure </w:t>
                      </w:r>
                      <w:r w:rsidRPr="00386E29">
                        <w:rPr>
                          <w:rFonts w:ascii="Arial" w:hAnsi="Arial" w:cs="Arial"/>
                          <w:b/>
                          <w:color w:val="auto"/>
                          <w:sz w:val="20"/>
                          <w:szCs w:val="20"/>
                        </w:rPr>
                        <w:fldChar w:fldCharType="begin"/>
                      </w:r>
                      <w:r w:rsidRPr="00386E29">
                        <w:rPr>
                          <w:rFonts w:ascii="Arial" w:hAnsi="Arial" w:cs="Arial"/>
                          <w:b/>
                          <w:color w:val="auto"/>
                          <w:sz w:val="20"/>
                          <w:szCs w:val="20"/>
                        </w:rPr>
                        <w:instrText xml:space="preserve"> SEQ Figure \* ARABIC </w:instrText>
                      </w:r>
                      <w:r w:rsidRPr="00386E29">
                        <w:rPr>
                          <w:rFonts w:ascii="Arial" w:hAnsi="Arial" w:cs="Arial"/>
                          <w:b/>
                          <w:color w:val="auto"/>
                          <w:sz w:val="20"/>
                          <w:szCs w:val="20"/>
                        </w:rPr>
                        <w:fldChar w:fldCharType="separate"/>
                      </w:r>
                      <w:r w:rsidR="00776867">
                        <w:rPr>
                          <w:rFonts w:ascii="Arial" w:hAnsi="Arial" w:cs="Arial"/>
                          <w:b/>
                          <w:noProof/>
                          <w:color w:val="auto"/>
                          <w:sz w:val="20"/>
                          <w:szCs w:val="20"/>
                        </w:rPr>
                        <w:t>11</w:t>
                      </w:r>
                      <w:r w:rsidRPr="00386E29">
                        <w:rPr>
                          <w:rFonts w:ascii="Arial" w:hAnsi="Arial" w:cs="Arial"/>
                          <w:b/>
                          <w:color w:val="auto"/>
                          <w:sz w:val="20"/>
                          <w:szCs w:val="20"/>
                        </w:rPr>
                        <w:fldChar w:fldCharType="end"/>
                      </w:r>
                      <w:r w:rsidRPr="00386E29">
                        <w:rPr>
                          <w:rFonts w:ascii="Arial" w:hAnsi="Arial" w:cs="Arial"/>
                          <w:b/>
                          <w:color w:val="auto"/>
                          <w:sz w:val="20"/>
                          <w:szCs w:val="20"/>
                        </w:rPr>
                        <w:t>: Reference Year Drop</w:t>
                      </w:r>
                      <w:r w:rsidR="00F76B99">
                        <w:rPr>
                          <w:rFonts w:ascii="Arial" w:hAnsi="Arial" w:cs="Arial"/>
                          <w:b/>
                          <w:color w:val="auto"/>
                          <w:sz w:val="20"/>
                          <w:szCs w:val="20"/>
                        </w:rPr>
                        <w:t>-d</w:t>
                      </w:r>
                      <w:r w:rsidRPr="00386E29">
                        <w:rPr>
                          <w:rFonts w:ascii="Arial" w:hAnsi="Arial" w:cs="Arial"/>
                          <w:b/>
                          <w:color w:val="auto"/>
                          <w:sz w:val="20"/>
                          <w:szCs w:val="20"/>
                        </w:rPr>
                        <w:t>own Menu</w:t>
                      </w:r>
                      <w:bookmarkEnd w:id="70"/>
                    </w:p>
                  </w:txbxContent>
                </v:textbox>
                <w10:wrap type="topAndBottom"/>
              </v:shape>
            </w:pict>
          </mc:Fallback>
        </mc:AlternateContent>
      </w:r>
    </w:p>
    <w:p w14:paraId="7CA76EE3" w14:textId="2BC0832B" w:rsidR="000B7BB5" w:rsidRPr="00B6040E" w:rsidRDefault="005B5D4E" w:rsidP="00386E29">
      <w:pPr>
        <w:pStyle w:val="TX"/>
        <w:ind w:firstLine="0"/>
        <w:rPr>
          <w:i/>
        </w:rPr>
      </w:pPr>
      <w:r>
        <w:rPr>
          <w:noProof/>
        </w:rPr>
        <w:drawing>
          <wp:anchor distT="0" distB="0" distL="114300" distR="114300" simplePos="0" relativeHeight="251658242" behindDoc="0" locked="0" layoutInCell="1" allowOverlap="1" wp14:anchorId="4B49B7EE" wp14:editId="438B449F">
            <wp:simplePos x="0" y="0"/>
            <wp:positionH relativeFrom="column">
              <wp:posOffset>0</wp:posOffset>
            </wp:positionH>
            <wp:positionV relativeFrom="paragraph">
              <wp:posOffset>364490</wp:posOffset>
            </wp:positionV>
            <wp:extent cx="5943600" cy="2349500"/>
            <wp:effectExtent l="0" t="0" r="0" b="0"/>
            <wp:wrapTopAndBottom/>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5943600" cy="2349500"/>
                    </a:xfrm>
                    <a:prstGeom prst="rect">
                      <a:avLst/>
                    </a:prstGeom>
                  </pic:spPr>
                </pic:pic>
              </a:graphicData>
            </a:graphic>
            <wp14:sizeRelV relativeFrom="margin">
              <wp14:pctHeight>0</wp14:pctHeight>
            </wp14:sizeRelV>
          </wp:anchor>
        </w:drawing>
      </w:r>
      <w:r w:rsidR="00174FE3">
        <w:rPr>
          <w:noProof/>
        </w:rPr>
        <mc:AlternateContent>
          <mc:Choice Requires="wps">
            <w:drawing>
              <wp:anchor distT="0" distB="0" distL="114300" distR="114300" simplePos="0" relativeHeight="251658254" behindDoc="0" locked="0" layoutInCell="1" allowOverlap="1" wp14:anchorId="338307E1" wp14:editId="31508726">
                <wp:simplePos x="0" y="0"/>
                <wp:positionH relativeFrom="column">
                  <wp:posOffset>0</wp:posOffset>
                </wp:positionH>
                <wp:positionV relativeFrom="paragraph">
                  <wp:posOffset>2852420</wp:posOffset>
                </wp:positionV>
                <wp:extent cx="5943600" cy="635"/>
                <wp:effectExtent l="0" t="0" r="0" b="0"/>
                <wp:wrapTopAndBottom/>
                <wp:docPr id="232" name="Text Box 23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08588226" w14:textId="3C2276D2" w:rsidR="00174FE3" w:rsidRPr="00174FE3" w:rsidRDefault="00174FE3" w:rsidP="00174FE3">
                            <w:pPr>
                              <w:pStyle w:val="Caption"/>
                              <w:rPr>
                                <w:rFonts w:ascii="Arial" w:eastAsia="Times New Roman" w:hAnsi="Arial" w:cs="Arial"/>
                                <w:b/>
                                <w:noProof/>
                                <w:color w:val="auto"/>
                                <w:sz w:val="20"/>
                                <w:szCs w:val="20"/>
                              </w:rPr>
                            </w:pPr>
                            <w:bookmarkStart w:id="68" w:name="_Toc20167534"/>
                            <w:r w:rsidRPr="00174FE3">
                              <w:rPr>
                                <w:rFonts w:ascii="Arial" w:hAnsi="Arial" w:cs="Arial"/>
                                <w:b/>
                                <w:color w:val="auto"/>
                                <w:sz w:val="20"/>
                                <w:szCs w:val="20"/>
                              </w:rPr>
                              <w:t xml:space="preserve">Figure </w:t>
                            </w:r>
                            <w:r w:rsidRPr="00174FE3">
                              <w:rPr>
                                <w:rFonts w:ascii="Arial" w:hAnsi="Arial" w:cs="Arial"/>
                                <w:b/>
                                <w:color w:val="auto"/>
                                <w:sz w:val="20"/>
                                <w:szCs w:val="20"/>
                              </w:rPr>
                              <w:fldChar w:fldCharType="begin"/>
                            </w:r>
                            <w:r w:rsidRPr="00174FE3">
                              <w:rPr>
                                <w:rFonts w:ascii="Arial" w:hAnsi="Arial" w:cs="Arial"/>
                                <w:b/>
                                <w:color w:val="auto"/>
                                <w:sz w:val="20"/>
                                <w:szCs w:val="20"/>
                              </w:rPr>
                              <w:instrText xml:space="preserve"> SEQ Figure \* ARABIC </w:instrText>
                            </w:r>
                            <w:r w:rsidRPr="00174FE3">
                              <w:rPr>
                                <w:rFonts w:ascii="Arial" w:hAnsi="Arial" w:cs="Arial"/>
                                <w:b/>
                                <w:color w:val="auto"/>
                                <w:sz w:val="20"/>
                                <w:szCs w:val="20"/>
                              </w:rPr>
                              <w:fldChar w:fldCharType="separate"/>
                            </w:r>
                            <w:r w:rsidR="00776867">
                              <w:rPr>
                                <w:rFonts w:ascii="Arial" w:hAnsi="Arial" w:cs="Arial"/>
                                <w:b/>
                                <w:noProof/>
                                <w:color w:val="auto"/>
                                <w:sz w:val="20"/>
                                <w:szCs w:val="20"/>
                              </w:rPr>
                              <w:t>12</w:t>
                            </w:r>
                            <w:r w:rsidRPr="00174FE3">
                              <w:rPr>
                                <w:rFonts w:ascii="Arial" w:hAnsi="Arial" w:cs="Arial"/>
                                <w:b/>
                                <w:color w:val="auto"/>
                                <w:sz w:val="20"/>
                                <w:szCs w:val="20"/>
                              </w:rPr>
                              <w:fldChar w:fldCharType="end"/>
                            </w:r>
                            <w:r w:rsidRPr="00174FE3">
                              <w:rPr>
                                <w:rFonts w:ascii="Arial" w:hAnsi="Arial" w:cs="Arial"/>
                                <w:b/>
                                <w:color w:val="auto"/>
                                <w:sz w:val="20"/>
                                <w:szCs w:val="20"/>
                              </w:rPr>
                              <w:t>: Business Certification Status Drop</w:t>
                            </w:r>
                            <w:r w:rsidR="00F76B99">
                              <w:rPr>
                                <w:rFonts w:ascii="Arial" w:hAnsi="Arial" w:cs="Arial"/>
                                <w:b/>
                                <w:color w:val="auto"/>
                                <w:sz w:val="20"/>
                                <w:szCs w:val="20"/>
                              </w:rPr>
                              <w:t>-</w:t>
                            </w:r>
                            <w:r w:rsidRPr="00174FE3">
                              <w:rPr>
                                <w:rFonts w:ascii="Arial" w:hAnsi="Arial" w:cs="Arial"/>
                                <w:b/>
                                <w:color w:val="auto"/>
                                <w:sz w:val="20"/>
                                <w:szCs w:val="20"/>
                              </w:rPr>
                              <w:t>down</w:t>
                            </w:r>
                            <w:bookmarkEnd w:id="6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307E1" id="Text Box 232" o:spid="_x0000_s1035" type="#_x0000_t202" style="position:absolute;left:0;text-align:left;margin-left:0;margin-top:224.6pt;width:468pt;height:.0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" stroked="f">
                <v:textbox style="mso-fit-shape-to-text:t" inset="0,0,0,0">
                  <w:txbxContent>
                    <w:p w14:paraId="08588226" w14:textId="3C2276D2" w:rsidR="00174FE3" w:rsidRPr="00174FE3" w:rsidRDefault="00174FE3" w:rsidP="00174FE3">
                      <w:pPr>
                        <w:pStyle w:val="Caption"/>
                        <w:rPr>
                          <w:rFonts w:ascii="Arial" w:eastAsia="Times New Roman" w:hAnsi="Arial" w:cs="Arial"/>
                          <w:b/>
                          <w:noProof/>
                          <w:color w:val="auto"/>
                          <w:sz w:val="20"/>
                          <w:szCs w:val="20"/>
                        </w:rPr>
                      </w:pPr>
                      <w:bookmarkStart w:id="72" w:name="_Toc20167534"/>
                      <w:r w:rsidRPr="00174FE3">
                        <w:rPr>
                          <w:rFonts w:ascii="Arial" w:hAnsi="Arial" w:cs="Arial"/>
                          <w:b/>
                          <w:color w:val="auto"/>
                          <w:sz w:val="20"/>
                          <w:szCs w:val="20"/>
                        </w:rPr>
                        <w:t xml:space="preserve">Figure </w:t>
                      </w:r>
                      <w:r w:rsidRPr="00174FE3">
                        <w:rPr>
                          <w:rFonts w:ascii="Arial" w:hAnsi="Arial" w:cs="Arial"/>
                          <w:b/>
                          <w:color w:val="auto"/>
                          <w:sz w:val="20"/>
                          <w:szCs w:val="20"/>
                        </w:rPr>
                        <w:fldChar w:fldCharType="begin"/>
                      </w:r>
                      <w:r w:rsidRPr="00174FE3">
                        <w:rPr>
                          <w:rFonts w:ascii="Arial" w:hAnsi="Arial" w:cs="Arial"/>
                          <w:b/>
                          <w:color w:val="auto"/>
                          <w:sz w:val="20"/>
                          <w:szCs w:val="20"/>
                        </w:rPr>
                        <w:instrText xml:space="preserve"> SEQ Figure \* ARABIC </w:instrText>
                      </w:r>
                      <w:r w:rsidRPr="00174FE3">
                        <w:rPr>
                          <w:rFonts w:ascii="Arial" w:hAnsi="Arial" w:cs="Arial"/>
                          <w:b/>
                          <w:color w:val="auto"/>
                          <w:sz w:val="20"/>
                          <w:szCs w:val="20"/>
                        </w:rPr>
                        <w:fldChar w:fldCharType="separate"/>
                      </w:r>
                      <w:r w:rsidR="00776867">
                        <w:rPr>
                          <w:rFonts w:ascii="Arial" w:hAnsi="Arial" w:cs="Arial"/>
                          <w:b/>
                          <w:noProof/>
                          <w:color w:val="auto"/>
                          <w:sz w:val="20"/>
                          <w:szCs w:val="20"/>
                        </w:rPr>
                        <w:t>12</w:t>
                      </w:r>
                      <w:r w:rsidRPr="00174FE3">
                        <w:rPr>
                          <w:rFonts w:ascii="Arial" w:hAnsi="Arial" w:cs="Arial"/>
                          <w:b/>
                          <w:color w:val="auto"/>
                          <w:sz w:val="20"/>
                          <w:szCs w:val="20"/>
                        </w:rPr>
                        <w:fldChar w:fldCharType="end"/>
                      </w:r>
                      <w:r w:rsidRPr="00174FE3">
                        <w:rPr>
                          <w:rFonts w:ascii="Arial" w:hAnsi="Arial" w:cs="Arial"/>
                          <w:b/>
                          <w:color w:val="auto"/>
                          <w:sz w:val="20"/>
                          <w:szCs w:val="20"/>
                        </w:rPr>
                        <w:t>: Business Certification Status Drop</w:t>
                      </w:r>
                      <w:r w:rsidR="00F76B99">
                        <w:rPr>
                          <w:rFonts w:ascii="Arial" w:hAnsi="Arial" w:cs="Arial"/>
                          <w:b/>
                          <w:color w:val="auto"/>
                          <w:sz w:val="20"/>
                          <w:szCs w:val="20"/>
                        </w:rPr>
                        <w:t>-</w:t>
                      </w:r>
                      <w:r w:rsidRPr="00174FE3">
                        <w:rPr>
                          <w:rFonts w:ascii="Arial" w:hAnsi="Arial" w:cs="Arial"/>
                          <w:b/>
                          <w:color w:val="auto"/>
                          <w:sz w:val="20"/>
                          <w:szCs w:val="20"/>
                        </w:rPr>
                        <w:t>down</w:t>
                      </w:r>
                      <w:bookmarkEnd w:id="72"/>
                    </w:p>
                  </w:txbxContent>
                </v:textbox>
                <w10:wrap type="topAndBottom"/>
              </v:shape>
            </w:pict>
          </mc:Fallback>
        </mc:AlternateContent>
      </w:r>
      <w:r w:rsidR="000B7BB5" w:rsidRPr="00B6040E">
        <w:rPr>
          <w:i/>
        </w:rPr>
        <w:t xml:space="preserve">Step 3: </w:t>
      </w:r>
      <w:r w:rsidR="00A85928" w:rsidRPr="00B6040E">
        <w:rPr>
          <w:i/>
        </w:rPr>
        <w:t xml:space="preserve">Use the </w:t>
      </w:r>
      <w:r w:rsidR="000E7659" w:rsidRPr="00B6040E">
        <w:rPr>
          <w:i/>
        </w:rPr>
        <w:t>drop-down</w:t>
      </w:r>
      <w:r w:rsidR="00A85928" w:rsidRPr="00B6040E">
        <w:rPr>
          <w:i/>
        </w:rPr>
        <w:t xml:space="preserve"> menu to select th</w:t>
      </w:r>
      <w:r w:rsidR="00673B5A" w:rsidRPr="00B6040E">
        <w:rPr>
          <w:i/>
        </w:rPr>
        <w:t xml:space="preserve">e business’ certification status. </w:t>
      </w:r>
    </w:p>
    <w:p w14:paraId="10F0FE10" w14:textId="231D3095" w:rsidR="00CC43A3" w:rsidRDefault="00CC43A3" w:rsidP="00B12696">
      <w:pPr>
        <w:pStyle w:val="TX"/>
      </w:pPr>
    </w:p>
    <w:p w14:paraId="20DAC7C5" w14:textId="32EFF296" w:rsidR="003F3947" w:rsidRPr="00B6040E" w:rsidRDefault="00FC6874" w:rsidP="00B6040E">
      <w:pPr>
        <w:pStyle w:val="TX"/>
        <w:rPr>
          <w:i/>
        </w:rPr>
      </w:pPr>
      <w:r w:rsidRPr="00B6040E">
        <w:rPr>
          <w:i/>
        </w:rPr>
        <w:t>Step 4: Use the drop-down menu to select the business</w:t>
      </w:r>
      <w:r w:rsidR="004C3F46" w:rsidRPr="00B6040E">
        <w:rPr>
          <w:i/>
        </w:rPr>
        <w:t>’ non-certification status.</w:t>
      </w:r>
    </w:p>
    <w:p w14:paraId="68B85DF2" w14:textId="531CEA0E" w:rsidR="009327D2" w:rsidRPr="00B6040E" w:rsidRDefault="003954D5" w:rsidP="00B6040E">
      <w:pPr>
        <w:pStyle w:val="TX"/>
        <w:rPr>
          <w:i/>
        </w:rPr>
      </w:pPr>
      <w:r>
        <w:rPr>
          <w:noProof/>
        </w:rPr>
        <w:drawing>
          <wp:anchor distT="0" distB="0" distL="114300" distR="114300" simplePos="0" relativeHeight="251659295" behindDoc="0" locked="0" layoutInCell="1" allowOverlap="1" wp14:anchorId="3F061F93" wp14:editId="043AA05B">
            <wp:simplePos x="0" y="0"/>
            <wp:positionH relativeFrom="column">
              <wp:posOffset>76200</wp:posOffset>
            </wp:positionH>
            <wp:positionV relativeFrom="paragraph">
              <wp:posOffset>295910</wp:posOffset>
            </wp:positionV>
            <wp:extent cx="5943600" cy="2677795"/>
            <wp:effectExtent l="0" t="0" r="0" b="8255"/>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3600" cy="2677795"/>
                    </a:xfrm>
                    <a:prstGeom prst="rect">
                      <a:avLst/>
                    </a:prstGeom>
                    <a:noFill/>
                    <a:ln>
                      <a:noFill/>
                    </a:ln>
                  </pic:spPr>
                </pic:pic>
              </a:graphicData>
            </a:graphic>
          </wp:anchor>
        </w:drawing>
      </w:r>
      <w:r w:rsidR="004157D2">
        <w:rPr>
          <w:noProof/>
        </w:rPr>
        <mc:AlternateContent>
          <mc:Choice Requires="wps">
            <w:drawing>
              <wp:anchor distT="0" distB="0" distL="114300" distR="114300" simplePos="0" relativeHeight="251658255" behindDoc="0" locked="0" layoutInCell="1" allowOverlap="1" wp14:anchorId="64124573" wp14:editId="63A2092B">
                <wp:simplePos x="0" y="0"/>
                <wp:positionH relativeFrom="column">
                  <wp:posOffset>0</wp:posOffset>
                </wp:positionH>
                <wp:positionV relativeFrom="paragraph">
                  <wp:posOffset>2970091</wp:posOffset>
                </wp:positionV>
                <wp:extent cx="5943600" cy="635"/>
                <wp:effectExtent l="0" t="0" r="0" b="0"/>
                <wp:wrapTopAndBottom/>
                <wp:docPr id="233" name="Text Box 23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7D9D3F2" w14:textId="3C9F08D4" w:rsidR="00776867" w:rsidRPr="004157D2" w:rsidRDefault="00776867" w:rsidP="00776867">
                            <w:pPr>
                              <w:pStyle w:val="Caption"/>
                              <w:rPr>
                                <w:rFonts w:ascii="Arial" w:eastAsia="Times New Roman" w:hAnsi="Arial" w:cs="Arial"/>
                                <w:b/>
                                <w:noProof/>
                                <w:color w:val="auto"/>
                                <w:sz w:val="20"/>
                                <w:szCs w:val="21"/>
                              </w:rPr>
                            </w:pPr>
                            <w:bookmarkStart w:id="69" w:name="_Toc20167535"/>
                            <w:r w:rsidRPr="004157D2">
                              <w:rPr>
                                <w:rFonts w:ascii="Arial" w:hAnsi="Arial" w:cs="Arial"/>
                                <w:b/>
                                <w:color w:val="auto"/>
                                <w:sz w:val="20"/>
                              </w:rPr>
                              <w:t xml:space="preserve">Figure </w:t>
                            </w:r>
                            <w:r w:rsidRPr="004157D2">
                              <w:rPr>
                                <w:rFonts w:ascii="Arial" w:hAnsi="Arial" w:cs="Arial"/>
                                <w:b/>
                                <w:color w:val="auto"/>
                                <w:sz w:val="20"/>
                              </w:rPr>
                              <w:fldChar w:fldCharType="begin"/>
                            </w:r>
                            <w:r w:rsidRPr="004157D2">
                              <w:rPr>
                                <w:rFonts w:ascii="Arial" w:hAnsi="Arial" w:cs="Arial"/>
                                <w:b/>
                                <w:color w:val="auto"/>
                                <w:sz w:val="20"/>
                              </w:rPr>
                              <w:instrText xml:space="preserve"> SEQ Figure \* ARABIC </w:instrText>
                            </w:r>
                            <w:r w:rsidRPr="004157D2">
                              <w:rPr>
                                <w:rFonts w:ascii="Arial" w:hAnsi="Arial" w:cs="Arial"/>
                                <w:b/>
                                <w:color w:val="auto"/>
                                <w:sz w:val="20"/>
                              </w:rPr>
                              <w:fldChar w:fldCharType="separate"/>
                            </w:r>
                            <w:r w:rsidRPr="004157D2">
                              <w:rPr>
                                <w:rFonts w:ascii="Arial" w:hAnsi="Arial" w:cs="Arial"/>
                                <w:b/>
                                <w:noProof/>
                                <w:color w:val="auto"/>
                                <w:sz w:val="20"/>
                              </w:rPr>
                              <w:t>13</w:t>
                            </w:r>
                            <w:r w:rsidRPr="004157D2">
                              <w:rPr>
                                <w:rFonts w:ascii="Arial" w:hAnsi="Arial" w:cs="Arial"/>
                                <w:b/>
                                <w:color w:val="auto"/>
                                <w:sz w:val="20"/>
                              </w:rPr>
                              <w:fldChar w:fldCharType="end"/>
                            </w:r>
                            <w:r w:rsidRPr="004157D2">
                              <w:rPr>
                                <w:rFonts w:ascii="Arial" w:hAnsi="Arial" w:cs="Arial"/>
                                <w:b/>
                                <w:color w:val="auto"/>
                                <w:sz w:val="20"/>
                              </w:rPr>
                              <w:t>: Business Bid History Drop</w:t>
                            </w:r>
                            <w:r w:rsidR="00F76B99">
                              <w:rPr>
                                <w:rFonts w:ascii="Arial" w:hAnsi="Arial" w:cs="Arial"/>
                                <w:b/>
                                <w:color w:val="auto"/>
                                <w:sz w:val="20"/>
                              </w:rPr>
                              <w:t>-</w:t>
                            </w:r>
                            <w:r w:rsidRPr="004157D2">
                              <w:rPr>
                                <w:rFonts w:ascii="Arial" w:hAnsi="Arial" w:cs="Arial"/>
                                <w:b/>
                                <w:color w:val="auto"/>
                                <w:sz w:val="20"/>
                              </w:rPr>
                              <w:t>down Menu</w:t>
                            </w:r>
                            <w:bookmarkEnd w:id="6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24573" id="Text Box 233" o:spid="_x0000_s1036" type="#_x0000_t202" style="position:absolute;left:0;text-align:left;margin-left:0;margin-top:233.85pt;width:468pt;height:.0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" stroked="f">
                <v:textbox style="mso-fit-shape-to-text:t" inset="0,0,0,0">
                  <w:txbxContent>
                    <w:p w14:paraId="17D9D3F2" w14:textId="3C9F08D4" w:rsidR="00776867" w:rsidRPr="004157D2" w:rsidRDefault="00776867" w:rsidP="00776867">
                      <w:pPr>
                        <w:pStyle w:val="Caption"/>
                        <w:rPr>
                          <w:rFonts w:ascii="Arial" w:eastAsia="Times New Roman" w:hAnsi="Arial" w:cs="Arial"/>
                          <w:b/>
                          <w:noProof/>
                          <w:color w:val="auto"/>
                          <w:sz w:val="20"/>
                          <w:szCs w:val="21"/>
                        </w:rPr>
                      </w:pPr>
                      <w:bookmarkStart w:id="74" w:name="_Toc20167535"/>
                      <w:r w:rsidRPr="004157D2">
                        <w:rPr>
                          <w:rFonts w:ascii="Arial" w:hAnsi="Arial" w:cs="Arial"/>
                          <w:b/>
                          <w:color w:val="auto"/>
                          <w:sz w:val="20"/>
                        </w:rPr>
                        <w:t xml:space="preserve">Figure </w:t>
                      </w:r>
                      <w:r w:rsidRPr="004157D2">
                        <w:rPr>
                          <w:rFonts w:ascii="Arial" w:hAnsi="Arial" w:cs="Arial"/>
                          <w:b/>
                          <w:color w:val="auto"/>
                          <w:sz w:val="20"/>
                        </w:rPr>
                        <w:fldChar w:fldCharType="begin"/>
                      </w:r>
                      <w:r w:rsidRPr="004157D2">
                        <w:rPr>
                          <w:rFonts w:ascii="Arial" w:hAnsi="Arial" w:cs="Arial"/>
                          <w:b/>
                          <w:color w:val="auto"/>
                          <w:sz w:val="20"/>
                        </w:rPr>
                        <w:instrText xml:space="preserve"> SEQ Figure \* ARABIC </w:instrText>
                      </w:r>
                      <w:r w:rsidRPr="004157D2">
                        <w:rPr>
                          <w:rFonts w:ascii="Arial" w:hAnsi="Arial" w:cs="Arial"/>
                          <w:b/>
                          <w:color w:val="auto"/>
                          <w:sz w:val="20"/>
                        </w:rPr>
                        <w:fldChar w:fldCharType="separate"/>
                      </w:r>
                      <w:r w:rsidRPr="004157D2">
                        <w:rPr>
                          <w:rFonts w:ascii="Arial" w:hAnsi="Arial" w:cs="Arial"/>
                          <w:b/>
                          <w:noProof/>
                          <w:color w:val="auto"/>
                          <w:sz w:val="20"/>
                        </w:rPr>
                        <w:t>13</w:t>
                      </w:r>
                      <w:r w:rsidRPr="004157D2">
                        <w:rPr>
                          <w:rFonts w:ascii="Arial" w:hAnsi="Arial" w:cs="Arial"/>
                          <w:b/>
                          <w:color w:val="auto"/>
                          <w:sz w:val="20"/>
                        </w:rPr>
                        <w:fldChar w:fldCharType="end"/>
                      </w:r>
                      <w:r w:rsidRPr="004157D2">
                        <w:rPr>
                          <w:rFonts w:ascii="Arial" w:hAnsi="Arial" w:cs="Arial"/>
                          <w:b/>
                          <w:color w:val="auto"/>
                          <w:sz w:val="20"/>
                        </w:rPr>
                        <w:t>: Business Bid History Drop</w:t>
                      </w:r>
                      <w:r w:rsidR="00F76B99">
                        <w:rPr>
                          <w:rFonts w:ascii="Arial" w:hAnsi="Arial" w:cs="Arial"/>
                          <w:b/>
                          <w:color w:val="auto"/>
                          <w:sz w:val="20"/>
                        </w:rPr>
                        <w:t>-</w:t>
                      </w:r>
                      <w:r w:rsidRPr="004157D2">
                        <w:rPr>
                          <w:rFonts w:ascii="Arial" w:hAnsi="Arial" w:cs="Arial"/>
                          <w:b/>
                          <w:color w:val="auto"/>
                          <w:sz w:val="20"/>
                        </w:rPr>
                        <w:t>down Menu</w:t>
                      </w:r>
                      <w:bookmarkEnd w:id="74"/>
                    </w:p>
                  </w:txbxContent>
                </v:textbox>
                <w10:wrap type="topAndBottom"/>
              </v:shape>
            </w:pict>
          </mc:Fallback>
        </mc:AlternateContent>
      </w:r>
      <w:r w:rsidR="00FC25DE" w:rsidRPr="00B6040E">
        <w:rPr>
          <w:i/>
        </w:rPr>
        <w:t xml:space="preserve">Step 5: </w:t>
      </w:r>
      <w:r w:rsidR="00D16AFB">
        <w:rPr>
          <w:i/>
        </w:rPr>
        <w:t>U</w:t>
      </w:r>
      <w:r w:rsidR="00FC25DE" w:rsidRPr="00B6040E">
        <w:rPr>
          <w:i/>
        </w:rPr>
        <w:t>se the drop-down menu to answer if the business b</w:t>
      </w:r>
      <w:r w:rsidR="009327D2" w:rsidRPr="00B6040E">
        <w:rPr>
          <w:i/>
        </w:rPr>
        <w:t>i</w:t>
      </w:r>
      <w:r w:rsidR="00FC25DE" w:rsidRPr="00B6040E">
        <w:rPr>
          <w:i/>
        </w:rPr>
        <w:t>d before 201</w:t>
      </w:r>
      <w:r w:rsidR="00DC4D69" w:rsidRPr="00B6040E">
        <w:rPr>
          <w:i/>
        </w:rPr>
        <w:t>9</w:t>
      </w:r>
      <w:r w:rsidR="00FC25DE" w:rsidRPr="00B6040E">
        <w:rPr>
          <w:i/>
        </w:rPr>
        <w:t>.</w:t>
      </w:r>
    </w:p>
    <w:p w14:paraId="4A23FFD1" w14:textId="55770C3A" w:rsidR="00FE23B4" w:rsidRPr="005B5A2C" w:rsidRDefault="00FE23B4" w:rsidP="003954D5">
      <w:pPr>
        <w:jc w:val="center"/>
        <w:rPr>
          <w:i/>
          <w:sz w:val="20"/>
          <w:szCs w:val="20"/>
        </w:rPr>
      </w:pPr>
    </w:p>
    <w:p w14:paraId="0DDD5C39" w14:textId="466316C8" w:rsidR="00665573" w:rsidRDefault="009053CE" w:rsidP="00665573">
      <w:pPr>
        <w:pStyle w:val="TX"/>
        <w:rPr>
          <w:i/>
        </w:rPr>
      </w:pPr>
      <w:r w:rsidRPr="00B6040E">
        <w:rPr>
          <w:i/>
        </w:rPr>
        <w:t xml:space="preserve">Step 6: If the business bid before </w:t>
      </w:r>
      <w:r w:rsidR="00DC4D69" w:rsidRPr="00B6040E">
        <w:rPr>
          <w:i/>
        </w:rPr>
        <w:t xml:space="preserve">2019, proceed to </w:t>
      </w:r>
      <w:r w:rsidR="00423C9C" w:rsidRPr="00B6040E">
        <w:rPr>
          <w:i/>
        </w:rPr>
        <w:t>select yes or no in the drop</w:t>
      </w:r>
      <w:r w:rsidR="002D182D" w:rsidRPr="00B6040E">
        <w:rPr>
          <w:i/>
        </w:rPr>
        <w:t>-</w:t>
      </w:r>
      <w:r w:rsidR="00423C9C" w:rsidRPr="00B6040E">
        <w:rPr>
          <w:i/>
        </w:rPr>
        <w:t xml:space="preserve">down menu for the </w:t>
      </w:r>
      <w:r w:rsidR="009D29E8" w:rsidRPr="00B6040E">
        <w:rPr>
          <w:i/>
        </w:rPr>
        <w:t>contract history questions in column M and N.</w:t>
      </w:r>
      <w:r w:rsidR="00516ACB" w:rsidRPr="00B6040E">
        <w:rPr>
          <w:i/>
        </w:rPr>
        <w:t xml:space="preserve"> In the example above,</w:t>
      </w:r>
      <w:r w:rsidR="002D182D" w:rsidRPr="00B6040E">
        <w:rPr>
          <w:i/>
        </w:rPr>
        <w:t xml:space="preserve"> the drop-down menu has been blacked out based on the answer in column L.</w:t>
      </w:r>
    </w:p>
    <w:p w14:paraId="020455E7" w14:textId="4174FAA2" w:rsidR="00423E53" w:rsidRPr="00B6040E" w:rsidRDefault="00CF7E1C" w:rsidP="000B4198">
      <w:pPr>
        <w:pStyle w:val="TX"/>
        <w:ind w:firstLine="0"/>
        <w:rPr>
          <w:i/>
        </w:rPr>
      </w:pPr>
      <w:r>
        <w:rPr>
          <w:noProof/>
        </w:rPr>
        <w:drawing>
          <wp:anchor distT="0" distB="0" distL="114300" distR="114300" simplePos="0" relativeHeight="251660319" behindDoc="0" locked="0" layoutInCell="1" allowOverlap="1" wp14:anchorId="310E53D5" wp14:editId="42A8B825">
            <wp:simplePos x="0" y="0"/>
            <wp:positionH relativeFrom="column">
              <wp:posOffset>148805</wp:posOffset>
            </wp:positionH>
            <wp:positionV relativeFrom="paragraph">
              <wp:posOffset>28575</wp:posOffset>
            </wp:positionV>
            <wp:extent cx="5935138" cy="2761488"/>
            <wp:effectExtent l="0" t="0" r="0" b="127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35138" cy="2761488"/>
                    </a:xfrm>
                    <a:prstGeom prst="rect">
                      <a:avLst/>
                    </a:prstGeom>
                    <a:noFill/>
                    <a:ln>
                      <a:noFill/>
                    </a:ln>
                  </pic:spPr>
                </pic:pic>
              </a:graphicData>
            </a:graphic>
            <wp14:sizeRelV relativeFrom="margin">
              <wp14:pctHeight>0</wp14:pctHeight>
            </wp14:sizeRelV>
          </wp:anchor>
        </w:drawing>
      </w:r>
    </w:p>
    <w:p w14:paraId="7DABD8EE" w14:textId="3440DA15" w:rsidR="00224E6B" w:rsidRDefault="00196C56" w:rsidP="00CD44D1">
      <w:pPr>
        <w:pStyle w:val="FIG"/>
        <w:jc w:val="center"/>
      </w:pPr>
      <w:bookmarkStart w:id="70" w:name="_Toc20167536"/>
      <w:r>
        <w:rPr>
          <w:noProof/>
        </w:rPr>
        <w:drawing>
          <wp:anchor distT="0" distB="0" distL="114300" distR="114300" simplePos="0" relativeHeight="251661343" behindDoc="0" locked="0" layoutInCell="1" allowOverlap="1" wp14:anchorId="7D5CA55D" wp14:editId="6F0D8D57">
            <wp:simplePos x="0" y="0"/>
            <wp:positionH relativeFrom="column">
              <wp:posOffset>257175</wp:posOffset>
            </wp:positionH>
            <wp:positionV relativeFrom="paragraph">
              <wp:posOffset>444500</wp:posOffset>
            </wp:positionV>
            <wp:extent cx="5943600" cy="2954020"/>
            <wp:effectExtent l="0" t="0" r="0" b="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3600" cy="2954020"/>
                    </a:xfrm>
                    <a:prstGeom prst="rect">
                      <a:avLst/>
                    </a:prstGeom>
                    <a:noFill/>
                    <a:ln>
                      <a:noFill/>
                    </a:ln>
                  </pic:spPr>
                </pic:pic>
              </a:graphicData>
            </a:graphic>
          </wp:anchor>
        </w:drawing>
      </w:r>
      <w:r w:rsidR="004A059A">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14</w:t>
      </w:r>
      <w:r w:rsidR="00426ADC">
        <w:rPr>
          <w:noProof/>
        </w:rPr>
        <w:fldChar w:fldCharType="end"/>
      </w:r>
      <w:r w:rsidR="004A059A">
        <w:t>: Example of completed Inputs3-Businesses tab through column G.</w:t>
      </w:r>
      <w:bookmarkEnd w:id="70"/>
    </w:p>
    <w:p w14:paraId="36FB2AA6" w14:textId="77777777" w:rsidR="00196C56" w:rsidRDefault="00196C56" w:rsidP="00196C56"/>
    <w:p w14:paraId="015E87DB" w14:textId="2E6D5A0E" w:rsidR="00296986" w:rsidRPr="00943CC8" w:rsidRDefault="00824430" w:rsidP="000B4198">
      <w:pPr>
        <w:pStyle w:val="FIG"/>
        <w:jc w:val="center"/>
      </w:pPr>
      <w:bookmarkStart w:id="71" w:name="_Toc20167537"/>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15</w:t>
      </w:r>
      <w:r w:rsidR="00426ADC">
        <w:rPr>
          <w:noProof/>
        </w:rPr>
        <w:fldChar w:fldCharType="end"/>
      </w:r>
      <w:r>
        <w:t>: Example of completed Inputs3-Businesses tab through column Q.</w:t>
      </w:r>
      <w:bookmarkEnd w:id="71"/>
    </w:p>
    <w:p w14:paraId="5ED9B638" w14:textId="51D60D03" w:rsidR="00115B22" w:rsidRPr="00542627" w:rsidRDefault="00092355" w:rsidP="007D1AC4">
      <w:pPr>
        <w:pStyle w:val="H2"/>
      </w:pPr>
      <w:bookmarkStart w:id="72" w:name="_Toc20143032"/>
      <w:r w:rsidRPr="00771B23">
        <w:t>Contracts</w:t>
      </w:r>
      <w:bookmarkEnd w:id="72"/>
    </w:p>
    <w:p w14:paraId="38465885" w14:textId="0BC74F51" w:rsidR="00115B22" w:rsidRDefault="00115B22" w:rsidP="00B12696">
      <w:pPr>
        <w:pStyle w:val="TX"/>
      </w:pPr>
      <w:r w:rsidRPr="00115B22">
        <w:t>The airport currently has 3 contracts in place.  These contracts are described below:</w:t>
      </w:r>
    </w:p>
    <w:p w14:paraId="544DA9D8" w14:textId="1B64B1C1" w:rsidR="00B12696" w:rsidRPr="00115B22" w:rsidRDefault="00B12696" w:rsidP="00B6040E">
      <w:pPr>
        <w:pStyle w:val="TX"/>
      </w:pPr>
    </w:p>
    <w:p w14:paraId="7DBEB583" w14:textId="7D54D929" w:rsidR="00115B22" w:rsidRPr="00115B22" w:rsidRDefault="00115B22" w:rsidP="00665573">
      <w:pPr>
        <w:pStyle w:val="BL"/>
      </w:pPr>
      <w:r w:rsidRPr="00115B22">
        <w:rPr>
          <w:b/>
          <w:bCs/>
        </w:rPr>
        <w:t xml:space="preserve">Contract 1: </w:t>
      </w:r>
      <w:r w:rsidRPr="00115B22">
        <w:t>A federally-construction project to rehabilitate the airport’s runway. This project receives federal funding. Business D is the prime contractor and Businesses A and E are subcontractors. The contract value is $15 million over seven years (2019 to 2025), of which $14.35 million will be paid to Business D, $400k will be paid to Business A and $250k will be paid to Business E.</w:t>
      </w:r>
    </w:p>
    <w:p w14:paraId="18466292" w14:textId="67256598" w:rsidR="00115B22" w:rsidRPr="00115B22" w:rsidRDefault="00115B22" w:rsidP="00665573">
      <w:pPr>
        <w:pStyle w:val="BL"/>
      </w:pPr>
      <w:r w:rsidRPr="00115B22">
        <w:rPr>
          <w:b/>
          <w:bCs/>
        </w:rPr>
        <w:t xml:space="preserve">Contract 2: </w:t>
      </w:r>
      <w:r w:rsidRPr="00115B22">
        <w:t xml:space="preserve">A contract to provide IT consulting services to the airport. This project does not receive federal funding. Business B is the prime contractor and Business F and G are subcontractors. The contract value is $3 million over seven years (2019 to 2025), of which $2 million will be paid to Business B, $500k will be paid to Business F and $500k will be paid to Business G. </w:t>
      </w:r>
    </w:p>
    <w:p w14:paraId="5F4037CE" w14:textId="1834D4F4" w:rsidR="00115B22" w:rsidRPr="00115B22" w:rsidRDefault="00115B22" w:rsidP="00665573">
      <w:pPr>
        <w:pStyle w:val="BL"/>
      </w:pPr>
      <w:r w:rsidRPr="00115B22">
        <w:rPr>
          <w:b/>
          <w:bCs/>
        </w:rPr>
        <w:t xml:space="preserve">Contract 3: </w:t>
      </w:r>
      <w:r w:rsidRPr="00115B22">
        <w:t>A construction-related professional services contract to provide engineering consulting services to the airport. The project does not receive federal funding. Business C is the prime contractor and Business B, G and D are subcontractors. The contract value is $15 million over five years (2021 to 2025), of which $10 million will be paid to Business C, $2 million to Business B, $2 million to Business G and $1 million to Business A.</w:t>
      </w:r>
    </w:p>
    <w:p w14:paraId="52B0C209" w14:textId="77777777" w:rsidR="00B12696" w:rsidRDefault="00B12696" w:rsidP="00B12696">
      <w:pPr>
        <w:pStyle w:val="TX"/>
        <w:rPr>
          <w:i/>
        </w:rPr>
      </w:pPr>
    </w:p>
    <w:p w14:paraId="377903F9" w14:textId="4279B8BB" w:rsidR="00635C92" w:rsidRPr="00B6040E" w:rsidRDefault="00635C92" w:rsidP="00B6040E">
      <w:pPr>
        <w:pStyle w:val="TX"/>
        <w:rPr>
          <w:i/>
        </w:rPr>
      </w:pPr>
      <w:r w:rsidRPr="00B6040E">
        <w:rPr>
          <w:i/>
        </w:rPr>
        <w:t>Step</w:t>
      </w:r>
      <w:r w:rsidR="00E20E27" w:rsidRPr="00B6040E">
        <w:rPr>
          <w:i/>
        </w:rPr>
        <w:t>s 1: Begin by filling out</w:t>
      </w:r>
      <w:r w:rsidR="00B82FA9" w:rsidRPr="00B6040E">
        <w:rPr>
          <w:i/>
        </w:rPr>
        <w:t xml:space="preserve"> the name of the</w:t>
      </w:r>
      <w:r w:rsidR="00E20E27" w:rsidRPr="00B6040E">
        <w:rPr>
          <w:i/>
        </w:rPr>
        <w:t xml:space="preserve"> </w:t>
      </w:r>
      <w:r w:rsidR="00B82FA9" w:rsidRPr="00B6040E">
        <w:rPr>
          <w:i/>
        </w:rPr>
        <w:t>Contract/ RFP in column A.</w:t>
      </w:r>
    </w:p>
    <w:p w14:paraId="38AAB05B" w14:textId="77777777" w:rsidR="00B12696" w:rsidRDefault="00B12696" w:rsidP="00B12696">
      <w:pPr>
        <w:pStyle w:val="TX"/>
        <w:rPr>
          <w:i/>
        </w:rPr>
      </w:pPr>
    </w:p>
    <w:p w14:paraId="47821E06" w14:textId="6210C6E2" w:rsidR="00160B37" w:rsidRPr="00B6040E" w:rsidRDefault="00B82FA9" w:rsidP="00B6040E">
      <w:pPr>
        <w:pStyle w:val="TX"/>
        <w:rPr>
          <w:i/>
        </w:rPr>
      </w:pPr>
      <w:r w:rsidRPr="00B6040E">
        <w:rPr>
          <w:i/>
        </w:rPr>
        <w:t xml:space="preserve">Step 2: Continue </w:t>
      </w:r>
      <w:r w:rsidR="000D3990" w:rsidRPr="00B6040E">
        <w:rPr>
          <w:i/>
        </w:rPr>
        <w:t>by selecting the business’ unique ID</w:t>
      </w:r>
      <w:r w:rsidR="003315E1" w:rsidRPr="00B6040E">
        <w:rPr>
          <w:i/>
        </w:rPr>
        <w:t>.</w:t>
      </w:r>
      <w:r w:rsidR="000D3990" w:rsidRPr="00B6040E">
        <w:rPr>
          <w:i/>
        </w:rPr>
        <w:t xml:space="preserve"> </w:t>
      </w:r>
    </w:p>
    <w:p w14:paraId="1F394D7E" w14:textId="0027B739" w:rsidR="00B12696" w:rsidRDefault="00B12696" w:rsidP="00B12696">
      <w:pPr>
        <w:pStyle w:val="TX"/>
        <w:rPr>
          <w:i/>
        </w:rPr>
      </w:pPr>
    </w:p>
    <w:p w14:paraId="4CEC75F3" w14:textId="345E42E6" w:rsidR="00160B37" w:rsidRPr="00B6040E" w:rsidRDefault="00160B37" w:rsidP="00B6040E">
      <w:pPr>
        <w:pStyle w:val="TX"/>
        <w:rPr>
          <w:i/>
        </w:rPr>
      </w:pPr>
      <w:r w:rsidRPr="00B6040E">
        <w:rPr>
          <w:i/>
        </w:rPr>
        <w:t xml:space="preserve">Step 3: </w:t>
      </w:r>
      <w:r w:rsidR="003315E1" w:rsidRPr="00B6040E">
        <w:rPr>
          <w:i/>
        </w:rPr>
        <w:t xml:space="preserve">Choose </w:t>
      </w:r>
      <w:r w:rsidR="007A7A38" w:rsidRPr="00B6040E">
        <w:rPr>
          <w:i/>
        </w:rPr>
        <w:t>whether</w:t>
      </w:r>
      <w:r w:rsidR="003315E1" w:rsidRPr="00B6040E">
        <w:rPr>
          <w:i/>
        </w:rPr>
        <w:t xml:space="preserve"> the contract</w:t>
      </w:r>
      <w:r w:rsidR="008B4C46" w:rsidRPr="00B6040E">
        <w:rPr>
          <w:i/>
        </w:rPr>
        <w:t xml:space="preserve"> is federally assisted or not (receives at least $1 of federal funding)</w:t>
      </w:r>
      <w:r w:rsidR="003315E1" w:rsidRPr="00B6040E">
        <w:rPr>
          <w:i/>
        </w:rPr>
        <w:t>.</w:t>
      </w:r>
    </w:p>
    <w:p w14:paraId="7D670650" w14:textId="77777777" w:rsidR="00ED4333" w:rsidRDefault="00ED4333" w:rsidP="00B12696">
      <w:pPr>
        <w:pStyle w:val="TX"/>
      </w:pPr>
    </w:p>
    <w:p w14:paraId="6CE82502" w14:textId="1374DBA5" w:rsidR="00442C3C" w:rsidRPr="00665573" w:rsidRDefault="0094320B" w:rsidP="00B6040E">
      <w:pPr>
        <w:pStyle w:val="TX"/>
        <w:rPr>
          <w:i/>
        </w:rPr>
      </w:pPr>
      <w:r>
        <w:rPr>
          <w:i/>
          <w:noProof/>
        </w:rPr>
        <w:drawing>
          <wp:anchor distT="0" distB="0" distL="114300" distR="114300" simplePos="0" relativeHeight="251658266" behindDoc="0" locked="0" layoutInCell="1" allowOverlap="1" wp14:anchorId="2C184E16" wp14:editId="4A512D76">
            <wp:simplePos x="0" y="0"/>
            <wp:positionH relativeFrom="column">
              <wp:posOffset>0</wp:posOffset>
            </wp:positionH>
            <wp:positionV relativeFrom="paragraph">
              <wp:posOffset>304990</wp:posOffset>
            </wp:positionV>
            <wp:extent cx="6021705" cy="2143125"/>
            <wp:effectExtent l="0" t="0" r="0" b="9525"/>
            <wp:wrapTopAndBottom/>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66">
                      <a:extLst>
                        <a:ext uri="{28A0092B-C50C-407E-A947-70E740481C1C}">
                          <a14:useLocalDpi xmlns:a14="http://schemas.microsoft.com/office/drawing/2010/main" val="0"/>
                        </a:ext>
                      </a:extLst>
                    </a:blip>
                    <a:stretch>
                      <a:fillRect/>
                    </a:stretch>
                  </pic:blipFill>
                  <pic:spPr>
                    <a:xfrm>
                      <a:off x="0" y="0"/>
                      <a:ext cx="6021705" cy="2143125"/>
                    </a:xfrm>
                    <a:prstGeom prst="rect">
                      <a:avLst/>
                    </a:prstGeom>
                  </pic:spPr>
                </pic:pic>
              </a:graphicData>
            </a:graphic>
          </wp:anchor>
        </w:drawing>
      </w:r>
      <w:r w:rsidR="003315E1" w:rsidRPr="00665573">
        <w:rPr>
          <w:i/>
        </w:rPr>
        <w:t>Step 4: Choose the contract type</w:t>
      </w:r>
      <w:r w:rsidR="00617888" w:rsidRPr="00665573">
        <w:rPr>
          <w:i/>
        </w:rPr>
        <w:t xml:space="preserve"> from the drop-down menu.</w:t>
      </w:r>
      <w:r w:rsidR="00442C3C" w:rsidRPr="00665573">
        <w:rPr>
          <w:i/>
        </w:rPr>
        <w:t xml:space="preserve"> </w:t>
      </w:r>
      <w:bookmarkStart w:id="73" w:name="_Hlk10736761"/>
    </w:p>
    <w:p w14:paraId="150C6524" w14:textId="047F4369" w:rsidR="00CD48F8" w:rsidRDefault="00CD48F8" w:rsidP="00850230">
      <w:pPr>
        <w:pStyle w:val="FIG"/>
        <w:jc w:val="center"/>
        <w:rPr>
          <w:color w:val="FF0000"/>
        </w:rPr>
      </w:pPr>
      <w:bookmarkStart w:id="74" w:name="_Toc20167538"/>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16</w:t>
      </w:r>
      <w:r w:rsidR="00426ADC">
        <w:rPr>
          <w:noProof/>
        </w:rPr>
        <w:fldChar w:fldCharType="end"/>
      </w:r>
      <w:r>
        <w:t>: Example of completed Inputs4- Contracts tab through column H.</w:t>
      </w:r>
      <w:bookmarkEnd w:id="74"/>
    </w:p>
    <w:bookmarkEnd w:id="73"/>
    <w:p w14:paraId="184B5A2D" w14:textId="60CE10C4" w:rsidR="00C87798" w:rsidRPr="00B6040E" w:rsidRDefault="00C87798" w:rsidP="00B6040E">
      <w:pPr>
        <w:pStyle w:val="TX"/>
        <w:rPr>
          <w:i/>
        </w:rPr>
      </w:pPr>
      <w:r w:rsidRPr="00B6040E">
        <w:rPr>
          <w:i/>
        </w:rPr>
        <w:t xml:space="preserve">Steps 5: </w:t>
      </w:r>
      <w:r w:rsidR="00F83708" w:rsidRPr="00B6040E">
        <w:rPr>
          <w:i/>
        </w:rPr>
        <w:t xml:space="preserve">Select “Yes” or “No” from the drop-down menu to show if the business won the contract. </w:t>
      </w:r>
    </w:p>
    <w:p w14:paraId="26D42F6B" w14:textId="77777777" w:rsidR="00ED4333" w:rsidRDefault="00ED4333" w:rsidP="00B12696">
      <w:pPr>
        <w:pStyle w:val="TX"/>
        <w:rPr>
          <w:i/>
        </w:rPr>
      </w:pPr>
    </w:p>
    <w:p w14:paraId="1DCF3AFB" w14:textId="746A232B" w:rsidR="00C87798" w:rsidRPr="00B6040E" w:rsidRDefault="00C87798" w:rsidP="00B6040E">
      <w:pPr>
        <w:pStyle w:val="TX"/>
        <w:rPr>
          <w:i/>
        </w:rPr>
      </w:pPr>
      <w:r w:rsidRPr="00B6040E">
        <w:rPr>
          <w:i/>
        </w:rPr>
        <w:t xml:space="preserve">Step 6: </w:t>
      </w:r>
      <w:r w:rsidR="00411D5B" w:rsidRPr="00B6040E">
        <w:rPr>
          <w:i/>
        </w:rPr>
        <w:t>Choose “sub” or “prime” from the drop-down menu.</w:t>
      </w:r>
    </w:p>
    <w:p w14:paraId="158AD7C2" w14:textId="77777777" w:rsidR="00665573" w:rsidRDefault="00665573" w:rsidP="00B6040E">
      <w:pPr>
        <w:pStyle w:val="TX"/>
        <w:rPr>
          <w:i/>
        </w:rPr>
      </w:pPr>
    </w:p>
    <w:p w14:paraId="7F08B979" w14:textId="051B0650" w:rsidR="00665573" w:rsidRPr="00B6040E" w:rsidRDefault="00E96D7C" w:rsidP="00665573">
      <w:pPr>
        <w:pStyle w:val="TX"/>
        <w:rPr>
          <w:i/>
        </w:rPr>
      </w:pPr>
      <w:r>
        <w:rPr>
          <w:i/>
          <w:noProof/>
        </w:rPr>
        <w:drawing>
          <wp:anchor distT="0" distB="0" distL="114300" distR="114300" simplePos="0" relativeHeight="251658267" behindDoc="0" locked="0" layoutInCell="1" allowOverlap="1" wp14:anchorId="0A5B98F9" wp14:editId="6C828D46">
            <wp:simplePos x="0" y="0"/>
            <wp:positionH relativeFrom="column">
              <wp:posOffset>38100</wp:posOffset>
            </wp:positionH>
            <wp:positionV relativeFrom="paragraph">
              <wp:posOffset>457200</wp:posOffset>
            </wp:positionV>
            <wp:extent cx="5895975" cy="2129790"/>
            <wp:effectExtent l="0" t="0" r="9525" b="381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895975" cy="2129790"/>
                    </a:xfrm>
                    <a:prstGeom prst="rect">
                      <a:avLst/>
                    </a:prstGeom>
                  </pic:spPr>
                </pic:pic>
              </a:graphicData>
            </a:graphic>
            <wp14:sizeRelH relativeFrom="margin">
              <wp14:pctWidth>0</wp14:pctWidth>
            </wp14:sizeRelH>
            <wp14:sizeRelV relativeFrom="margin">
              <wp14:pctHeight>0</wp14:pctHeight>
            </wp14:sizeRelV>
          </wp:anchor>
        </w:drawing>
      </w:r>
      <w:r w:rsidR="00C87798" w:rsidRPr="00B6040E">
        <w:rPr>
          <w:i/>
        </w:rPr>
        <w:t xml:space="preserve">Step 7: </w:t>
      </w:r>
      <w:r w:rsidR="00411D5B" w:rsidRPr="00B6040E">
        <w:rPr>
          <w:i/>
        </w:rPr>
        <w:t>Enter the dollar amount the contract in each year the business received payments from the airport.</w:t>
      </w:r>
    </w:p>
    <w:p w14:paraId="4D7162B5" w14:textId="462B3C69" w:rsidR="00CD48F8" w:rsidRPr="00B01BC6" w:rsidRDefault="00CD48F8" w:rsidP="00850230">
      <w:pPr>
        <w:pStyle w:val="FIG"/>
        <w:jc w:val="center"/>
        <w:rPr>
          <w:sz w:val="16"/>
          <w:szCs w:val="16"/>
        </w:rPr>
      </w:pPr>
      <w:bookmarkStart w:id="75" w:name="_Toc20167539"/>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17</w:t>
      </w:r>
      <w:r w:rsidR="00426ADC">
        <w:rPr>
          <w:noProof/>
        </w:rPr>
        <w:fldChar w:fldCharType="end"/>
      </w:r>
      <w:r>
        <w:t>: Example of completed Inputs4- Contracts tab through column T.</w:t>
      </w:r>
      <w:bookmarkEnd w:id="75"/>
    </w:p>
    <w:p w14:paraId="0203058B" w14:textId="7BF3C846" w:rsidR="00346AB0" w:rsidRPr="00542627" w:rsidRDefault="00346AB0" w:rsidP="008166A6">
      <w:pPr>
        <w:pStyle w:val="H2"/>
      </w:pPr>
      <w:bookmarkStart w:id="76" w:name="_Toc20143033"/>
      <w:r w:rsidRPr="00771B23">
        <w:t>Concessionaires</w:t>
      </w:r>
      <w:bookmarkEnd w:id="76"/>
    </w:p>
    <w:p w14:paraId="2DCED9F8" w14:textId="459945C6" w:rsidR="00E37672" w:rsidRDefault="00E37672" w:rsidP="00B12696">
      <w:pPr>
        <w:pStyle w:val="TX"/>
      </w:pPr>
      <w:r w:rsidRPr="00E37672">
        <w:t>The airport has 5 concessionaires it is working with. These concessionaires are described below:</w:t>
      </w:r>
    </w:p>
    <w:p w14:paraId="241692E0" w14:textId="77777777" w:rsidR="00747CCB" w:rsidRPr="00E37672" w:rsidRDefault="00747CCB" w:rsidP="00B6040E">
      <w:pPr>
        <w:pStyle w:val="TX"/>
      </w:pPr>
    </w:p>
    <w:p w14:paraId="4A6147BD" w14:textId="0CF3893A" w:rsidR="00EE0EF1" w:rsidRPr="0006771A" w:rsidRDefault="00EE0EF1" w:rsidP="00665573">
      <w:pPr>
        <w:pStyle w:val="BL"/>
      </w:pPr>
      <w:r w:rsidRPr="0006771A">
        <w:rPr>
          <w:b/>
          <w:bCs/>
        </w:rPr>
        <w:t xml:space="preserve">Concessionaire A: </w:t>
      </w:r>
      <w:r w:rsidRPr="0006771A">
        <w:rPr>
          <w:bCs/>
        </w:rPr>
        <w:t xml:space="preserve">Certified </w:t>
      </w:r>
      <w:r w:rsidRPr="0006771A">
        <w:t>Small Business; has not previously contracted with the airport, the information is up-to-date as of 2019.</w:t>
      </w:r>
    </w:p>
    <w:p w14:paraId="738CB916" w14:textId="6F69D6C5" w:rsidR="00E37672" w:rsidRPr="00E37672" w:rsidRDefault="00E37672" w:rsidP="00665573">
      <w:pPr>
        <w:pStyle w:val="BL"/>
      </w:pPr>
      <w:r w:rsidRPr="00E37672">
        <w:rPr>
          <w:b/>
          <w:bCs/>
        </w:rPr>
        <w:t xml:space="preserve">Concessionaire B: </w:t>
      </w:r>
      <w:r w:rsidRPr="00E37672">
        <w:t>ACDBE certified woman-owned; has previously contracted with the airport as a prime concessionaire; the information is up-to-date as of 2019.</w:t>
      </w:r>
    </w:p>
    <w:p w14:paraId="78A57175" w14:textId="2703E661" w:rsidR="00E37672" w:rsidRPr="00E37672" w:rsidRDefault="00E37672" w:rsidP="00665573">
      <w:pPr>
        <w:pStyle w:val="BL"/>
      </w:pPr>
      <w:r w:rsidRPr="00E37672">
        <w:rPr>
          <w:b/>
          <w:bCs/>
        </w:rPr>
        <w:t xml:space="preserve">Concessionaire C: </w:t>
      </w:r>
      <w:r w:rsidRPr="00E37672">
        <w:t>ACDBE certified minority-owned (Native American); has previously operated at the airport as a sub concessionaire; the information is up-to-date as of 2019.</w:t>
      </w:r>
    </w:p>
    <w:p w14:paraId="7DFE8811" w14:textId="2F245520" w:rsidR="00E37672" w:rsidRPr="00E37672" w:rsidRDefault="00E37672" w:rsidP="00665573">
      <w:pPr>
        <w:pStyle w:val="BL"/>
      </w:pPr>
      <w:r w:rsidRPr="00E37672">
        <w:rPr>
          <w:b/>
          <w:bCs/>
        </w:rPr>
        <w:t xml:space="preserve">Concessionaire D: </w:t>
      </w:r>
      <w:r w:rsidRPr="00E37672">
        <w:t>Non-ACDBE certified women-owned &amp; minority-owned; has previously contracted with the airport as a prime concessionaire; the information is up to date as of 2019.</w:t>
      </w:r>
    </w:p>
    <w:p w14:paraId="28B6EA0A" w14:textId="13FB6A29" w:rsidR="00E37672" w:rsidRPr="00E37672" w:rsidRDefault="00E37672" w:rsidP="00665573">
      <w:pPr>
        <w:pStyle w:val="BL"/>
      </w:pPr>
      <w:r w:rsidRPr="00E37672">
        <w:rPr>
          <w:b/>
          <w:bCs/>
        </w:rPr>
        <w:t xml:space="preserve">Concessionaire E: </w:t>
      </w:r>
      <w:r w:rsidRPr="00E37672">
        <w:t>No certification status; has previously contracted with the airport as a prime concessionaire; the information is current as of 2019.</w:t>
      </w:r>
    </w:p>
    <w:p w14:paraId="488DDC3C" w14:textId="28BFFC3E" w:rsidR="00747CCB" w:rsidRDefault="00E37672" w:rsidP="00665573">
      <w:pPr>
        <w:pStyle w:val="BL"/>
      </w:pPr>
      <w:r w:rsidRPr="00A73F00">
        <w:rPr>
          <w:b/>
          <w:bCs/>
        </w:rPr>
        <w:t xml:space="preserve">Concessionaire A: </w:t>
      </w:r>
      <w:r w:rsidR="0006771A" w:rsidRPr="00A73F00">
        <w:rPr>
          <w:bCs/>
        </w:rPr>
        <w:t xml:space="preserve">Certified </w:t>
      </w:r>
      <w:r w:rsidRPr="00A73F00">
        <w:t xml:space="preserve">Small business &amp; women-owned; has not previously contracted with the airport or operated as a </w:t>
      </w:r>
      <w:r w:rsidR="0006771A" w:rsidRPr="00A73F00">
        <w:t>sub concessionaire</w:t>
      </w:r>
      <w:r w:rsidRPr="00A73F00">
        <w:t xml:space="preserve"> at the airport; the information is current as of 2021. </w:t>
      </w:r>
    </w:p>
    <w:p w14:paraId="375BF057" w14:textId="2B310E05" w:rsidR="00665573" w:rsidRPr="00665573" w:rsidRDefault="00665573" w:rsidP="00665573">
      <w:pPr>
        <w:pStyle w:val="BL"/>
        <w:numPr>
          <w:ilvl w:val="0"/>
          <w:numId w:val="0"/>
        </w:numPr>
        <w:ind w:left="1080"/>
      </w:pPr>
    </w:p>
    <w:p w14:paraId="11D47642" w14:textId="4A42D9E7" w:rsidR="007F5BED" w:rsidRPr="00B6040E" w:rsidRDefault="007F5BED" w:rsidP="00B6040E">
      <w:pPr>
        <w:pStyle w:val="TX"/>
        <w:rPr>
          <w:i/>
        </w:rPr>
      </w:pPr>
      <w:r w:rsidRPr="00B6040E">
        <w:rPr>
          <w:i/>
        </w:rPr>
        <w:t>Step 1: Enter Business Name. Begin on the Inputs</w:t>
      </w:r>
      <w:r w:rsidR="001B4A1A" w:rsidRPr="00B6040E">
        <w:rPr>
          <w:i/>
        </w:rPr>
        <w:t>5</w:t>
      </w:r>
      <w:r w:rsidRPr="00B6040E">
        <w:rPr>
          <w:i/>
        </w:rPr>
        <w:t xml:space="preserve">- </w:t>
      </w:r>
      <w:r w:rsidR="001B4A1A" w:rsidRPr="00B6040E">
        <w:rPr>
          <w:i/>
        </w:rPr>
        <w:t>Concessionaires</w:t>
      </w:r>
      <w:r w:rsidRPr="00B6040E">
        <w:rPr>
          <w:i/>
        </w:rPr>
        <w:t xml:space="preserve"> tab in the first blank cell in column A. </w:t>
      </w:r>
    </w:p>
    <w:p w14:paraId="7130A7CA" w14:textId="68108269" w:rsidR="00ED4333" w:rsidRDefault="00ED4333" w:rsidP="00747CCB">
      <w:pPr>
        <w:pStyle w:val="TX"/>
        <w:rPr>
          <w:i/>
        </w:rPr>
      </w:pPr>
    </w:p>
    <w:p w14:paraId="1EC97FA5" w14:textId="35396C49" w:rsidR="007F5BED" w:rsidRPr="00B6040E" w:rsidRDefault="007F5BED" w:rsidP="00B6040E">
      <w:pPr>
        <w:pStyle w:val="TX"/>
        <w:rPr>
          <w:i/>
        </w:rPr>
      </w:pPr>
      <w:r w:rsidRPr="00B6040E">
        <w:rPr>
          <w:i/>
        </w:rPr>
        <w:t xml:space="preserve">Step 2: Use the drop-down menu to enter the Reference Year. This is the most recent year that all the information for this business is accurate for. </w:t>
      </w:r>
    </w:p>
    <w:p w14:paraId="30AB4434" w14:textId="3CF7B684" w:rsidR="00665573" w:rsidRDefault="00665573" w:rsidP="00B6040E">
      <w:pPr>
        <w:pStyle w:val="TX"/>
        <w:rPr>
          <w:i/>
        </w:rPr>
      </w:pPr>
    </w:p>
    <w:p w14:paraId="3332A33A" w14:textId="7329F666" w:rsidR="007F5BED" w:rsidRDefault="007F5BED" w:rsidP="00B6040E">
      <w:pPr>
        <w:pStyle w:val="TX"/>
        <w:rPr>
          <w:i/>
        </w:rPr>
      </w:pPr>
      <w:r w:rsidRPr="00B6040E">
        <w:rPr>
          <w:i/>
        </w:rPr>
        <w:t>Step 3: Use the drop-down menu</w:t>
      </w:r>
      <w:r w:rsidR="004E44A1" w:rsidRPr="00B6040E">
        <w:rPr>
          <w:i/>
        </w:rPr>
        <w:t>s</w:t>
      </w:r>
      <w:r w:rsidRPr="00B6040E">
        <w:rPr>
          <w:i/>
        </w:rPr>
        <w:t xml:space="preserve"> to select the business’ certification status. </w:t>
      </w:r>
    </w:p>
    <w:p w14:paraId="5144BA91" w14:textId="05530ABB" w:rsidR="00A63672" w:rsidRPr="00B6040E" w:rsidRDefault="00A63672" w:rsidP="00B6040E">
      <w:pPr>
        <w:pStyle w:val="TX"/>
        <w:rPr>
          <w:i/>
        </w:rPr>
      </w:pPr>
    </w:p>
    <w:p w14:paraId="4F314BD4" w14:textId="15066B8D" w:rsidR="00ED4333" w:rsidRDefault="002841C0" w:rsidP="00747CCB">
      <w:pPr>
        <w:pStyle w:val="TX"/>
        <w:rPr>
          <w:i/>
        </w:rPr>
      </w:pPr>
      <w:r>
        <w:rPr>
          <w:noProof/>
        </w:rPr>
        <w:drawing>
          <wp:anchor distT="0" distB="0" distL="114300" distR="114300" simplePos="0" relativeHeight="251662367" behindDoc="1" locked="0" layoutInCell="1" allowOverlap="1" wp14:anchorId="5D624251" wp14:editId="109F23F1">
            <wp:simplePos x="0" y="0"/>
            <wp:positionH relativeFrom="column">
              <wp:posOffset>39768</wp:posOffset>
            </wp:positionH>
            <wp:positionV relativeFrom="paragraph">
              <wp:posOffset>-304</wp:posOffset>
            </wp:positionV>
            <wp:extent cx="5943600" cy="2290445"/>
            <wp:effectExtent l="0" t="0" r="0" b="0"/>
            <wp:wrapTight wrapText="bothSides">
              <wp:wrapPolygon edited="0">
                <wp:start x="0" y="0"/>
                <wp:lineTo x="0" y="21378"/>
                <wp:lineTo x="21531" y="21378"/>
                <wp:lineTo x="21531"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2290445"/>
                    </a:xfrm>
                    <a:prstGeom prst="rect">
                      <a:avLst/>
                    </a:prstGeom>
                    <a:noFill/>
                    <a:ln>
                      <a:noFill/>
                    </a:ln>
                  </pic:spPr>
                </pic:pic>
              </a:graphicData>
            </a:graphic>
          </wp:anchor>
        </w:drawing>
      </w:r>
    </w:p>
    <w:p w14:paraId="64DD2CF4" w14:textId="60B8AD29" w:rsidR="002841C0" w:rsidRDefault="002841C0" w:rsidP="002841C0">
      <w:pPr>
        <w:pStyle w:val="FIG"/>
        <w:jc w:val="center"/>
      </w:pPr>
      <w:bookmarkStart w:id="77" w:name="_Toc20167540"/>
      <w:r>
        <w:t xml:space="preserve">Figure </w:t>
      </w:r>
      <w:r>
        <w:rPr>
          <w:noProof/>
        </w:rPr>
        <w:fldChar w:fldCharType="begin"/>
      </w:r>
      <w:r>
        <w:rPr>
          <w:noProof/>
        </w:rPr>
        <w:instrText xml:space="preserve"> SEQ Figure \* ARABIC </w:instrText>
      </w:r>
      <w:r>
        <w:rPr>
          <w:noProof/>
        </w:rPr>
        <w:fldChar w:fldCharType="separate"/>
      </w:r>
      <w:r>
        <w:rPr>
          <w:noProof/>
        </w:rPr>
        <w:t>18</w:t>
      </w:r>
      <w:r>
        <w:rPr>
          <w:noProof/>
        </w:rPr>
        <w:fldChar w:fldCharType="end"/>
      </w:r>
      <w:r>
        <w:t>: Example of completed Inputs5- Concessionaires tab through column F.</w:t>
      </w:r>
      <w:bookmarkEnd w:id="77"/>
    </w:p>
    <w:p w14:paraId="14126908" w14:textId="772AE5F0" w:rsidR="002841C0" w:rsidRPr="00B6040E" w:rsidRDefault="002841C0" w:rsidP="002841C0">
      <w:pPr>
        <w:pStyle w:val="TX"/>
        <w:rPr>
          <w:i/>
        </w:rPr>
      </w:pPr>
      <w:r w:rsidRPr="00B6040E">
        <w:rPr>
          <w:i/>
        </w:rPr>
        <w:t>Step 4: Use the drop-down menus to select the business’ non-certification status.</w:t>
      </w:r>
    </w:p>
    <w:p w14:paraId="300EE2BB" w14:textId="577BEEA7" w:rsidR="002841C0" w:rsidRDefault="002841C0" w:rsidP="00B6040E">
      <w:pPr>
        <w:pStyle w:val="TX"/>
        <w:rPr>
          <w:i/>
        </w:rPr>
      </w:pPr>
    </w:p>
    <w:p w14:paraId="2FC283E1" w14:textId="395C16E0" w:rsidR="00542627" w:rsidRPr="00B6040E" w:rsidRDefault="00542627" w:rsidP="00B6040E">
      <w:pPr>
        <w:pStyle w:val="TX"/>
        <w:rPr>
          <w:i/>
        </w:rPr>
      </w:pPr>
      <w:r w:rsidRPr="00B6040E">
        <w:rPr>
          <w:i/>
        </w:rPr>
        <w:t>Step 5: use the drop-down menu to answer if the business bid before 2019.</w:t>
      </w:r>
    </w:p>
    <w:p w14:paraId="1FB37A33" w14:textId="7100C3BE" w:rsidR="00ED4333" w:rsidRDefault="00ED4333" w:rsidP="00747CCB">
      <w:pPr>
        <w:pStyle w:val="TX"/>
        <w:rPr>
          <w:i/>
        </w:rPr>
      </w:pPr>
    </w:p>
    <w:p w14:paraId="6FF296C1" w14:textId="77B6F018" w:rsidR="00CD48F8" w:rsidRDefault="008033A6" w:rsidP="00B6040E">
      <w:pPr>
        <w:pStyle w:val="TX"/>
        <w:rPr>
          <w:i/>
        </w:rPr>
      </w:pPr>
      <w:r>
        <w:rPr>
          <w:noProof/>
        </w:rPr>
        <w:drawing>
          <wp:anchor distT="0" distB="0" distL="114300" distR="114300" simplePos="0" relativeHeight="251663391" behindDoc="0" locked="0" layoutInCell="1" allowOverlap="1" wp14:anchorId="52CA0130" wp14:editId="5E57D109">
            <wp:simplePos x="0" y="0"/>
            <wp:positionH relativeFrom="column">
              <wp:posOffset>85725</wp:posOffset>
            </wp:positionH>
            <wp:positionV relativeFrom="paragraph">
              <wp:posOffset>406400</wp:posOffset>
            </wp:positionV>
            <wp:extent cx="5943600" cy="2282190"/>
            <wp:effectExtent l="0" t="0" r="0" b="381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2282190"/>
                    </a:xfrm>
                    <a:prstGeom prst="rect">
                      <a:avLst/>
                    </a:prstGeom>
                    <a:noFill/>
                    <a:ln>
                      <a:noFill/>
                    </a:ln>
                  </pic:spPr>
                </pic:pic>
              </a:graphicData>
            </a:graphic>
          </wp:anchor>
        </w:drawing>
      </w:r>
      <w:r w:rsidR="00542627" w:rsidRPr="00B6040E">
        <w:rPr>
          <w:i/>
        </w:rPr>
        <w:t xml:space="preserve">Step 6: If the business bid before 2019, proceed to select yes or no in the drop-down menu for the contract history questions in column L and M. </w:t>
      </w:r>
    </w:p>
    <w:p w14:paraId="4025D177" w14:textId="77777777" w:rsidR="004E7F50" w:rsidRPr="00B6040E" w:rsidRDefault="004E7F50" w:rsidP="00B6040E">
      <w:pPr>
        <w:pStyle w:val="TX"/>
        <w:rPr>
          <w:i/>
        </w:rPr>
      </w:pPr>
    </w:p>
    <w:p w14:paraId="1F06BC76" w14:textId="60D210A9" w:rsidR="00853026" w:rsidRPr="00AD3F45" w:rsidRDefault="00CD48F8" w:rsidP="00850230">
      <w:pPr>
        <w:pStyle w:val="FIG"/>
        <w:jc w:val="center"/>
      </w:pPr>
      <w:bookmarkStart w:id="78" w:name="_Toc20167541"/>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19</w:t>
      </w:r>
      <w:r w:rsidR="00426ADC">
        <w:rPr>
          <w:noProof/>
        </w:rPr>
        <w:fldChar w:fldCharType="end"/>
      </w:r>
      <w:r>
        <w:t xml:space="preserve">: Example of completed Inputs5- Concessionaires tab through column </w:t>
      </w:r>
      <w:r w:rsidR="002841C0">
        <w:t>O</w:t>
      </w:r>
      <w:r>
        <w:t>.</w:t>
      </w:r>
      <w:bookmarkEnd w:id="78"/>
    </w:p>
    <w:p w14:paraId="2991D5C4" w14:textId="3CE40FCB" w:rsidR="00092355" w:rsidRPr="009C39C5" w:rsidRDefault="00092355" w:rsidP="008166A6">
      <w:pPr>
        <w:pStyle w:val="H2"/>
      </w:pPr>
      <w:bookmarkStart w:id="79" w:name="_Toc20143034"/>
      <w:r w:rsidRPr="00771B23">
        <w:t>Concessions</w:t>
      </w:r>
      <w:r>
        <w:t xml:space="preserve"> Contracts</w:t>
      </w:r>
      <w:bookmarkEnd w:id="79"/>
    </w:p>
    <w:p w14:paraId="70E2371D" w14:textId="4A91F43B" w:rsidR="00772214" w:rsidRDefault="00772214" w:rsidP="00747CCB">
      <w:pPr>
        <w:pStyle w:val="TX"/>
      </w:pPr>
      <w:r w:rsidRPr="00566884">
        <w:t xml:space="preserve">The airport currently has 5 concession agreements. These agreements are listed below. </w:t>
      </w:r>
    </w:p>
    <w:p w14:paraId="07E2E959" w14:textId="50A0E129" w:rsidR="00747CCB" w:rsidRPr="00566884" w:rsidRDefault="00747CCB" w:rsidP="00B6040E">
      <w:pPr>
        <w:pStyle w:val="TX"/>
      </w:pPr>
    </w:p>
    <w:p w14:paraId="31693C96" w14:textId="2A2032D5" w:rsidR="00772214" w:rsidRPr="00566884" w:rsidRDefault="00772214" w:rsidP="00665573">
      <w:pPr>
        <w:pStyle w:val="BL"/>
      </w:pPr>
      <w:r w:rsidRPr="00566884">
        <w:rPr>
          <w:b/>
          <w:bCs/>
        </w:rPr>
        <w:t xml:space="preserve">Concession Agreement 1: Concessionaires B and D </w:t>
      </w:r>
      <w:r w:rsidRPr="00566884">
        <w:t>are a joint venture that operates a news and gift store under a direct lease with the airport. This concessionaire purchased $500k worth of goods and Services from an ACDBE certified woman-owned business from 2019-2021. The joint venture generated $5 million in gross revenue over seven years (2019-2025) of which $2.5 million</w:t>
      </w:r>
      <w:r w:rsidR="00A337F5" w:rsidRPr="00566884">
        <w:t xml:space="preserve"> </w:t>
      </w:r>
      <w:r w:rsidRPr="00566884">
        <w:t xml:space="preserve">was generated by Concessionaire D and $2.5 million was generated by Concessionaire B. </w:t>
      </w:r>
    </w:p>
    <w:p w14:paraId="2D461372" w14:textId="395ACD23" w:rsidR="00772214" w:rsidRPr="00566884" w:rsidRDefault="00772214" w:rsidP="00665573">
      <w:pPr>
        <w:pStyle w:val="BL"/>
      </w:pPr>
      <w:r w:rsidRPr="00566884">
        <w:rPr>
          <w:b/>
          <w:bCs/>
        </w:rPr>
        <w:t xml:space="preserve">Concession Agreement 2: </w:t>
      </w:r>
      <w:r w:rsidRPr="00566884">
        <w:t>Concessionaire E operates a full-service restaurant, a yogurt stand, and a donut shop under a direct lease with the airport. Concessionair</w:t>
      </w:r>
      <w:r w:rsidR="006A4B98">
        <w:t xml:space="preserve">e </w:t>
      </w:r>
      <w:r w:rsidRPr="00566884">
        <w:t>B and Concessionaire C are sub</w:t>
      </w:r>
      <w:r w:rsidR="00D96535" w:rsidRPr="00566884">
        <w:t xml:space="preserve"> </w:t>
      </w:r>
      <w:r w:rsidRPr="00566884">
        <w:t>concessionaires that operate the yogurt stand and the donut shop. Gross revenue is 5 million over 3 years (2019-2021) of which 3 million is generated by Concessionaire E and $1 million is generated by each sub</w:t>
      </w:r>
      <w:r w:rsidR="00D96535" w:rsidRPr="00566884">
        <w:t xml:space="preserve"> </w:t>
      </w:r>
      <w:r w:rsidRPr="00566884">
        <w:t xml:space="preserve">concessionaire during the three-year period. </w:t>
      </w:r>
    </w:p>
    <w:p w14:paraId="7464C4CB" w14:textId="7BB61EF2" w:rsidR="00772214" w:rsidRPr="00566884" w:rsidRDefault="00772214" w:rsidP="00665573">
      <w:pPr>
        <w:pStyle w:val="BL"/>
      </w:pPr>
      <w:r w:rsidRPr="00566884">
        <w:rPr>
          <w:b/>
          <w:bCs/>
        </w:rPr>
        <w:t xml:space="preserve">Management Contract 3: </w:t>
      </w:r>
      <w:r w:rsidRPr="00566884">
        <w:t xml:space="preserve">A parking operator provides parking management services to the airport under a management contract with the airport. Concessionaire A provides the management services. The contract value of $2 million over </w:t>
      </w:r>
      <w:r w:rsidR="00472363" w:rsidRPr="00566884">
        <w:t>4</w:t>
      </w:r>
      <w:r w:rsidRPr="00566884">
        <w:t xml:space="preserve"> years (2021-202</w:t>
      </w:r>
      <w:r w:rsidR="00472363" w:rsidRPr="00566884">
        <w:t>4</w:t>
      </w:r>
      <w:r w:rsidRPr="00566884">
        <w:t>) is paid to Concessionaire A.</w:t>
      </w:r>
    </w:p>
    <w:p w14:paraId="58DE8B6B" w14:textId="3DECB236" w:rsidR="00772214" w:rsidRPr="00566884" w:rsidRDefault="00772214" w:rsidP="00665573">
      <w:pPr>
        <w:pStyle w:val="BL"/>
      </w:pPr>
      <w:r w:rsidRPr="00566884">
        <w:rPr>
          <w:b/>
          <w:bCs/>
        </w:rPr>
        <w:t xml:space="preserve">Management Contract 4: </w:t>
      </w:r>
      <w:r w:rsidRPr="00566884">
        <w:t xml:space="preserve">A bus company provides shuttle bus management and operation services under a management contract with the airport. Concessionaire B provides the management services. The contract value of $5 million over 3 years (2019-2021) is paid to Concessionaire B. </w:t>
      </w:r>
    </w:p>
    <w:p w14:paraId="6F8CA73E" w14:textId="4AFAF999" w:rsidR="00771B23" w:rsidRDefault="00772214" w:rsidP="00665573">
      <w:pPr>
        <w:pStyle w:val="BL"/>
      </w:pPr>
      <w:r w:rsidRPr="00F9261A">
        <w:rPr>
          <w:b/>
          <w:bCs/>
        </w:rPr>
        <w:t xml:space="preserve">Concession Agreement 5: </w:t>
      </w:r>
      <w:r w:rsidRPr="00F9261A">
        <w:t>A car rental company operates one of the airport’s car rental concessions. Concessionaire E is the prime concessionaire and purchases goods and services from Concessionaires C and A</w:t>
      </w:r>
      <w:r w:rsidR="00977A57">
        <w:t xml:space="preserve"> as of </w:t>
      </w:r>
      <w:r w:rsidR="00CB2280">
        <w:t>2019</w:t>
      </w:r>
      <w:r w:rsidRPr="00F9261A">
        <w:t>. Concessionaire E generates $15 million in gross revenue over 3 years (2019-2021), and purchases $50K in goods from Concessionaire C and $23K in services from Concessionaire A during the three-year period.</w:t>
      </w:r>
      <w:r w:rsidR="002829DA">
        <w:t xml:space="preserve"> </w:t>
      </w:r>
    </w:p>
    <w:p w14:paraId="78A23690" w14:textId="77777777" w:rsidR="00747CCB" w:rsidRDefault="00747CCB" w:rsidP="00747CCB">
      <w:pPr>
        <w:pStyle w:val="TX"/>
        <w:rPr>
          <w:i/>
        </w:rPr>
      </w:pPr>
    </w:p>
    <w:p w14:paraId="5301C38B" w14:textId="5CA9C973" w:rsidR="003F0175" w:rsidRPr="00B6040E" w:rsidRDefault="003F0175" w:rsidP="00B6040E">
      <w:pPr>
        <w:pStyle w:val="TX"/>
        <w:rPr>
          <w:i/>
        </w:rPr>
      </w:pPr>
      <w:r w:rsidRPr="00B6040E">
        <w:rPr>
          <w:i/>
        </w:rPr>
        <w:t xml:space="preserve">Steps 1: Begin by filling out the name of the Contract/ </w:t>
      </w:r>
      <w:r w:rsidR="009063BF" w:rsidRPr="00B6040E">
        <w:rPr>
          <w:i/>
        </w:rPr>
        <w:t>Opportunity</w:t>
      </w:r>
      <w:r w:rsidRPr="00B6040E">
        <w:rPr>
          <w:i/>
        </w:rPr>
        <w:t xml:space="preserve"> in column A.</w:t>
      </w:r>
    </w:p>
    <w:p w14:paraId="64E1D2FA" w14:textId="77777777" w:rsidR="00ED4333" w:rsidRDefault="00ED4333" w:rsidP="00747CCB">
      <w:pPr>
        <w:pStyle w:val="TX"/>
        <w:rPr>
          <w:i/>
        </w:rPr>
      </w:pPr>
    </w:p>
    <w:p w14:paraId="05B78A6F" w14:textId="4363C0A2" w:rsidR="003F0175" w:rsidRPr="00B6040E" w:rsidRDefault="003F0175" w:rsidP="00B6040E">
      <w:pPr>
        <w:pStyle w:val="TX"/>
        <w:rPr>
          <w:i/>
        </w:rPr>
      </w:pPr>
      <w:r w:rsidRPr="00B6040E">
        <w:rPr>
          <w:i/>
        </w:rPr>
        <w:t xml:space="preserve">Step 2: Continue by selecting the business’ unique ID. </w:t>
      </w:r>
    </w:p>
    <w:p w14:paraId="12C9F2DC" w14:textId="77777777" w:rsidR="00ED4333" w:rsidRDefault="00ED4333" w:rsidP="00747CCB">
      <w:pPr>
        <w:pStyle w:val="TX"/>
        <w:rPr>
          <w:i/>
        </w:rPr>
      </w:pPr>
    </w:p>
    <w:p w14:paraId="6D467D1E" w14:textId="4667AFA4" w:rsidR="003F0175" w:rsidRPr="00B6040E" w:rsidRDefault="003F0175" w:rsidP="00B6040E">
      <w:pPr>
        <w:pStyle w:val="TX"/>
        <w:rPr>
          <w:i/>
        </w:rPr>
      </w:pPr>
      <w:r w:rsidRPr="00B6040E">
        <w:rPr>
          <w:i/>
        </w:rPr>
        <w:t xml:space="preserve">Step 3: Choose </w:t>
      </w:r>
      <w:r w:rsidR="00DE1025" w:rsidRPr="00B6040E">
        <w:rPr>
          <w:i/>
        </w:rPr>
        <w:t>the concession type from the drop-down menu.</w:t>
      </w:r>
    </w:p>
    <w:p w14:paraId="27CA01AD" w14:textId="77777777" w:rsidR="00ED4333" w:rsidRDefault="00ED4333" w:rsidP="00747CCB">
      <w:pPr>
        <w:pStyle w:val="TX"/>
        <w:rPr>
          <w:i/>
        </w:rPr>
      </w:pPr>
    </w:p>
    <w:p w14:paraId="443ADBF6" w14:textId="687691F3" w:rsidR="003F0175" w:rsidRPr="00B6040E" w:rsidRDefault="003F0175" w:rsidP="00B6040E">
      <w:pPr>
        <w:pStyle w:val="TX"/>
        <w:rPr>
          <w:i/>
        </w:rPr>
      </w:pPr>
      <w:r w:rsidRPr="00B6040E">
        <w:rPr>
          <w:i/>
        </w:rPr>
        <w:t>Step 4: Choose the contract type from the drop-down menu.</w:t>
      </w:r>
    </w:p>
    <w:p w14:paraId="58916D44" w14:textId="77777777" w:rsidR="00ED4333" w:rsidRDefault="00ED4333" w:rsidP="00747CCB">
      <w:pPr>
        <w:pStyle w:val="TX"/>
        <w:rPr>
          <w:i/>
        </w:rPr>
      </w:pPr>
    </w:p>
    <w:p w14:paraId="21155425" w14:textId="5E199DFF" w:rsidR="003F0175" w:rsidRDefault="003F0175" w:rsidP="00747CCB">
      <w:pPr>
        <w:pStyle w:val="TX"/>
        <w:rPr>
          <w:i/>
        </w:rPr>
      </w:pPr>
      <w:r w:rsidRPr="00B6040E">
        <w:rPr>
          <w:i/>
        </w:rPr>
        <w:t>Steps 5: Select “Yes” or “No” from the drop-down menu to show if the business</w:t>
      </w:r>
      <w:r w:rsidR="00D41AE1" w:rsidRPr="00B6040E">
        <w:rPr>
          <w:i/>
        </w:rPr>
        <w:t xml:space="preserve"> was awarded the concession</w:t>
      </w:r>
      <w:r w:rsidRPr="00B6040E">
        <w:rPr>
          <w:i/>
        </w:rPr>
        <w:t xml:space="preserve">. </w:t>
      </w:r>
    </w:p>
    <w:p w14:paraId="17CF26BE" w14:textId="0B835575" w:rsidR="00ED4333" w:rsidRPr="00B6040E" w:rsidRDefault="00EA79AA" w:rsidP="00B6040E">
      <w:pPr>
        <w:pStyle w:val="TX"/>
        <w:rPr>
          <w:i/>
        </w:rPr>
      </w:pPr>
      <w:r>
        <w:rPr>
          <w:i/>
          <w:noProof/>
        </w:rPr>
        <w:drawing>
          <wp:anchor distT="0" distB="0" distL="114300" distR="114300" simplePos="0" relativeHeight="251658269" behindDoc="0" locked="0" layoutInCell="1" allowOverlap="1" wp14:anchorId="2CAA5243" wp14:editId="12915673">
            <wp:simplePos x="0" y="0"/>
            <wp:positionH relativeFrom="column">
              <wp:posOffset>0</wp:posOffset>
            </wp:positionH>
            <wp:positionV relativeFrom="paragraph">
              <wp:posOffset>169517</wp:posOffset>
            </wp:positionV>
            <wp:extent cx="5943600" cy="1752600"/>
            <wp:effectExtent l="0" t="0" r="0" b="0"/>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943600" cy="1752600"/>
                    </a:xfrm>
                    <a:prstGeom prst="rect">
                      <a:avLst/>
                    </a:prstGeom>
                  </pic:spPr>
                </pic:pic>
              </a:graphicData>
            </a:graphic>
          </wp:anchor>
        </w:drawing>
      </w:r>
    </w:p>
    <w:p w14:paraId="20723B09" w14:textId="1A10A6D6" w:rsidR="003D5D22" w:rsidRDefault="003D5D22" w:rsidP="00B6040E">
      <w:pPr>
        <w:pStyle w:val="FIG"/>
      </w:pPr>
      <w:bookmarkStart w:id="80" w:name="_Toc20167542"/>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20</w:t>
      </w:r>
      <w:r w:rsidR="00426ADC">
        <w:rPr>
          <w:noProof/>
        </w:rPr>
        <w:fldChar w:fldCharType="end"/>
      </w:r>
      <w:r>
        <w:t xml:space="preserve">: Example of completed Inputs6- Concessions Contracts tab through column </w:t>
      </w:r>
      <w:r w:rsidR="003227D3">
        <w:t>I</w:t>
      </w:r>
      <w:r>
        <w:t>.</w:t>
      </w:r>
      <w:bookmarkEnd w:id="80"/>
    </w:p>
    <w:p w14:paraId="14798973" w14:textId="77777777" w:rsidR="00F4687E" w:rsidRPr="004D309A" w:rsidRDefault="00F4687E" w:rsidP="00B6040E">
      <w:pPr>
        <w:pStyle w:val="TX"/>
        <w:rPr>
          <w:i/>
        </w:rPr>
      </w:pPr>
      <w:r w:rsidRPr="004D309A">
        <w:rPr>
          <w:i/>
        </w:rPr>
        <w:t xml:space="preserve">Step 7: Enter the dollar amount the contract in each year the business received payments from the airport. If the information pertains to a management contract, enter the amount in the column labelled “Management Payments”. For any other concession type, use the column labelled “Gross Revenue”. </w:t>
      </w:r>
    </w:p>
    <w:p w14:paraId="61FB1A27" w14:textId="77777777" w:rsidR="00665573" w:rsidRDefault="00665573" w:rsidP="00B6040E">
      <w:pPr>
        <w:pStyle w:val="TX"/>
        <w:rPr>
          <w:i/>
        </w:rPr>
      </w:pPr>
    </w:p>
    <w:p w14:paraId="6F82FC8A" w14:textId="4D4145C8" w:rsidR="00665573" w:rsidRDefault="00F4687E" w:rsidP="00665573">
      <w:pPr>
        <w:pStyle w:val="TX"/>
        <w:rPr>
          <w:i/>
        </w:rPr>
      </w:pPr>
      <w:r w:rsidRPr="004D309A">
        <w:rPr>
          <w:i/>
        </w:rPr>
        <w:t>Step 8: Enter dollar amount of the amount that the concessionaire spent on goods and services that were purchased from ACDBEs. The dollar amount should fall under the correc</w:t>
      </w:r>
      <w:r w:rsidR="003E1634">
        <w:rPr>
          <w:i/>
        </w:rPr>
        <w:t xml:space="preserve">t </w:t>
      </w:r>
      <w:r w:rsidR="009E66F8">
        <w:rPr>
          <w:i/>
        </w:rPr>
        <w:t xml:space="preserve">column based on the year </w:t>
      </w:r>
      <w:r w:rsidR="00426353">
        <w:rPr>
          <w:i/>
        </w:rPr>
        <w:t xml:space="preserve">that the payment was made and the </w:t>
      </w:r>
      <w:r w:rsidR="009E66F8">
        <w:rPr>
          <w:i/>
        </w:rPr>
        <w:t>d</w:t>
      </w:r>
      <w:r w:rsidR="00243B44">
        <w:rPr>
          <w:i/>
        </w:rPr>
        <w:t xml:space="preserve">iversity status of the </w:t>
      </w:r>
      <w:r w:rsidR="00A378A9">
        <w:rPr>
          <w:i/>
        </w:rPr>
        <w:t xml:space="preserve">business that provided the goods and services. </w:t>
      </w:r>
    </w:p>
    <w:p w14:paraId="0AD1E231" w14:textId="28DBC4BB" w:rsidR="0041351E" w:rsidRDefault="0041351E" w:rsidP="00665573">
      <w:pPr>
        <w:pStyle w:val="TX"/>
        <w:rPr>
          <w:i/>
        </w:rPr>
      </w:pPr>
      <w:r>
        <w:rPr>
          <w:noProof/>
        </w:rPr>
        <w:drawing>
          <wp:anchor distT="0" distB="0" distL="114300" distR="114300" simplePos="0" relativeHeight="251664415" behindDoc="1" locked="0" layoutInCell="1" allowOverlap="1" wp14:anchorId="0C5E956B" wp14:editId="68983B08">
            <wp:simplePos x="0" y="0"/>
            <wp:positionH relativeFrom="column">
              <wp:posOffset>134620</wp:posOffset>
            </wp:positionH>
            <wp:positionV relativeFrom="paragraph">
              <wp:posOffset>275976</wp:posOffset>
            </wp:positionV>
            <wp:extent cx="5943600" cy="1978025"/>
            <wp:effectExtent l="0" t="0" r="0" b="3175"/>
            <wp:wrapTight wrapText="bothSides">
              <wp:wrapPolygon edited="0">
                <wp:start x="0" y="0"/>
                <wp:lineTo x="0" y="21427"/>
                <wp:lineTo x="21531" y="21427"/>
                <wp:lineTo x="21531" y="0"/>
                <wp:lineTo x="0" y="0"/>
              </wp:wrapPolygon>
            </wp:wrapTight>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anchor>
        </w:drawing>
      </w:r>
    </w:p>
    <w:p w14:paraId="3E4B36FC" w14:textId="1B586307" w:rsidR="0041351E" w:rsidRPr="004D309A" w:rsidRDefault="0041351E" w:rsidP="00665573">
      <w:pPr>
        <w:pStyle w:val="TX"/>
        <w:rPr>
          <w:i/>
        </w:rPr>
      </w:pPr>
    </w:p>
    <w:p w14:paraId="2DE49021" w14:textId="7121F073" w:rsidR="003D5D22" w:rsidRDefault="003D5D22" w:rsidP="00B6040E">
      <w:pPr>
        <w:pStyle w:val="FIG"/>
      </w:pPr>
      <w:bookmarkStart w:id="81" w:name="_Toc20167543"/>
      <w:r>
        <w:t xml:space="preserve">Figure </w:t>
      </w:r>
      <w:r w:rsidR="00426ADC">
        <w:rPr>
          <w:noProof/>
        </w:rPr>
        <w:fldChar w:fldCharType="begin"/>
      </w:r>
      <w:r w:rsidR="00426ADC">
        <w:rPr>
          <w:noProof/>
        </w:rPr>
        <w:instrText xml:space="preserve"> SEQ Figure \* ARABIC </w:instrText>
      </w:r>
      <w:r w:rsidR="00426ADC">
        <w:rPr>
          <w:noProof/>
        </w:rPr>
        <w:fldChar w:fldCharType="separate"/>
      </w:r>
      <w:r w:rsidR="00776867">
        <w:rPr>
          <w:noProof/>
        </w:rPr>
        <w:t>21</w:t>
      </w:r>
      <w:r w:rsidR="00426ADC">
        <w:rPr>
          <w:noProof/>
        </w:rPr>
        <w:fldChar w:fldCharType="end"/>
      </w:r>
      <w:r>
        <w:t>: Example of completed Inputs6- Concessions Contracts tab through column A</w:t>
      </w:r>
      <w:r w:rsidR="003227D3">
        <w:t>A</w:t>
      </w:r>
      <w:r>
        <w:t>.</w:t>
      </w:r>
      <w:bookmarkEnd w:id="81"/>
    </w:p>
    <w:p w14:paraId="3975A3E1" w14:textId="5BDAD23B" w:rsidR="00013632" w:rsidRDefault="00013632" w:rsidP="00B6040E">
      <w:pPr>
        <w:pStyle w:val="FIG"/>
      </w:pPr>
    </w:p>
    <w:p w14:paraId="7761B1C8" w14:textId="77777777" w:rsidR="00013632" w:rsidRDefault="00013632" w:rsidP="00B6040E">
      <w:pPr>
        <w:pStyle w:val="FIG"/>
      </w:pPr>
    </w:p>
    <w:p w14:paraId="42997616" w14:textId="17595D01" w:rsidR="00E10C44" w:rsidRPr="00E10C44" w:rsidRDefault="00E10C44" w:rsidP="00E10C44">
      <w:pPr>
        <w:pStyle w:val="FIG"/>
      </w:pPr>
    </w:p>
    <w:sectPr w:rsidR="00E10C44" w:rsidRPr="00E10C44" w:rsidSect="00EF526B">
      <w:headerReference w:type="default" r:id="rId7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0BC9" w14:textId="77777777" w:rsidR="007D1E25" w:rsidRDefault="007D1E25" w:rsidP="009D1ACB">
      <w:pPr>
        <w:spacing w:after="0" w:line="240" w:lineRule="auto"/>
      </w:pPr>
      <w:r>
        <w:separator/>
      </w:r>
    </w:p>
  </w:endnote>
  <w:endnote w:type="continuationSeparator" w:id="0">
    <w:p w14:paraId="503E1E0E" w14:textId="77777777" w:rsidR="007D1E25" w:rsidRDefault="007D1E25" w:rsidP="009D1ACB">
      <w:pPr>
        <w:spacing w:after="0" w:line="240" w:lineRule="auto"/>
      </w:pPr>
      <w:r>
        <w:continuationSeparator/>
      </w:r>
    </w:p>
  </w:endnote>
  <w:endnote w:type="continuationNotice" w:id="1">
    <w:p w14:paraId="66534F52" w14:textId="77777777" w:rsidR="007D1E25" w:rsidRDefault="007D1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59"/>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charset w:val="59"/>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721708"/>
      <w:docPartObj>
        <w:docPartGallery w:val="Page Numbers (Bottom of Page)"/>
        <w:docPartUnique/>
      </w:docPartObj>
    </w:sdtPr>
    <w:sdtEndPr/>
    <w:sdtContent>
      <w:p w14:paraId="2A61286A" w14:textId="77777777" w:rsidR="00CD2B5A" w:rsidRPr="00E777CD" w:rsidRDefault="00A02975"/>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500753"/>
      <w:docPartObj>
        <w:docPartGallery w:val="Page Numbers (Bottom of Page)"/>
        <w:docPartUnique/>
      </w:docPartObj>
    </w:sdtPr>
    <w:sdtEndPr>
      <w:rPr>
        <w:noProof/>
      </w:rPr>
    </w:sdtEndPr>
    <w:sdtContent>
      <w:p w14:paraId="18BCE8FE" w14:textId="0DF08D04" w:rsidR="00F8052B" w:rsidRDefault="00F8052B">
        <w:pPr>
          <w:pStyle w:val="Footer"/>
          <w:jc w:val="center"/>
        </w:pPr>
        <w:r>
          <w:fldChar w:fldCharType="begin"/>
        </w:r>
        <w:r>
          <w:instrText xml:space="preserve"> PAGE   \* MERGEFORMAT </w:instrText>
        </w:r>
        <w:r>
          <w:fldChar w:fldCharType="separate"/>
        </w:r>
        <w:r w:rsidR="00A02975">
          <w:rPr>
            <w:noProof/>
          </w:rPr>
          <w:t>12</w:t>
        </w:r>
        <w:r>
          <w:rPr>
            <w:noProof/>
          </w:rPr>
          <w:fldChar w:fldCharType="end"/>
        </w:r>
      </w:p>
    </w:sdtContent>
  </w:sdt>
  <w:p w14:paraId="4D8D57C7" w14:textId="77777777" w:rsidR="00F8052B" w:rsidRDefault="00F8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3613" w14:textId="77777777" w:rsidR="007D1E25" w:rsidRDefault="007D1E25" w:rsidP="009D1ACB">
      <w:pPr>
        <w:spacing w:after="0" w:line="240" w:lineRule="auto"/>
      </w:pPr>
      <w:r>
        <w:separator/>
      </w:r>
    </w:p>
  </w:footnote>
  <w:footnote w:type="continuationSeparator" w:id="0">
    <w:p w14:paraId="3F124B1F" w14:textId="77777777" w:rsidR="007D1E25" w:rsidRDefault="007D1E25" w:rsidP="009D1ACB">
      <w:pPr>
        <w:spacing w:after="0" w:line="240" w:lineRule="auto"/>
      </w:pPr>
      <w:r>
        <w:continuationSeparator/>
      </w:r>
    </w:p>
  </w:footnote>
  <w:footnote w:type="continuationNotice" w:id="1">
    <w:p w14:paraId="02E27590" w14:textId="77777777" w:rsidR="007D1E25" w:rsidRDefault="007D1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6"/>
      <w:gridCol w:w="3216"/>
      <w:gridCol w:w="3216"/>
    </w:tblGrid>
    <w:tr w:rsidR="00CD2B5A" w14:paraId="58CD75F2" w14:textId="77777777" w:rsidTr="008D4461">
      <w:tc>
        <w:tcPr>
          <w:tcW w:w="3216" w:type="dxa"/>
        </w:tcPr>
        <w:p w14:paraId="2DBA7755" w14:textId="77777777" w:rsidR="00CD2B5A" w:rsidRDefault="00CD2B5A" w:rsidP="008D4461">
          <w:pPr>
            <w:pStyle w:val="Header"/>
            <w:ind w:left="-115"/>
          </w:pPr>
        </w:p>
      </w:tc>
      <w:tc>
        <w:tcPr>
          <w:tcW w:w="3216" w:type="dxa"/>
        </w:tcPr>
        <w:p w14:paraId="6580C5A7" w14:textId="77777777" w:rsidR="00CD2B5A" w:rsidRDefault="00CD2B5A" w:rsidP="008D4461">
          <w:pPr>
            <w:pStyle w:val="Header"/>
            <w:jc w:val="center"/>
          </w:pPr>
        </w:p>
      </w:tc>
      <w:tc>
        <w:tcPr>
          <w:tcW w:w="3216" w:type="dxa"/>
        </w:tcPr>
        <w:p w14:paraId="182B8657" w14:textId="77777777" w:rsidR="00CD2B5A" w:rsidRDefault="00CD2B5A" w:rsidP="008D4461">
          <w:pPr>
            <w:pStyle w:val="Header"/>
            <w:ind w:right="-115"/>
            <w:jc w:val="right"/>
          </w:pPr>
        </w:p>
      </w:tc>
    </w:tr>
  </w:tbl>
  <w:p w14:paraId="5D32A38C" w14:textId="77777777" w:rsidR="00CD2B5A" w:rsidRDefault="00CD2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C4BB" w14:textId="77777777" w:rsidR="00F8052B" w:rsidRDefault="00F8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660"/>
    <w:multiLevelType w:val="hybridMultilevel"/>
    <w:tmpl w:val="4106E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342AAC"/>
    <w:multiLevelType w:val="hybridMultilevel"/>
    <w:tmpl w:val="65B2C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26AFD"/>
    <w:multiLevelType w:val="multilevel"/>
    <w:tmpl w:val="51B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035BA"/>
    <w:multiLevelType w:val="hybridMultilevel"/>
    <w:tmpl w:val="B9E6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25C4"/>
    <w:multiLevelType w:val="hybridMultilevel"/>
    <w:tmpl w:val="3264A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77005B"/>
    <w:multiLevelType w:val="hybridMultilevel"/>
    <w:tmpl w:val="E0EECDF2"/>
    <w:lvl w:ilvl="0" w:tplc="30CC5316">
      <w:start w:val="1"/>
      <w:numFmt w:val="bullet"/>
      <w:pStyle w:val="BLMm"/>
      <w:lvlText w:val="–"/>
      <w:lvlJc w:val="left"/>
      <w:pPr>
        <w:tabs>
          <w:tab w:val="num" w:pos="0"/>
        </w:tabs>
        <w:ind w:left="480" w:hanging="240"/>
      </w:pPr>
      <w:rPr>
        <w:rFonts w:ascii="Courier New" w:hAnsi="Courier New"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63EE6"/>
    <w:multiLevelType w:val="hybridMultilevel"/>
    <w:tmpl w:val="7E668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D22EF"/>
    <w:multiLevelType w:val="hybridMultilevel"/>
    <w:tmpl w:val="E4A4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23449D"/>
    <w:multiLevelType w:val="hybridMultilevel"/>
    <w:tmpl w:val="AFD655B0"/>
    <w:lvl w:ilvl="0" w:tplc="D8C8FC30">
      <w:start w:val="1"/>
      <w:numFmt w:val="bullet"/>
      <w:pStyle w:val="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A4D6F"/>
    <w:multiLevelType w:val="hybridMultilevel"/>
    <w:tmpl w:val="E6E4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553AC"/>
    <w:multiLevelType w:val="hybridMultilevel"/>
    <w:tmpl w:val="CC489A88"/>
    <w:lvl w:ilvl="0" w:tplc="D4A07A1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C3FAD"/>
    <w:multiLevelType w:val="hybridMultilevel"/>
    <w:tmpl w:val="279E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44C3"/>
    <w:multiLevelType w:val="hybridMultilevel"/>
    <w:tmpl w:val="6998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202BB"/>
    <w:multiLevelType w:val="hybridMultilevel"/>
    <w:tmpl w:val="6F9C0CAE"/>
    <w:lvl w:ilvl="0" w:tplc="D86C3A9E">
      <w:start w:val="1"/>
      <w:numFmt w:val="bullet"/>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03132"/>
    <w:multiLevelType w:val="hybridMultilevel"/>
    <w:tmpl w:val="AEC0A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B6DC0"/>
    <w:multiLevelType w:val="hybridMultilevel"/>
    <w:tmpl w:val="6B7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93B6C"/>
    <w:multiLevelType w:val="hybridMultilevel"/>
    <w:tmpl w:val="64F8DFA2"/>
    <w:lvl w:ilvl="0" w:tplc="DE3C3690">
      <w:start w:val="1"/>
      <w:numFmt w:val="bullet"/>
      <w:pStyle w:val="AXBLZ"/>
      <w:lvlText w:val=""/>
      <w:lvlJc w:val="left"/>
      <w:pPr>
        <w:tabs>
          <w:tab w:val="num" w:pos="0"/>
        </w:tabs>
        <w:ind w:left="240" w:hanging="2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A77B4"/>
    <w:multiLevelType w:val="hybridMultilevel"/>
    <w:tmpl w:val="2D3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E0844"/>
    <w:multiLevelType w:val="hybridMultilevel"/>
    <w:tmpl w:val="A24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8314F"/>
    <w:multiLevelType w:val="hybridMultilevel"/>
    <w:tmpl w:val="AB5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D3D8C"/>
    <w:multiLevelType w:val="multilevel"/>
    <w:tmpl w:val="DA06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A07A4"/>
    <w:multiLevelType w:val="multilevel"/>
    <w:tmpl w:val="BE7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B33BA3"/>
    <w:multiLevelType w:val="hybridMultilevel"/>
    <w:tmpl w:val="74D208CC"/>
    <w:lvl w:ilvl="0" w:tplc="CD142784">
      <w:start w:val="1"/>
      <w:numFmt w:val="bullet"/>
      <w:lvlText w:val=""/>
      <w:lvlJc w:val="left"/>
      <w:pPr>
        <w:tabs>
          <w:tab w:val="num" w:pos="720"/>
        </w:tabs>
        <w:ind w:left="720" w:hanging="360"/>
      </w:pPr>
      <w:rPr>
        <w:rFonts w:ascii="Symbol" w:hAnsi="Symbol" w:hint="default"/>
      </w:rPr>
    </w:lvl>
    <w:lvl w:ilvl="1" w:tplc="DAAA2370">
      <w:start w:val="6"/>
      <w:numFmt w:val="bullet"/>
      <w:lvlText w:val="–"/>
      <w:lvlJc w:val="left"/>
      <w:pPr>
        <w:tabs>
          <w:tab w:val="num" w:pos="1440"/>
        </w:tabs>
        <w:ind w:left="1440" w:hanging="360"/>
      </w:pPr>
      <w:rPr>
        <w:rFonts w:ascii="Times" w:eastAsia="Times New Roman" w:hAnsi="Times" w:cs="Times New Roman" w:hint="default"/>
      </w:rPr>
    </w:lvl>
    <w:lvl w:ilvl="2" w:tplc="C4407104">
      <w:start w:val="1"/>
      <w:numFmt w:val="bullet"/>
      <w:pStyle w:val="BLMm-sub"/>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D36B9"/>
    <w:multiLevelType w:val="multilevel"/>
    <w:tmpl w:val="3FEC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456766"/>
    <w:multiLevelType w:val="hybridMultilevel"/>
    <w:tmpl w:val="C6484CC4"/>
    <w:lvl w:ilvl="0" w:tplc="8B6C2730">
      <w:start w:val="1"/>
      <w:numFmt w:val="decimal"/>
      <w:pStyle w:val="FWDNLM"/>
      <w:lvlText w:val="%1."/>
      <w:lvlJc w:val="left"/>
      <w:pPr>
        <w:tabs>
          <w:tab w:val="num" w:pos="0"/>
        </w:tabs>
        <w:ind w:left="276" w:hanging="2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C93DA1"/>
    <w:multiLevelType w:val="hybridMultilevel"/>
    <w:tmpl w:val="FD62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F3878"/>
    <w:multiLevelType w:val="hybridMultilevel"/>
    <w:tmpl w:val="F342CF3A"/>
    <w:lvl w:ilvl="0" w:tplc="29D8B9D0">
      <w:start w:val="1"/>
      <w:numFmt w:val="decimal"/>
      <w:pStyle w:val="NL"/>
      <w:lvlText w:val="%1."/>
      <w:lvlJc w:val="right"/>
      <w:pPr>
        <w:tabs>
          <w:tab w:val="num" w:pos="0"/>
        </w:tabs>
        <w:ind w:left="360" w:hanging="7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5"/>
  </w:num>
  <w:num w:numId="4">
    <w:abstractNumId w:val="10"/>
  </w:num>
  <w:num w:numId="5">
    <w:abstractNumId w:val="19"/>
  </w:num>
  <w:num w:numId="6">
    <w:abstractNumId w:val="11"/>
  </w:num>
  <w:num w:numId="7">
    <w:abstractNumId w:val="2"/>
  </w:num>
  <w:num w:numId="8">
    <w:abstractNumId w:val="20"/>
  </w:num>
  <w:num w:numId="9">
    <w:abstractNumId w:val="23"/>
  </w:num>
  <w:num w:numId="10">
    <w:abstractNumId w:val="21"/>
  </w:num>
  <w:num w:numId="11">
    <w:abstractNumId w:val="14"/>
  </w:num>
  <w:num w:numId="12">
    <w:abstractNumId w:val="3"/>
  </w:num>
  <w:num w:numId="13">
    <w:abstractNumId w:val="9"/>
  </w:num>
  <w:num w:numId="14">
    <w:abstractNumId w:val="15"/>
  </w:num>
  <w:num w:numId="15">
    <w:abstractNumId w:val="12"/>
  </w:num>
  <w:num w:numId="16">
    <w:abstractNumId w:val="17"/>
  </w:num>
  <w:num w:numId="17">
    <w:abstractNumId w:val="18"/>
  </w:num>
  <w:num w:numId="18">
    <w:abstractNumId w:val="4"/>
  </w:num>
  <w:num w:numId="19">
    <w:abstractNumId w:val="6"/>
  </w:num>
  <w:num w:numId="20">
    <w:abstractNumId w:val="13"/>
  </w:num>
  <w:num w:numId="21">
    <w:abstractNumId w:val="13"/>
  </w:num>
  <w:num w:numId="22">
    <w:abstractNumId w:val="16"/>
  </w:num>
  <w:num w:numId="23">
    <w:abstractNumId w:val="5"/>
  </w:num>
  <w:num w:numId="24">
    <w:abstractNumId w:val="22"/>
  </w:num>
  <w:num w:numId="25">
    <w:abstractNumId w:val="24"/>
  </w:num>
  <w:num w:numId="26">
    <w:abstractNumId w:val="24"/>
  </w:num>
  <w:num w:numId="27">
    <w:abstractNumId w:val="24"/>
  </w:num>
  <w:num w:numId="28">
    <w:abstractNumId w:val="26"/>
  </w:num>
  <w:num w:numId="29">
    <w:abstractNumId w:val="8"/>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02"/>
    <w:rsid w:val="000007C4"/>
    <w:rsid w:val="00000C1E"/>
    <w:rsid w:val="000029DA"/>
    <w:rsid w:val="00003232"/>
    <w:rsid w:val="00003525"/>
    <w:rsid w:val="000036E5"/>
    <w:rsid w:val="00004BD6"/>
    <w:rsid w:val="00004FC4"/>
    <w:rsid w:val="0000564D"/>
    <w:rsid w:val="00005B6F"/>
    <w:rsid w:val="00006944"/>
    <w:rsid w:val="0000762D"/>
    <w:rsid w:val="00010EA5"/>
    <w:rsid w:val="00011027"/>
    <w:rsid w:val="00011402"/>
    <w:rsid w:val="0001148E"/>
    <w:rsid w:val="000114D0"/>
    <w:rsid w:val="0001162B"/>
    <w:rsid w:val="00012B30"/>
    <w:rsid w:val="00013632"/>
    <w:rsid w:val="00013DED"/>
    <w:rsid w:val="00015254"/>
    <w:rsid w:val="00020B99"/>
    <w:rsid w:val="000213C3"/>
    <w:rsid w:val="0002144D"/>
    <w:rsid w:val="00021648"/>
    <w:rsid w:val="00023266"/>
    <w:rsid w:val="0002379C"/>
    <w:rsid w:val="00023B6F"/>
    <w:rsid w:val="000243F2"/>
    <w:rsid w:val="00024A02"/>
    <w:rsid w:val="00024B1E"/>
    <w:rsid w:val="00024E1A"/>
    <w:rsid w:val="00025010"/>
    <w:rsid w:val="00027202"/>
    <w:rsid w:val="00027384"/>
    <w:rsid w:val="00027EDA"/>
    <w:rsid w:val="000302E7"/>
    <w:rsid w:val="0003195F"/>
    <w:rsid w:val="000333AB"/>
    <w:rsid w:val="000348B5"/>
    <w:rsid w:val="000351F9"/>
    <w:rsid w:val="00035884"/>
    <w:rsid w:val="00036ADB"/>
    <w:rsid w:val="000402EB"/>
    <w:rsid w:val="000410CD"/>
    <w:rsid w:val="00043F8A"/>
    <w:rsid w:val="00044C4D"/>
    <w:rsid w:val="00046A7B"/>
    <w:rsid w:val="00047ABC"/>
    <w:rsid w:val="00050848"/>
    <w:rsid w:val="00052A5B"/>
    <w:rsid w:val="000542B8"/>
    <w:rsid w:val="00055810"/>
    <w:rsid w:val="00055963"/>
    <w:rsid w:val="00056269"/>
    <w:rsid w:val="00057822"/>
    <w:rsid w:val="00060473"/>
    <w:rsid w:val="00060514"/>
    <w:rsid w:val="0006127D"/>
    <w:rsid w:val="0006181F"/>
    <w:rsid w:val="00062267"/>
    <w:rsid w:val="00062406"/>
    <w:rsid w:val="000628D8"/>
    <w:rsid w:val="00063BB8"/>
    <w:rsid w:val="00063D9E"/>
    <w:rsid w:val="00065FCA"/>
    <w:rsid w:val="00066493"/>
    <w:rsid w:val="00066ADB"/>
    <w:rsid w:val="00066C9C"/>
    <w:rsid w:val="0006771A"/>
    <w:rsid w:val="00067BD8"/>
    <w:rsid w:val="000711EB"/>
    <w:rsid w:val="000715DE"/>
    <w:rsid w:val="00071ADA"/>
    <w:rsid w:val="000729E3"/>
    <w:rsid w:val="00073E29"/>
    <w:rsid w:val="00073F93"/>
    <w:rsid w:val="000745A4"/>
    <w:rsid w:val="0007481D"/>
    <w:rsid w:val="0007502B"/>
    <w:rsid w:val="000758C5"/>
    <w:rsid w:val="00076025"/>
    <w:rsid w:val="0007714E"/>
    <w:rsid w:val="000806BB"/>
    <w:rsid w:val="00081D1C"/>
    <w:rsid w:val="0008218F"/>
    <w:rsid w:val="000825F5"/>
    <w:rsid w:val="00082AAE"/>
    <w:rsid w:val="00082B34"/>
    <w:rsid w:val="000830FF"/>
    <w:rsid w:val="00083589"/>
    <w:rsid w:val="00085461"/>
    <w:rsid w:val="00085A3F"/>
    <w:rsid w:val="00086889"/>
    <w:rsid w:val="00090133"/>
    <w:rsid w:val="00090714"/>
    <w:rsid w:val="00091B22"/>
    <w:rsid w:val="00092355"/>
    <w:rsid w:val="00093F1B"/>
    <w:rsid w:val="000947B2"/>
    <w:rsid w:val="0009753C"/>
    <w:rsid w:val="0009766D"/>
    <w:rsid w:val="000A0346"/>
    <w:rsid w:val="000A2018"/>
    <w:rsid w:val="000A2A96"/>
    <w:rsid w:val="000A3B77"/>
    <w:rsid w:val="000A4374"/>
    <w:rsid w:val="000A583D"/>
    <w:rsid w:val="000A6152"/>
    <w:rsid w:val="000A7E7B"/>
    <w:rsid w:val="000B0254"/>
    <w:rsid w:val="000B0505"/>
    <w:rsid w:val="000B1751"/>
    <w:rsid w:val="000B1FA6"/>
    <w:rsid w:val="000B32CD"/>
    <w:rsid w:val="000B4198"/>
    <w:rsid w:val="000B5305"/>
    <w:rsid w:val="000B561D"/>
    <w:rsid w:val="000B6915"/>
    <w:rsid w:val="000B6A1D"/>
    <w:rsid w:val="000B7A1C"/>
    <w:rsid w:val="000B7BB5"/>
    <w:rsid w:val="000B7E4F"/>
    <w:rsid w:val="000C1A10"/>
    <w:rsid w:val="000C2600"/>
    <w:rsid w:val="000C28DC"/>
    <w:rsid w:val="000C29D2"/>
    <w:rsid w:val="000C32A7"/>
    <w:rsid w:val="000C423B"/>
    <w:rsid w:val="000C5010"/>
    <w:rsid w:val="000C6324"/>
    <w:rsid w:val="000C76CF"/>
    <w:rsid w:val="000D19F9"/>
    <w:rsid w:val="000D3578"/>
    <w:rsid w:val="000D3990"/>
    <w:rsid w:val="000D449F"/>
    <w:rsid w:val="000D6665"/>
    <w:rsid w:val="000D6E56"/>
    <w:rsid w:val="000D77ED"/>
    <w:rsid w:val="000E077E"/>
    <w:rsid w:val="000E169F"/>
    <w:rsid w:val="000E2C51"/>
    <w:rsid w:val="000E3C61"/>
    <w:rsid w:val="000E3DE9"/>
    <w:rsid w:val="000E4A6F"/>
    <w:rsid w:val="000E5221"/>
    <w:rsid w:val="000E5FF5"/>
    <w:rsid w:val="000E7177"/>
    <w:rsid w:val="000E7659"/>
    <w:rsid w:val="000E7E60"/>
    <w:rsid w:val="000F1F1F"/>
    <w:rsid w:val="000F20A3"/>
    <w:rsid w:val="000F2671"/>
    <w:rsid w:val="000F29C1"/>
    <w:rsid w:val="000F3D1B"/>
    <w:rsid w:val="000F61B1"/>
    <w:rsid w:val="000F77A6"/>
    <w:rsid w:val="00100C57"/>
    <w:rsid w:val="0010180F"/>
    <w:rsid w:val="00101C59"/>
    <w:rsid w:val="00103C6A"/>
    <w:rsid w:val="00104329"/>
    <w:rsid w:val="00104470"/>
    <w:rsid w:val="0010467F"/>
    <w:rsid w:val="00105513"/>
    <w:rsid w:val="001061BA"/>
    <w:rsid w:val="001062B9"/>
    <w:rsid w:val="00106AAF"/>
    <w:rsid w:val="00106AD4"/>
    <w:rsid w:val="0010725E"/>
    <w:rsid w:val="00110DDD"/>
    <w:rsid w:val="00112C4D"/>
    <w:rsid w:val="00113169"/>
    <w:rsid w:val="001132CA"/>
    <w:rsid w:val="00113FCB"/>
    <w:rsid w:val="00114878"/>
    <w:rsid w:val="00115011"/>
    <w:rsid w:val="00115B22"/>
    <w:rsid w:val="001178DE"/>
    <w:rsid w:val="00120344"/>
    <w:rsid w:val="00122EF1"/>
    <w:rsid w:val="00123258"/>
    <w:rsid w:val="00123987"/>
    <w:rsid w:val="00123D9B"/>
    <w:rsid w:val="00123EAC"/>
    <w:rsid w:val="00124259"/>
    <w:rsid w:val="0012735F"/>
    <w:rsid w:val="001277C4"/>
    <w:rsid w:val="00130387"/>
    <w:rsid w:val="001322CD"/>
    <w:rsid w:val="00132AAE"/>
    <w:rsid w:val="00132DBF"/>
    <w:rsid w:val="001335F2"/>
    <w:rsid w:val="001337E7"/>
    <w:rsid w:val="00133AD8"/>
    <w:rsid w:val="00133B4E"/>
    <w:rsid w:val="001342F8"/>
    <w:rsid w:val="001347F6"/>
    <w:rsid w:val="00134A27"/>
    <w:rsid w:val="00134BAB"/>
    <w:rsid w:val="001351C6"/>
    <w:rsid w:val="00136567"/>
    <w:rsid w:val="00136A3C"/>
    <w:rsid w:val="00136DDB"/>
    <w:rsid w:val="00140595"/>
    <w:rsid w:val="00141C65"/>
    <w:rsid w:val="00142AC9"/>
    <w:rsid w:val="001441B9"/>
    <w:rsid w:val="00145705"/>
    <w:rsid w:val="0015132A"/>
    <w:rsid w:val="00151C6E"/>
    <w:rsid w:val="0015234C"/>
    <w:rsid w:val="0015291F"/>
    <w:rsid w:val="00154F5E"/>
    <w:rsid w:val="001550E4"/>
    <w:rsid w:val="00155DE0"/>
    <w:rsid w:val="0015617B"/>
    <w:rsid w:val="00157A7F"/>
    <w:rsid w:val="00160B37"/>
    <w:rsid w:val="00162248"/>
    <w:rsid w:val="00163A37"/>
    <w:rsid w:val="0016625C"/>
    <w:rsid w:val="001677AC"/>
    <w:rsid w:val="00167A05"/>
    <w:rsid w:val="00167F55"/>
    <w:rsid w:val="00171429"/>
    <w:rsid w:val="00172021"/>
    <w:rsid w:val="00172137"/>
    <w:rsid w:val="00173D72"/>
    <w:rsid w:val="00174D13"/>
    <w:rsid w:val="00174FE3"/>
    <w:rsid w:val="00175016"/>
    <w:rsid w:val="001751B2"/>
    <w:rsid w:val="00176DE3"/>
    <w:rsid w:val="0018197A"/>
    <w:rsid w:val="00182F99"/>
    <w:rsid w:val="00183A23"/>
    <w:rsid w:val="001854B6"/>
    <w:rsid w:val="00186B04"/>
    <w:rsid w:val="00186D89"/>
    <w:rsid w:val="001874B2"/>
    <w:rsid w:val="001876FA"/>
    <w:rsid w:val="00187C6E"/>
    <w:rsid w:val="00190BFA"/>
    <w:rsid w:val="00190CF4"/>
    <w:rsid w:val="001918D0"/>
    <w:rsid w:val="00192B5A"/>
    <w:rsid w:val="00192FE7"/>
    <w:rsid w:val="00193B5D"/>
    <w:rsid w:val="0019465A"/>
    <w:rsid w:val="00194C17"/>
    <w:rsid w:val="0019585C"/>
    <w:rsid w:val="00195C5C"/>
    <w:rsid w:val="00195DAE"/>
    <w:rsid w:val="001961EF"/>
    <w:rsid w:val="001965FE"/>
    <w:rsid w:val="00196C56"/>
    <w:rsid w:val="00197406"/>
    <w:rsid w:val="001A07D3"/>
    <w:rsid w:val="001A0EC1"/>
    <w:rsid w:val="001A13AD"/>
    <w:rsid w:val="001A2FEB"/>
    <w:rsid w:val="001A3FC1"/>
    <w:rsid w:val="001A40B6"/>
    <w:rsid w:val="001A47AC"/>
    <w:rsid w:val="001A4F49"/>
    <w:rsid w:val="001A5737"/>
    <w:rsid w:val="001A5B3C"/>
    <w:rsid w:val="001A5BB4"/>
    <w:rsid w:val="001A5D48"/>
    <w:rsid w:val="001B24AF"/>
    <w:rsid w:val="001B2ADC"/>
    <w:rsid w:val="001B4A1A"/>
    <w:rsid w:val="001B4BE1"/>
    <w:rsid w:val="001B63F2"/>
    <w:rsid w:val="001B69AB"/>
    <w:rsid w:val="001C0690"/>
    <w:rsid w:val="001C0B9A"/>
    <w:rsid w:val="001C2B46"/>
    <w:rsid w:val="001C35D9"/>
    <w:rsid w:val="001C49C2"/>
    <w:rsid w:val="001C4D0A"/>
    <w:rsid w:val="001C56A6"/>
    <w:rsid w:val="001C6AC2"/>
    <w:rsid w:val="001C7881"/>
    <w:rsid w:val="001D0727"/>
    <w:rsid w:val="001D0D34"/>
    <w:rsid w:val="001D1432"/>
    <w:rsid w:val="001D1453"/>
    <w:rsid w:val="001D1DCE"/>
    <w:rsid w:val="001D342C"/>
    <w:rsid w:val="001D4A34"/>
    <w:rsid w:val="001D4B9C"/>
    <w:rsid w:val="001D5A47"/>
    <w:rsid w:val="001D6FFF"/>
    <w:rsid w:val="001D7F90"/>
    <w:rsid w:val="001E0F84"/>
    <w:rsid w:val="001E2F84"/>
    <w:rsid w:val="001E378A"/>
    <w:rsid w:val="001E4062"/>
    <w:rsid w:val="001E593D"/>
    <w:rsid w:val="001E5FCC"/>
    <w:rsid w:val="001E64BF"/>
    <w:rsid w:val="001E69E5"/>
    <w:rsid w:val="001E7464"/>
    <w:rsid w:val="001F0A53"/>
    <w:rsid w:val="001F0E99"/>
    <w:rsid w:val="001F12B3"/>
    <w:rsid w:val="001F1A9C"/>
    <w:rsid w:val="001F1B1B"/>
    <w:rsid w:val="001F1FCC"/>
    <w:rsid w:val="001F2A1E"/>
    <w:rsid w:val="001F2C67"/>
    <w:rsid w:val="001F33FD"/>
    <w:rsid w:val="001F3523"/>
    <w:rsid w:val="001F5EA3"/>
    <w:rsid w:val="001F6854"/>
    <w:rsid w:val="001F6C31"/>
    <w:rsid w:val="001F7BD0"/>
    <w:rsid w:val="00200151"/>
    <w:rsid w:val="002001AB"/>
    <w:rsid w:val="00200A33"/>
    <w:rsid w:val="00200B4A"/>
    <w:rsid w:val="002012E2"/>
    <w:rsid w:val="0020354D"/>
    <w:rsid w:val="002044CD"/>
    <w:rsid w:val="00204933"/>
    <w:rsid w:val="00204978"/>
    <w:rsid w:val="0020518E"/>
    <w:rsid w:val="00207887"/>
    <w:rsid w:val="0021144D"/>
    <w:rsid w:val="0021191F"/>
    <w:rsid w:val="00211984"/>
    <w:rsid w:val="00212425"/>
    <w:rsid w:val="00213392"/>
    <w:rsid w:val="0021475F"/>
    <w:rsid w:val="00214F32"/>
    <w:rsid w:val="002154D9"/>
    <w:rsid w:val="00215940"/>
    <w:rsid w:val="0021642E"/>
    <w:rsid w:val="00216AB6"/>
    <w:rsid w:val="002203F8"/>
    <w:rsid w:val="00221265"/>
    <w:rsid w:val="00221320"/>
    <w:rsid w:val="002218AB"/>
    <w:rsid w:val="00221BFE"/>
    <w:rsid w:val="00223A3F"/>
    <w:rsid w:val="00223B74"/>
    <w:rsid w:val="002241B0"/>
    <w:rsid w:val="00224251"/>
    <w:rsid w:val="00224921"/>
    <w:rsid w:val="00224979"/>
    <w:rsid w:val="00224E6B"/>
    <w:rsid w:val="00225030"/>
    <w:rsid w:val="0022547D"/>
    <w:rsid w:val="00225928"/>
    <w:rsid w:val="00225EA5"/>
    <w:rsid w:val="00226E78"/>
    <w:rsid w:val="00227FE5"/>
    <w:rsid w:val="002305F7"/>
    <w:rsid w:val="00230863"/>
    <w:rsid w:val="00230A19"/>
    <w:rsid w:val="00231C2E"/>
    <w:rsid w:val="00232256"/>
    <w:rsid w:val="002334CF"/>
    <w:rsid w:val="00233DD4"/>
    <w:rsid w:val="00235807"/>
    <w:rsid w:val="00236019"/>
    <w:rsid w:val="00237FB1"/>
    <w:rsid w:val="002414C0"/>
    <w:rsid w:val="0024338B"/>
    <w:rsid w:val="00243B44"/>
    <w:rsid w:val="00244E12"/>
    <w:rsid w:val="00245965"/>
    <w:rsid w:val="00246774"/>
    <w:rsid w:val="00246A9B"/>
    <w:rsid w:val="00250B94"/>
    <w:rsid w:val="0025174F"/>
    <w:rsid w:val="00253569"/>
    <w:rsid w:val="0025357A"/>
    <w:rsid w:val="00255CA8"/>
    <w:rsid w:val="0025602B"/>
    <w:rsid w:val="00256C23"/>
    <w:rsid w:val="00257BA1"/>
    <w:rsid w:val="00261635"/>
    <w:rsid w:val="00261E66"/>
    <w:rsid w:val="00262569"/>
    <w:rsid w:val="00263021"/>
    <w:rsid w:val="00263BA3"/>
    <w:rsid w:val="00264AF2"/>
    <w:rsid w:val="00265C54"/>
    <w:rsid w:val="00266017"/>
    <w:rsid w:val="002663A9"/>
    <w:rsid w:val="0026678E"/>
    <w:rsid w:val="002673C2"/>
    <w:rsid w:val="002679F4"/>
    <w:rsid w:val="00270363"/>
    <w:rsid w:val="00270C73"/>
    <w:rsid w:val="00271389"/>
    <w:rsid w:val="0027170E"/>
    <w:rsid w:val="00271719"/>
    <w:rsid w:val="00271A43"/>
    <w:rsid w:val="002743C7"/>
    <w:rsid w:val="0027476D"/>
    <w:rsid w:val="00274A7E"/>
    <w:rsid w:val="00275414"/>
    <w:rsid w:val="002776F9"/>
    <w:rsid w:val="00280B04"/>
    <w:rsid w:val="00281156"/>
    <w:rsid w:val="00281528"/>
    <w:rsid w:val="00281B27"/>
    <w:rsid w:val="002829DA"/>
    <w:rsid w:val="00282EE1"/>
    <w:rsid w:val="00282F8F"/>
    <w:rsid w:val="00283249"/>
    <w:rsid w:val="00283F92"/>
    <w:rsid w:val="002841C0"/>
    <w:rsid w:val="002851AA"/>
    <w:rsid w:val="002870A6"/>
    <w:rsid w:val="00287DE1"/>
    <w:rsid w:val="002903C3"/>
    <w:rsid w:val="002919DE"/>
    <w:rsid w:val="002926C9"/>
    <w:rsid w:val="00292844"/>
    <w:rsid w:val="002928F0"/>
    <w:rsid w:val="00294490"/>
    <w:rsid w:val="00294AFA"/>
    <w:rsid w:val="0029502F"/>
    <w:rsid w:val="00296986"/>
    <w:rsid w:val="00296A20"/>
    <w:rsid w:val="0029791A"/>
    <w:rsid w:val="002A0A48"/>
    <w:rsid w:val="002A16DB"/>
    <w:rsid w:val="002A3740"/>
    <w:rsid w:val="002A4BE4"/>
    <w:rsid w:val="002A5D48"/>
    <w:rsid w:val="002B2AC6"/>
    <w:rsid w:val="002B2B9F"/>
    <w:rsid w:val="002B2FE7"/>
    <w:rsid w:val="002B503E"/>
    <w:rsid w:val="002B6CD7"/>
    <w:rsid w:val="002B778A"/>
    <w:rsid w:val="002C0AD3"/>
    <w:rsid w:val="002C0CD8"/>
    <w:rsid w:val="002C0D59"/>
    <w:rsid w:val="002C1201"/>
    <w:rsid w:val="002C30CA"/>
    <w:rsid w:val="002C3375"/>
    <w:rsid w:val="002C35D1"/>
    <w:rsid w:val="002C3D8B"/>
    <w:rsid w:val="002C45CB"/>
    <w:rsid w:val="002C4B9A"/>
    <w:rsid w:val="002C4ED3"/>
    <w:rsid w:val="002C5493"/>
    <w:rsid w:val="002C5E05"/>
    <w:rsid w:val="002C629E"/>
    <w:rsid w:val="002C6483"/>
    <w:rsid w:val="002C77B9"/>
    <w:rsid w:val="002D023E"/>
    <w:rsid w:val="002D0B31"/>
    <w:rsid w:val="002D120A"/>
    <w:rsid w:val="002D13B8"/>
    <w:rsid w:val="002D182D"/>
    <w:rsid w:val="002D1855"/>
    <w:rsid w:val="002D2304"/>
    <w:rsid w:val="002D31E8"/>
    <w:rsid w:val="002D38FE"/>
    <w:rsid w:val="002D41FD"/>
    <w:rsid w:val="002D4A3A"/>
    <w:rsid w:val="002D4B1A"/>
    <w:rsid w:val="002D5917"/>
    <w:rsid w:val="002E05EC"/>
    <w:rsid w:val="002E0979"/>
    <w:rsid w:val="002E10CC"/>
    <w:rsid w:val="002E3487"/>
    <w:rsid w:val="002E394F"/>
    <w:rsid w:val="002E3F00"/>
    <w:rsid w:val="002E429D"/>
    <w:rsid w:val="002E5A3E"/>
    <w:rsid w:val="002E6CCD"/>
    <w:rsid w:val="002E7C34"/>
    <w:rsid w:val="002F0D28"/>
    <w:rsid w:val="002F119F"/>
    <w:rsid w:val="002F130E"/>
    <w:rsid w:val="002F26D8"/>
    <w:rsid w:val="002F603A"/>
    <w:rsid w:val="002F6179"/>
    <w:rsid w:val="002F6196"/>
    <w:rsid w:val="002F6A5B"/>
    <w:rsid w:val="002F6B9C"/>
    <w:rsid w:val="002F6CC9"/>
    <w:rsid w:val="0030088A"/>
    <w:rsid w:val="00300F9F"/>
    <w:rsid w:val="00301888"/>
    <w:rsid w:val="00304049"/>
    <w:rsid w:val="00306A92"/>
    <w:rsid w:val="00307B15"/>
    <w:rsid w:val="00307F0F"/>
    <w:rsid w:val="00310E4D"/>
    <w:rsid w:val="0031250D"/>
    <w:rsid w:val="00314DB3"/>
    <w:rsid w:val="003154FA"/>
    <w:rsid w:val="00315836"/>
    <w:rsid w:val="0031705C"/>
    <w:rsid w:val="00317C7F"/>
    <w:rsid w:val="00317ED5"/>
    <w:rsid w:val="00320B08"/>
    <w:rsid w:val="00321936"/>
    <w:rsid w:val="00321C39"/>
    <w:rsid w:val="003227D3"/>
    <w:rsid w:val="00323896"/>
    <w:rsid w:val="00323ECD"/>
    <w:rsid w:val="0032408C"/>
    <w:rsid w:val="003247A3"/>
    <w:rsid w:val="00324A3B"/>
    <w:rsid w:val="0032643A"/>
    <w:rsid w:val="0032670F"/>
    <w:rsid w:val="00327DE1"/>
    <w:rsid w:val="003315E1"/>
    <w:rsid w:val="00332445"/>
    <w:rsid w:val="00333914"/>
    <w:rsid w:val="003339A8"/>
    <w:rsid w:val="00333F91"/>
    <w:rsid w:val="003340A4"/>
    <w:rsid w:val="00336510"/>
    <w:rsid w:val="0033786F"/>
    <w:rsid w:val="00340328"/>
    <w:rsid w:val="00341C9F"/>
    <w:rsid w:val="00342846"/>
    <w:rsid w:val="00343548"/>
    <w:rsid w:val="003439D2"/>
    <w:rsid w:val="00343C3B"/>
    <w:rsid w:val="003465CC"/>
    <w:rsid w:val="00346AB0"/>
    <w:rsid w:val="00347D67"/>
    <w:rsid w:val="00347E10"/>
    <w:rsid w:val="003502A9"/>
    <w:rsid w:val="00352C66"/>
    <w:rsid w:val="00352D45"/>
    <w:rsid w:val="003541B3"/>
    <w:rsid w:val="0035699B"/>
    <w:rsid w:val="0036083F"/>
    <w:rsid w:val="003615CD"/>
    <w:rsid w:val="00362559"/>
    <w:rsid w:val="003650B0"/>
    <w:rsid w:val="00366267"/>
    <w:rsid w:val="00366B2A"/>
    <w:rsid w:val="003671BC"/>
    <w:rsid w:val="00367260"/>
    <w:rsid w:val="003717B2"/>
    <w:rsid w:val="00372017"/>
    <w:rsid w:val="00372BB3"/>
    <w:rsid w:val="00373C67"/>
    <w:rsid w:val="00377487"/>
    <w:rsid w:val="00377C05"/>
    <w:rsid w:val="00380A41"/>
    <w:rsid w:val="003817E1"/>
    <w:rsid w:val="003855DD"/>
    <w:rsid w:val="003856FE"/>
    <w:rsid w:val="003860D2"/>
    <w:rsid w:val="00386844"/>
    <w:rsid w:val="00386E29"/>
    <w:rsid w:val="003876DF"/>
    <w:rsid w:val="0039014C"/>
    <w:rsid w:val="003941FA"/>
    <w:rsid w:val="003950EF"/>
    <w:rsid w:val="00395185"/>
    <w:rsid w:val="003954D5"/>
    <w:rsid w:val="003965FC"/>
    <w:rsid w:val="003968F9"/>
    <w:rsid w:val="00396999"/>
    <w:rsid w:val="003977C0"/>
    <w:rsid w:val="003A3372"/>
    <w:rsid w:val="003A3E01"/>
    <w:rsid w:val="003A5223"/>
    <w:rsid w:val="003A565D"/>
    <w:rsid w:val="003B1478"/>
    <w:rsid w:val="003B1588"/>
    <w:rsid w:val="003B1867"/>
    <w:rsid w:val="003B1EBA"/>
    <w:rsid w:val="003B218A"/>
    <w:rsid w:val="003B23C3"/>
    <w:rsid w:val="003B476B"/>
    <w:rsid w:val="003B5047"/>
    <w:rsid w:val="003B5A7B"/>
    <w:rsid w:val="003B6D6E"/>
    <w:rsid w:val="003B751F"/>
    <w:rsid w:val="003C06C6"/>
    <w:rsid w:val="003C2441"/>
    <w:rsid w:val="003C32E3"/>
    <w:rsid w:val="003C69F1"/>
    <w:rsid w:val="003C6EA7"/>
    <w:rsid w:val="003C760A"/>
    <w:rsid w:val="003D0BF4"/>
    <w:rsid w:val="003D2F81"/>
    <w:rsid w:val="003D34B4"/>
    <w:rsid w:val="003D5D22"/>
    <w:rsid w:val="003D6024"/>
    <w:rsid w:val="003D7256"/>
    <w:rsid w:val="003E092E"/>
    <w:rsid w:val="003E0B7C"/>
    <w:rsid w:val="003E146C"/>
    <w:rsid w:val="003E1634"/>
    <w:rsid w:val="003E3D8E"/>
    <w:rsid w:val="003E4D93"/>
    <w:rsid w:val="003E5EC6"/>
    <w:rsid w:val="003E693D"/>
    <w:rsid w:val="003F0175"/>
    <w:rsid w:val="003F0429"/>
    <w:rsid w:val="003F067A"/>
    <w:rsid w:val="003F0AEB"/>
    <w:rsid w:val="003F1A14"/>
    <w:rsid w:val="003F3947"/>
    <w:rsid w:val="003F46DF"/>
    <w:rsid w:val="003F56A8"/>
    <w:rsid w:val="003F6DE5"/>
    <w:rsid w:val="003F767D"/>
    <w:rsid w:val="00400AE3"/>
    <w:rsid w:val="004019C7"/>
    <w:rsid w:val="00401F1E"/>
    <w:rsid w:val="00402058"/>
    <w:rsid w:val="00402959"/>
    <w:rsid w:val="00403072"/>
    <w:rsid w:val="004046BD"/>
    <w:rsid w:val="00405267"/>
    <w:rsid w:val="0040656F"/>
    <w:rsid w:val="00406E4C"/>
    <w:rsid w:val="00406F2F"/>
    <w:rsid w:val="00410440"/>
    <w:rsid w:val="00410C8F"/>
    <w:rsid w:val="00410E8A"/>
    <w:rsid w:val="00411D5B"/>
    <w:rsid w:val="00412840"/>
    <w:rsid w:val="00412EAE"/>
    <w:rsid w:val="00412F1C"/>
    <w:rsid w:val="0041351E"/>
    <w:rsid w:val="0041366F"/>
    <w:rsid w:val="004139D4"/>
    <w:rsid w:val="00413C7B"/>
    <w:rsid w:val="00414D6F"/>
    <w:rsid w:val="00414FD8"/>
    <w:rsid w:val="00415256"/>
    <w:rsid w:val="004157D2"/>
    <w:rsid w:val="00417843"/>
    <w:rsid w:val="00417D2C"/>
    <w:rsid w:val="00420F08"/>
    <w:rsid w:val="00421649"/>
    <w:rsid w:val="004223F5"/>
    <w:rsid w:val="00422A92"/>
    <w:rsid w:val="00423C9C"/>
    <w:rsid w:val="00423E53"/>
    <w:rsid w:val="00426353"/>
    <w:rsid w:val="00426433"/>
    <w:rsid w:val="00426ADC"/>
    <w:rsid w:val="00427A73"/>
    <w:rsid w:val="00427D1D"/>
    <w:rsid w:val="0043225C"/>
    <w:rsid w:val="00432308"/>
    <w:rsid w:val="00432B50"/>
    <w:rsid w:val="00432C79"/>
    <w:rsid w:val="00433387"/>
    <w:rsid w:val="0043352C"/>
    <w:rsid w:val="004336B5"/>
    <w:rsid w:val="00433C75"/>
    <w:rsid w:val="00433D10"/>
    <w:rsid w:val="0043442F"/>
    <w:rsid w:val="004349A6"/>
    <w:rsid w:val="0043565B"/>
    <w:rsid w:val="0043590C"/>
    <w:rsid w:val="0043678F"/>
    <w:rsid w:val="0044007A"/>
    <w:rsid w:val="004401EC"/>
    <w:rsid w:val="004416DF"/>
    <w:rsid w:val="00442AE3"/>
    <w:rsid w:val="00442C3C"/>
    <w:rsid w:val="00442F6D"/>
    <w:rsid w:val="0044305F"/>
    <w:rsid w:val="004438BF"/>
    <w:rsid w:val="0044398A"/>
    <w:rsid w:val="00443E78"/>
    <w:rsid w:val="00445618"/>
    <w:rsid w:val="004456D6"/>
    <w:rsid w:val="00447A13"/>
    <w:rsid w:val="00452370"/>
    <w:rsid w:val="004532DB"/>
    <w:rsid w:val="004535AF"/>
    <w:rsid w:val="00454257"/>
    <w:rsid w:val="004546BB"/>
    <w:rsid w:val="0045587B"/>
    <w:rsid w:val="00456629"/>
    <w:rsid w:val="004568A3"/>
    <w:rsid w:val="00456BD3"/>
    <w:rsid w:val="00456FBA"/>
    <w:rsid w:val="004574C7"/>
    <w:rsid w:val="00460060"/>
    <w:rsid w:val="00460318"/>
    <w:rsid w:val="0046111A"/>
    <w:rsid w:val="00461D3D"/>
    <w:rsid w:val="00462242"/>
    <w:rsid w:val="00462440"/>
    <w:rsid w:val="00464012"/>
    <w:rsid w:val="00466959"/>
    <w:rsid w:val="0046724C"/>
    <w:rsid w:val="00470787"/>
    <w:rsid w:val="00470FCB"/>
    <w:rsid w:val="004717E4"/>
    <w:rsid w:val="0047202D"/>
    <w:rsid w:val="00472363"/>
    <w:rsid w:val="00472596"/>
    <w:rsid w:val="00472B41"/>
    <w:rsid w:val="004736A7"/>
    <w:rsid w:val="00473765"/>
    <w:rsid w:val="00475FEF"/>
    <w:rsid w:val="00476B1E"/>
    <w:rsid w:val="00477CEF"/>
    <w:rsid w:val="00480D14"/>
    <w:rsid w:val="00481A90"/>
    <w:rsid w:val="004831DF"/>
    <w:rsid w:val="00483319"/>
    <w:rsid w:val="00483346"/>
    <w:rsid w:val="004847D9"/>
    <w:rsid w:val="00486B78"/>
    <w:rsid w:val="0048721E"/>
    <w:rsid w:val="00492931"/>
    <w:rsid w:val="00492D64"/>
    <w:rsid w:val="00493CB1"/>
    <w:rsid w:val="00493FA4"/>
    <w:rsid w:val="00494C88"/>
    <w:rsid w:val="00495C1A"/>
    <w:rsid w:val="00497EA7"/>
    <w:rsid w:val="004A059A"/>
    <w:rsid w:val="004A096C"/>
    <w:rsid w:val="004A114F"/>
    <w:rsid w:val="004A1AA2"/>
    <w:rsid w:val="004A2867"/>
    <w:rsid w:val="004A54BC"/>
    <w:rsid w:val="004A5B02"/>
    <w:rsid w:val="004A5C33"/>
    <w:rsid w:val="004A6B43"/>
    <w:rsid w:val="004A70AF"/>
    <w:rsid w:val="004A769E"/>
    <w:rsid w:val="004B1DD2"/>
    <w:rsid w:val="004B2407"/>
    <w:rsid w:val="004B26DF"/>
    <w:rsid w:val="004B2D44"/>
    <w:rsid w:val="004B30DC"/>
    <w:rsid w:val="004B3231"/>
    <w:rsid w:val="004B5131"/>
    <w:rsid w:val="004B6809"/>
    <w:rsid w:val="004B7E46"/>
    <w:rsid w:val="004C0580"/>
    <w:rsid w:val="004C082F"/>
    <w:rsid w:val="004C0B45"/>
    <w:rsid w:val="004C15DB"/>
    <w:rsid w:val="004C1D29"/>
    <w:rsid w:val="004C251A"/>
    <w:rsid w:val="004C2C7A"/>
    <w:rsid w:val="004C39E1"/>
    <w:rsid w:val="004C3F46"/>
    <w:rsid w:val="004C6956"/>
    <w:rsid w:val="004C70E7"/>
    <w:rsid w:val="004C7BF4"/>
    <w:rsid w:val="004D139A"/>
    <w:rsid w:val="004D24BB"/>
    <w:rsid w:val="004D309A"/>
    <w:rsid w:val="004D485B"/>
    <w:rsid w:val="004D5933"/>
    <w:rsid w:val="004D6107"/>
    <w:rsid w:val="004E069E"/>
    <w:rsid w:val="004E220C"/>
    <w:rsid w:val="004E29C7"/>
    <w:rsid w:val="004E44A1"/>
    <w:rsid w:val="004E4860"/>
    <w:rsid w:val="004E6452"/>
    <w:rsid w:val="004E66B5"/>
    <w:rsid w:val="004E716A"/>
    <w:rsid w:val="004E7F50"/>
    <w:rsid w:val="004F10DE"/>
    <w:rsid w:val="004F28B4"/>
    <w:rsid w:val="004F2BDC"/>
    <w:rsid w:val="004F46A9"/>
    <w:rsid w:val="004F67AB"/>
    <w:rsid w:val="004F68FB"/>
    <w:rsid w:val="004F727C"/>
    <w:rsid w:val="005006DF"/>
    <w:rsid w:val="00501B13"/>
    <w:rsid w:val="00504620"/>
    <w:rsid w:val="0050583A"/>
    <w:rsid w:val="00511335"/>
    <w:rsid w:val="00511EEA"/>
    <w:rsid w:val="005123F9"/>
    <w:rsid w:val="00512935"/>
    <w:rsid w:val="00514F58"/>
    <w:rsid w:val="00515C31"/>
    <w:rsid w:val="005168CA"/>
    <w:rsid w:val="00516ACB"/>
    <w:rsid w:val="00517489"/>
    <w:rsid w:val="00517697"/>
    <w:rsid w:val="00523A95"/>
    <w:rsid w:val="0052453E"/>
    <w:rsid w:val="00524E30"/>
    <w:rsid w:val="00526443"/>
    <w:rsid w:val="0052645B"/>
    <w:rsid w:val="00526B69"/>
    <w:rsid w:val="005272EC"/>
    <w:rsid w:val="00531327"/>
    <w:rsid w:val="00531873"/>
    <w:rsid w:val="00532D09"/>
    <w:rsid w:val="00534DF0"/>
    <w:rsid w:val="00541133"/>
    <w:rsid w:val="005420FC"/>
    <w:rsid w:val="00542627"/>
    <w:rsid w:val="00542B8E"/>
    <w:rsid w:val="0054385B"/>
    <w:rsid w:val="0054407F"/>
    <w:rsid w:val="00545E80"/>
    <w:rsid w:val="00547555"/>
    <w:rsid w:val="00550AC3"/>
    <w:rsid w:val="00550DF1"/>
    <w:rsid w:val="00552B8D"/>
    <w:rsid w:val="00552DA2"/>
    <w:rsid w:val="0055407A"/>
    <w:rsid w:val="00554492"/>
    <w:rsid w:val="005548B4"/>
    <w:rsid w:val="00554A82"/>
    <w:rsid w:val="00554DB6"/>
    <w:rsid w:val="005550B9"/>
    <w:rsid w:val="0055715C"/>
    <w:rsid w:val="00560687"/>
    <w:rsid w:val="00560BC6"/>
    <w:rsid w:val="00561B54"/>
    <w:rsid w:val="00561C57"/>
    <w:rsid w:val="00561E5C"/>
    <w:rsid w:val="00562F50"/>
    <w:rsid w:val="0056311F"/>
    <w:rsid w:val="005633BC"/>
    <w:rsid w:val="0056391A"/>
    <w:rsid w:val="00564C5A"/>
    <w:rsid w:val="005650AB"/>
    <w:rsid w:val="005663B8"/>
    <w:rsid w:val="00566691"/>
    <w:rsid w:val="00566884"/>
    <w:rsid w:val="00566960"/>
    <w:rsid w:val="00566F90"/>
    <w:rsid w:val="00567796"/>
    <w:rsid w:val="00567F65"/>
    <w:rsid w:val="00570727"/>
    <w:rsid w:val="00570C1D"/>
    <w:rsid w:val="00571818"/>
    <w:rsid w:val="005720C7"/>
    <w:rsid w:val="00573513"/>
    <w:rsid w:val="00573F1F"/>
    <w:rsid w:val="00574E0B"/>
    <w:rsid w:val="005750D1"/>
    <w:rsid w:val="00577906"/>
    <w:rsid w:val="005815E7"/>
    <w:rsid w:val="0058270E"/>
    <w:rsid w:val="00584BCB"/>
    <w:rsid w:val="005871ED"/>
    <w:rsid w:val="00587344"/>
    <w:rsid w:val="00591181"/>
    <w:rsid w:val="00591FE7"/>
    <w:rsid w:val="005922B2"/>
    <w:rsid w:val="00592474"/>
    <w:rsid w:val="00592983"/>
    <w:rsid w:val="005934F7"/>
    <w:rsid w:val="005941DB"/>
    <w:rsid w:val="00594EE5"/>
    <w:rsid w:val="005969AA"/>
    <w:rsid w:val="00597EC6"/>
    <w:rsid w:val="005A004E"/>
    <w:rsid w:val="005A02A7"/>
    <w:rsid w:val="005A0F89"/>
    <w:rsid w:val="005A147C"/>
    <w:rsid w:val="005A1D73"/>
    <w:rsid w:val="005A1DFA"/>
    <w:rsid w:val="005A2106"/>
    <w:rsid w:val="005A2850"/>
    <w:rsid w:val="005A34AB"/>
    <w:rsid w:val="005A3BB9"/>
    <w:rsid w:val="005A41F6"/>
    <w:rsid w:val="005A55DB"/>
    <w:rsid w:val="005A701C"/>
    <w:rsid w:val="005A77F5"/>
    <w:rsid w:val="005B12C3"/>
    <w:rsid w:val="005B5A2C"/>
    <w:rsid w:val="005B5D4E"/>
    <w:rsid w:val="005B6CD5"/>
    <w:rsid w:val="005B7869"/>
    <w:rsid w:val="005C139E"/>
    <w:rsid w:val="005C1968"/>
    <w:rsid w:val="005C1F67"/>
    <w:rsid w:val="005C2A8B"/>
    <w:rsid w:val="005C440B"/>
    <w:rsid w:val="005C5147"/>
    <w:rsid w:val="005C51A5"/>
    <w:rsid w:val="005C580E"/>
    <w:rsid w:val="005C5B3D"/>
    <w:rsid w:val="005C5D23"/>
    <w:rsid w:val="005C603D"/>
    <w:rsid w:val="005C670B"/>
    <w:rsid w:val="005C67A0"/>
    <w:rsid w:val="005D00AD"/>
    <w:rsid w:val="005D0874"/>
    <w:rsid w:val="005D175C"/>
    <w:rsid w:val="005D19C1"/>
    <w:rsid w:val="005D2A94"/>
    <w:rsid w:val="005D31E7"/>
    <w:rsid w:val="005D3394"/>
    <w:rsid w:val="005D3B13"/>
    <w:rsid w:val="005D41D3"/>
    <w:rsid w:val="005D4569"/>
    <w:rsid w:val="005D4B1B"/>
    <w:rsid w:val="005D6603"/>
    <w:rsid w:val="005D6F3F"/>
    <w:rsid w:val="005D75B9"/>
    <w:rsid w:val="005E13F0"/>
    <w:rsid w:val="005E20AF"/>
    <w:rsid w:val="005E22E9"/>
    <w:rsid w:val="005E2CB6"/>
    <w:rsid w:val="005E39EE"/>
    <w:rsid w:val="005E3AE8"/>
    <w:rsid w:val="005E40B0"/>
    <w:rsid w:val="005E4114"/>
    <w:rsid w:val="005E4958"/>
    <w:rsid w:val="005E4C47"/>
    <w:rsid w:val="005E5B63"/>
    <w:rsid w:val="005E5C05"/>
    <w:rsid w:val="005E5E08"/>
    <w:rsid w:val="005E792C"/>
    <w:rsid w:val="005F1566"/>
    <w:rsid w:val="005F1A93"/>
    <w:rsid w:val="005F1F36"/>
    <w:rsid w:val="005F27E0"/>
    <w:rsid w:val="005F28E7"/>
    <w:rsid w:val="005F3462"/>
    <w:rsid w:val="005F4394"/>
    <w:rsid w:val="005F4409"/>
    <w:rsid w:val="005F6518"/>
    <w:rsid w:val="005F65A1"/>
    <w:rsid w:val="005F7E3F"/>
    <w:rsid w:val="00601073"/>
    <w:rsid w:val="00602045"/>
    <w:rsid w:val="006030C9"/>
    <w:rsid w:val="00603824"/>
    <w:rsid w:val="00604B45"/>
    <w:rsid w:val="00604D09"/>
    <w:rsid w:val="00605860"/>
    <w:rsid w:val="00605AB2"/>
    <w:rsid w:val="00605BD8"/>
    <w:rsid w:val="00607BCB"/>
    <w:rsid w:val="0061068D"/>
    <w:rsid w:val="00611040"/>
    <w:rsid w:val="00611918"/>
    <w:rsid w:val="0061256A"/>
    <w:rsid w:val="006138ED"/>
    <w:rsid w:val="00614960"/>
    <w:rsid w:val="006153EC"/>
    <w:rsid w:val="00615D1B"/>
    <w:rsid w:val="00617888"/>
    <w:rsid w:val="00620FEF"/>
    <w:rsid w:val="00621B1E"/>
    <w:rsid w:val="00623540"/>
    <w:rsid w:val="006240CE"/>
    <w:rsid w:val="0062422F"/>
    <w:rsid w:val="0062451C"/>
    <w:rsid w:val="00626390"/>
    <w:rsid w:val="00626824"/>
    <w:rsid w:val="00630527"/>
    <w:rsid w:val="0063248E"/>
    <w:rsid w:val="006340E1"/>
    <w:rsid w:val="0063503F"/>
    <w:rsid w:val="00635C92"/>
    <w:rsid w:val="00636399"/>
    <w:rsid w:val="00637BC0"/>
    <w:rsid w:val="00642CFC"/>
    <w:rsid w:val="00643149"/>
    <w:rsid w:val="00646268"/>
    <w:rsid w:val="00650042"/>
    <w:rsid w:val="00651841"/>
    <w:rsid w:val="00653DF6"/>
    <w:rsid w:val="00654418"/>
    <w:rsid w:val="0065503D"/>
    <w:rsid w:val="0065539A"/>
    <w:rsid w:val="0065593B"/>
    <w:rsid w:val="00655E71"/>
    <w:rsid w:val="00656068"/>
    <w:rsid w:val="00656214"/>
    <w:rsid w:val="00656B7F"/>
    <w:rsid w:val="00657666"/>
    <w:rsid w:val="0065789B"/>
    <w:rsid w:val="00657EA6"/>
    <w:rsid w:val="00660240"/>
    <w:rsid w:val="00660D16"/>
    <w:rsid w:val="006614D4"/>
    <w:rsid w:val="0066272D"/>
    <w:rsid w:val="00663547"/>
    <w:rsid w:val="00665573"/>
    <w:rsid w:val="0066647A"/>
    <w:rsid w:val="00666C4D"/>
    <w:rsid w:val="0067121D"/>
    <w:rsid w:val="00671D67"/>
    <w:rsid w:val="00671FB2"/>
    <w:rsid w:val="00672EC8"/>
    <w:rsid w:val="00673088"/>
    <w:rsid w:val="00673A26"/>
    <w:rsid w:val="00673B5A"/>
    <w:rsid w:val="006740AC"/>
    <w:rsid w:val="00674221"/>
    <w:rsid w:val="006746EA"/>
    <w:rsid w:val="00675032"/>
    <w:rsid w:val="00675B33"/>
    <w:rsid w:val="00677317"/>
    <w:rsid w:val="00677FF0"/>
    <w:rsid w:val="006828EE"/>
    <w:rsid w:val="00685E53"/>
    <w:rsid w:val="0068648E"/>
    <w:rsid w:val="00686EEC"/>
    <w:rsid w:val="00687D3C"/>
    <w:rsid w:val="006911A6"/>
    <w:rsid w:val="0069156B"/>
    <w:rsid w:val="0069179F"/>
    <w:rsid w:val="00691C27"/>
    <w:rsid w:val="00691DE9"/>
    <w:rsid w:val="00692C9E"/>
    <w:rsid w:val="00693CF6"/>
    <w:rsid w:val="006959B1"/>
    <w:rsid w:val="006A1E46"/>
    <w:rsid w:val="006A26A9"/>
    <w:rsid w:val="006A28DB"/>
    <w:rsid w:val="006A48C1"/>
    <w:rsid w:val="006A4B98"/>
    <w:rsid w:val="006A4E7C"/>
    <w:rsid w:val="006A6896"/>
    <w:rsid w:val="006A6956"/>
    <w:rsid w:val="006A720B"/>
    <w:rsid w:val="006B07A1"/>
    <w:rsid w:val="006B25CC"/>
    <w:rsid w:val="006B28A6"/>
    <w:rsid w:val="006B28DF"/>
    <w:rsid w:val="006B323C"/>
    <w:rsid w:val="006B3286"/>
    <w:rsid w:val="006B419F"/>
    <w:rsid w:val="006B4D03"/>
    <w:rsid w:val="006B6344"/>
    <w:rsid w:val="006C0272"/>
    <w:rsid w:val="006C23EA"/>
    <w:rsid w:val="006C2E28"/>
    <w:rsid w:val="006C2F27"/>
    <w:rsid w:val="006C366A"/>
    <w:rsid w:val="006C3C34"/>
    <w:rsid w:val="006C40E7"/>
    <w:rsid w:val="006C44F7"/>
    <w:rsid w:val="006C477E"/>
    <w:rsid w:val="006C5370"/>
    <w:rsid w:val="006C6DAC"/>
    <w:rsid w:val="006C7F27"/>
    <w:rsid w:val="006D0962"/>
    <w:rsid w:val="006D0A36"/>
    <w:rsid w:val="006D2069"/>
    <w:rsid w:val="006D3825"/>
    <w:rsid w:val="006D469C"/>
    <w:rsid w:val="006D6129"/>
    <w:rsid w:val="006D6E44"/>
    <w:rsid w:val="006D76A7"/>
    <w:rsid w:val="006E042E"/>
    <w:rsid w:val="006E3F91"/>
    <w:rsid w:val="006E46B4"/>
    <w:rsid w:val="006E5997"/>
    <w:rsid w:val="006E7662"/>
    <w:rsid w:val="006F007C"/>
    <w:rsid w:val="006F07CF"/>
    <w:rsid w:val="006F0EC4"/>
    <w:rsid w:val="006F1577"/>
    <w:rsid w:val="006F2CB6"/>
    <w:rsid w:val="006F3582"/>
    <w:rsid w:val="006F3DE9"/>
    <w:rsid w:val="006F423A"/>
    <w:rsid w:val="006F4559"/>
    <w:rsid w:val="006F4A30"/>
    <w:rsid w:val="006F52DF"/>
    <w:rsid w:val="006F7148"/>
    <w:rsid w:val="006F729A"/>
    <w:rsid w:val="006F7350"/>
    <w:rsid w:val="00704262"/>
    <w:rsid w:val="00704F73"/>
    <w:rsid w:val="007051F4"/>
    <w:rsid w:val="007058BC"/>
    <w:rsid w:val="0070613F"/>
    <w:rsid w:val="00706EB0"/>
    <w:rsid w:val="007101AB"/>
    <w:rsid w:val="00711E19"/>
    <w:rsid w:val="00711EF4"/>
    <w:rsid w:val="00712426"/>
    <w:rsid w:val="0071357B"/>
    <w:rsid w:val="00713DF3"/>
    <w:rsid w:val="00715081"/>
    <w:rsid w:val="007155BB"/>
    <w:rsid w:val="00715A97"/>
    <w:rsid w:val="00720161"/>
    <w:rsid w:val="007206CA"/>
    <w:rsid w:val="00720DA0"/>
    <w:rsid w:val="0072260C"/>
    <w:rsid w:val="00723391"/>
    <w:rsid w:val="00724168"/>
    <w:rsid w:val="007255CC"/>
    <w:rsid w:val="007262FE"/>
    <w:rsid w:val="007263D6"/>
    <w:rsid w:val="007268BB"/>
    <w:rsid w:val="0073148A"/>
    <w:rsid w:val="007317A9"/>
    <w:rsid w:val="00731865"/>
    <w:rsid w:val="007323EE"/>
    <w:rsid w:val="0073280C"/>
    <w:rsid w:val="00732AE4"/>
    <w:rsid w:val="007335C2"/>
    <w:rsid w:val="00733899"/>
    <w:rsid w:val="00733A95"/>
    <w:rsid w:val="00733E1C"/>
    <w:rsid w:val="00733EB7"/>
    <w:rsid w:val="00736886"/>
    <w:rsid w:val="0073700E"/>
    <w:rsid w:val="00737220"/>
    <w:rsid w:val="007403F6"/>
    <w:rsid w:val="007414B3"/>
    <w:rsid w:val="0074236F"/>
    <w:rsid w:val="00742544"/>
    <w:rsid w:val="00744C06"/>
    <w:rsid w:val="00744E9F"/>
    <w:rsid w:val="00745689"/>
    <w:rsid w:val="00747781"/>
    <w:rsid w:val="0074778F"/>
    <w:rsid w:val="00747CCB"/>
    <w:rsid w:val="00750652"/>
    <w:rsid w:val="0075137B"/>
    <w:rsid w:val="00751BE5"/>
    <w:rsid w:val="00752C99"/>
    <w:rsid w:val="00754E3A"/>
    <w:rsid w:val="007554B1"/>
    <w:rsid w:val="00755563"/>
    <w:rsid w:val="00755B59"/>
    <w:rsid w:val="00756284"/>
    <w:rsid w:val="007653FF"/>
    <w:rsid w:val="00766AF5"/>
    <w:rsid w:val="00767BCA"/>
    <w:rsid w:val="00771797"/>
    <w:rsid w:val="00771B23"/>
    <w:rsid w:val="00772214"/>
    <w:rsid w:val="00772A81"/>
    <w:rsid w:val="00772BE6"/>
    <w:rsid w:val="007736FD"/>
    <w:rsid w:val="00773CDA"/>
    <w:rsid w:val="007741F5"/>
    <w:rsid w:val="00774852"/>
    <w:rsid w:val="0077572C"/>
    <w:rsid w:val="00775B7B"/>
    <w:rsid w:val="00775F07"/>
    <w:rsid w:val="00776867"/>
    <w:rsid w:val="00777771"/>
    <w:rsid w:val="007823CA"/>
    <w:rsid w:val="0078442E"/>
    <w:rsid w:val="00784D12"/>
    <w:rsid w:val="00785075"/>
    <w:rsid w:val="007853BE"/>
    <w:rsid w:val="007877E0"/>
    <w:rsid w:val="007878BF"/>
    <w:rsid w:val="00790F32"/>
    <w:rsid w:val="007913AD"/>
    <w:rsid w:val="00791D87"/>
    <w:rsid w:val="0079268C"/>
    <w:rsid w:val="0079359E"/>
    <w:rsid w:val="00795A56"/>
    <w:rsid w:val="00795AE1"/>
    <w:rsid w:val="00795F5E"/>
    <w:rsid w:val="00796499"/>
    <w:rsid w:val="007964D3"/>
    <w:rsid w:val="00797B6C"/>
    <w:rsid w:val="007A040F"/>
    <w:rsid w:val="007A0E75"/>
    <w:rsid w:val="007A0F58"/>
    <w:rsid w:val="007A1198"/>
    <w:rsid w:val="007A16A7"/>
    <w:rsid w:val="007A2DAA"/>
    <w:rsid w:val="007A3D0D"/>
    <w:rsid w:val="007A4033"/>
    <w:rsid w:val="007A50CE"/>
    <w:rsid w:val="007A68F2"/>
    <w:rsid w:val="007A6E33"/>
    <w:rsid w:val="007A6F4C"/>
    <w:rsid w:val="007A7A38"/>
    <w:rsid w:val="007B024A"/>
    <w:rsid w:val="007B033F"/>
    <w:rsid w:val="007B0A4C"/>
    <w:rsid w:val="007B0FFF"/>
    <w:rsid w:val="007B11A8"/>
    <w:rsid w:val="007B15BB"/>
    <w:rsid w:val="007B17C3"/>
    <w:rsid w:val="007B1D80"/>
    <w:rsid w:val="007B228E"/>
    <w:rsid w:val="007B27A2"/>
    <w:rsid w:val="007B2B98"/>
    <w:rsid w:val="007B3E1D"/>
    <w:rsid w:val="007B3ED7"/>
    <w:rsid w:val="007B58CE"/>
    <w:rsid w:val="007B68C6"/>
    <w:rsid w:val="007B77CB"/>
    <w:rsid w:val="007C33DE"/>
    <w:rsid w:val="007C3FAE"/>
    <w:rsid w:val="007C51A6"/>
    <w:rsid w:val="007C531E"/>
    <w:rsid w:val="007C5DCF"/>
    <w:rsid w:val="007C60A9"/>
    <w:rsid w:val="007C6ABB"/>
    <w:rsid w:val="007D0868"/>
    <w:rsid w:val="007D1AC4"/>
    <w:rsid w:val="007D1E25"/>
    <w:rsid w:val="007D251E"/>
    <w:rsid w:val="007D2E93"/>
    <w:rsid w:val="007D3E02"/>
    <w:rsid w:val="007D4843"/>
    <w:rsid w:val="007D4E5C"/>
    <w:rsid w:val="007D5333"/>
    <w:rsid w:val="007D7092"/>
    <w:rsid w:val="007D7989"/>
    <w:rsid w:val="007E10D8"/>
    <w:rsid w:val="007E3C20"/>
    <w:rsid w:val="007E4063"/>
    <w:rsid w:val="007E481D"/>
    <w:rsid w:val="007E50D3"/>
    <w:rsid w:val="007E5A59"/>
    <w:rsid w:val="007E7131"/>
    <w:rsid w:val="007E7600"/>
    <w:rsid w:val="007F088F"/>
    <w:rsid w:val="007F0FF2"/>
    <w:rsid w:val="007F3CDC"/>
    <w:rsid w:val="007F3F86"/>
    <w:rsid w:val="007F434F"/>
    <w:rsid w:val="007F5010"/>
    <w:rsid w:val="007F5BED"/>
    <w:rsid w:val="007F6F97"/>
    <w:rsid w:val="007F791E"/>
    <w:rsid w:val="00800F33"/>
    <w:rsid w:val="00801836"/>
    <w:rsid w:val="00802CC4"/>
    <w:rsid w:val="008033A6"/>
    <w:rsid w:val="008035EC"/>
    <w:rsid w:val="00804757"/>
    <w:rsid w:val="00804F0C"/>
    <w:rsid w:val="00806AD7"/>
    <w:rsid w:val="00807776"/>
    <w:rsid w:val="00810A84"/>
    <w:rsid w:val="00811D5B"/>
    <w:rsid w:val="00812CA7"/>
    <w:rsid w:val="00812D7C"/>
    <w:rsid w:val="00813BBC"/>
    <w:rsid w:val="008143A6"/>
    <w:rsid w:val="00814F6E"/>
    <w:rsid w:val="008166A6"/>
    <w:rsid w:val="00816A7E"/>
    <w:rsid w:val="00820727"/>
    <w:rsid w:val="00821DCE"/>
    <w:rsid w:val="00822657"/>
    <w:rsid w:val="00822774"/>
    <w:rsid w:val="00823044"/>
    <w:rsid w:val="0082308B"/>
    <w:rsid w:val="00823845"/>
    <w:rsid w:val="00824430"/>
    <w:rsid w:val="00824B8C"/>
    <w:rsid w:val="00825E80"/>
    <w:rsid w:val="0082639C"/>
    <w:rsid w:val="0082646D"/>
    <w:rsid w:val="0082664F"/>
    <w:rsid w:val="0082731A"/>
    <w:rsid w:val="00833CCE"/>
    <w:rsid w:val="00833D3D"/>
    <w:rsid w:val="00833FDE"/>
    <w:rsid w:val="00834182"/>
    <w:rsid w:val="008345B8"/>
    <w:rsid w:val="0083656A"/>
    <w:rsid w:val="00836649"/>
    <w:rsid w:val="008369ED"/>
    <w:rsid w:val="00836B77"/>
    <w:rsid w:val="00837517"/>
    <w:rsid w:val="00840D67"/>
    <w:rsid w:val="008426B1"/>
    <w:rsid w:val="00846AAF"/>
    <w:rsid w:val="00850230"/>
    <w:rsid w:val="008509DB"/>
    <w:rsid w:val="00850C49"/>
    <w:rsid w:val="00852063"/>
    <w:rsid w:val="008521DB"/>
    <w:rsid w:val="00852843"/>
    <w:rsid w:val="00852AD9"/>
    <w:rsid w:val="00853026"/>
    <w:rsid w:val="008532B4"/>
    <w:rsid w:val="008550F0"/>
    <w:rsid w:val="008553AE"/>
    <w:rsid w:val="0085747B"/>
    <w:rsid w:val="00857CBE"/>
    <w:rsid w:val="0086024B"/>
    <w:rsid w:val="008616CB"/>
    <w:rsid w:val="00861F14"/>
    <w:rsid w:val="00862E80"/>
    <w:rsid w:val="00862F2E"/>
    <w:rsid w:val="00863482"/>
    <w:rsid w:val="00864139"/>
    <w:rsid w:val="008650AA"/>
    <w:rsid w:val="00870582"/>
    <w:rsid w:val="00870712"/>
    <w:rsid w:val="00870EA4"/>
    <w:rsid w:val="008720BC"/>
    <w:rsid w:val="008724E7"/>
    <w:rsid w:val="00873952"/>
    <w:rsid w:val="008740AB"/>
    <w:rsid w:val="00874EDF"/>
    <w:rsid w:val="00875D2D"/>
    <w:rsid w:val="008761A7"/>
    <w:rsid w:val="008762D6"/>
    <w:rsid w:val="00877C44"/>
    <w:rsid w:val="00880698"/>
    <w:rsid w:val="00880A29"/>
    <w:rsid w:val="00881DC9"/>
    <w:rsid w:val="008830A3"/>
    <w:rsid w:val="0088358F"/>
    <w:rsid w:val="008845DF"/>
    <w:rsid w:val="008851D8"/>
    <w:rsid w:val="00885DE4"/>
    <w:rsid w:val="008864F5"/>
    <w:rsid w:val="00886813"/>
    <w:rsid w:val="00887828"/>
    <w:rsid w:val="00890BB3"/>
    <w:rsid w:val="00890F92"/>
    <w:rsid w:val="00891095"/>
    <w:rsid w:val="00891669"/>
    <w:rsid w:val="00891700"/>
    <w:rsid w:val="008929AD"/>
    <w:rsid w:val="00895BE1"/>
    <w:rsid w:val="008961BF"/>
    <w:rsid w:val="00896C93"/>
    <w:rsid w:val="008A055D"/>
    <w:rsid w:val="008A0CE2"/>
    <w:rsid w:val="008A25EC"/>
    <w:rsid w:val="008A2BA7"/>
    <w:rsid w:val="008A372B"/>
    <w:rsid w:val="008A3C24"/>
    <w:rsid w:val="008A4965"/>
    <w:rsid w:val="008A5B88"/>
    <w:rsid w:val="008B111C"/>
    <w:rsid w:val="008B1918"/>
    <w:rsid w:val="008B1A48"/>
    <w:rsid w:val="008B1EB5"/>
    <w:rsid w:val="008B23BF"/>
    <w:rsid w:val="008B2C1F"/>
    <w:rsid w:val="008B4475"/>
    <w:rsid w:val="008B487E"/>
    <w:rsid w:val="008B4C46"/>
    <w:rsid w:val="008B52F5"/>
    <w:rsid w:val="008B530B"/>
    <w:rsid w:val="008B5941"/>
    <w:rsid w:val="008B63C5"/>
    <w:rsid w:val="008B646F"/>
    <w:rsid w:val="008B6502"/>
    <w:rsid w:val="008B76DB"/>
    <w:rsid w:val="008B7B30"/>
    <w:rsid w:val="008C24BF"/>
    <w:rsid w:val="008C2CED"/>
    <w:rsid w:val="008C3400"/>
    <w:rsid w:val="008C3978"/>
    <w:rsid w:val="008C5D67"/>
    <w:rsid w:val="008C6431"/>
    <w:rsid w:val="008C6592"/>
    <w:rsid w:val="008C703C"/>
    <w:rsid w:val="008C70B8"/>
    <w:rsid w:val="008C7964"/>
    <w:rsid w:val="008D03E1"/>
    <w:rsid w:val="008D045B"/>
    <w:rsid w:val="008D0BAA"/>
    <w:rsid w:val="008D15DC"/>
    <w:rsid w:val="008D2C96"/>
    <w:rsid w:val="008D2DE7"/>
    <w:rsid w:val="008D37B3"/>
    <w:rsid w:val="008D3E31"/>
    <w:rsid w:val="008D3E66"/>
    <w:rsid w:val="008D4461"/>
    <w:rsid w:val="008D4EED"/>
    <w:rsid w:val="008D5917"/>
    <w:rsid w:val="008D5F20"/>
    <w:rsid w:val="008E084D"/>
    <w:rsid w:val="008E2215"/>
    <w:rsid w:val="008E2357"/>
    <w:rsid w:val="008E2547"/>
    <w:rsid w:val="008E2D4E"/>
    <w:rsid w:val="008E32D2"/>
    <w:rsid w:val="008E45A6"/>
    <w:rsid w:val="008E6387"/>
    <w:rsid w:val="008E7A32"/>
    <w:rsid w:val="008F1852"/>
    <w:rsid w:val="008F18E5"/>
    <w:rsid w:val="008F2761"/>
    <w:rsid w:val="008F3667"/>
    <w:rsid w:val="008F56A1"/>
    <w:rsid w:val="008F71C8"/>
    <w:rsid w:val="008F7789"/>
    <w:rsid w:val="00900109"/>
    <w:rsid w:val="00902553"/>
    <w:rsid w:val="0090312D"/>
    <w:rsid w:val="00903C8F"/>
    <w:rsid w:val="009046C1"/>
    <w:rsid w:val="009053CE"/>
    <w:rsid w:val="00905D9A"/>
    <w:rsid w:val="009063BF"/>
    <w:rsid w:val="00907499"/>
    <w:rsid w:val="0091015D"/>
    <w:rsid w:val="009114F1"/>
    <w:rsid w:val="00914017"/>
    <w:rsid w:val="009142F9"/>
    <w:rsid w:val="00914FB5"/>
    <w:rsid w:val="0091586F"/>
    <w:rsid w:val="00916802"/>
    <w:rsid w:val="009214FE"/>
    <w:rsid w:val="00921CA2"/>
    <w:rsid w:val="00921FAA"/>
    <w:rsid w:val="00922821"/>
    <w:rsid w:val="00922B86"/>
    <w:rsid w:val="0092505A"/>
    <w:rsid w:val="009254DF"/>
    <w:rsid w:val="00926FD5"/>
    <w:rsid w:val="00927085"/>
    <w:rsid w:val="00930D0A"/>
    <w:rsid w:val="009313FA"/>
    <w:rsid w:val="00931B8F"/>
    <w:rsid w:val="009327D2"/>
    <w:rsid w:val="00932C91"/>
    <w:rsid w:val="00936BB7"/>
    <w:rsid w:val="009404C4"/>
    <w:rsid w:val="00940DF5"/>
    <w:rsid w:val="00940FA6"/>
    <w:rsid w:val="0094103D"/>
    <w:rsid w:val="0094122F"/>
    <w:rsid w:val="009413D3"/>
    <w:rsid w:val="009418EA"/>
    <w:rsid w:val="00942B30"/>
    <w:rsid w:val="0094304C"/>
    <w:rsid w:val="0094320B"/>
    <w:rsid w:val="00943ACA"/>
    <w:rsid w:val="00943CC8"/>
    <w:rsid w:val="00944313"/>
    <w:rsid w:val="00944CB3"/>
    <w:rsid w:val="0094585B"/>
    <w:rsid w:val="00945BD2"/>
    <w:rsid w:val="00946CC0"/>
    <w:rsid w:val="009473FE"/>
    <w:rsid w:val="00950731"/>
    <w:rsid w:val="00951420"/>
    <w:rsid w:val="00951F0C"/>
    <w:rsid w:val="00951FA9"/>
    <w:rsid w:val="00952550"/>
    <w:rsid w:val="0095258B"/>
    <w:rsid w:val="0095402C"/>
    <w:rsid w:val="009541F1"/>
    <w:rsid w:val="009545E8"/>
    <w:rsid w:val="00954898"/>
    <w:rsid w:val="00956CCB"/>
    <w:rsid w:val="0095703E"/>
    <w:rsid w:val="0096005D"/>
    <w:rsid w:val="00960FC2"/>
    <w:rsid w:val="00961448"/>
    <w:rsid w:val="0096326B"/>
    <w:rsid w:val="0096425B"/>
    <w:rsid w:val="00964453"/>
    <w:rsid w:val="009645C0"/>
    <w:rsid w:val="00966B2A"/>
    <w:rsid w:val="00967491"/>
    <w:rsid w:val="00967676"/>
    <w:rsid w:val="00970297"/>
    <w:rsid w:val="00970CDE"/>
    <w:rsid w:val="00972AC5"/>
    <w:rsid w:val="00972BDC"/>
    <w:rsid w:val="00973777"/>
    <w:rsid w:val="009741CD"/>
    <w:rsid w:val="009741FD"/>
    <w:rsid w:val="0097464F"/>
    <w:rsid w:val="0097779E"/>
    <w:rsid w:val="00977A57"/>
    <w:rsid w:val="00977F4A"/>
    <w:rsid w:val="009815C2"/>
    <w:rsid w:val="00982CA7"/>
    <w:rsid w:val="00982CB5"/>
    <w:rsid w:val="009832A8"/>
    <w:rsid w:val="009837CB"/>
    <w:rsid w:val="00983F5A"/>
    <w:rsid w:val="009853B3"/>
    <w:rsid w:val="00986310"/>
    <w:rsid w:val="00990761"/>
    <w:rsid w:val="00990D38"/>
    <w:rsid w:val="009911B1"/>
    <w:rsid w:val="00991351"/>
    <w:rsid w:val="00991854"/>
    <w:rsid w:val="00991CCC"/>
    <w:rsid w:val="00992B74"/>
    <w:rsid w:val="00992BB0"/>
    <w:rsid w:val="00993662"/>
    <w:rsid w:val="00993E01"/>
    <w:rsid w:val="009940D6"/>
    <w:rsid w:val="00994325"/>
    <w:rsid w:val="009946CB"/>
    <w:rsid w:val="0099483D"/>
    <w:rsid w:val="00994FAB"/>
    <w:rsid w:val="009957F1"/>
    <w:rsid w:val="009974B4"/>
    <w:rsid w:val="009A237E"/>
    <w:rsid w:val="009A5516"/>
    <w:rsid w:val="009A5966"/>
    <w:rsid w:val="009A659F"/>
    <w:rsid w:val="009A6796"/>
    <w:rsid w:val="009B07F8"/>
    <w:rsid w:val="009B0D1B"/>
    <w:rsid w:val="009B0E69"/>
    <w:rsid w:val="009B106D"/>
    <w:rsid w:val="009B22A9"/>
    <w:rsid w:val="009B3920"/>
    <w:rsid w:val="009B5BDE"/>
    <w:rsid w:val="009B605F"/>
    <w:rsid w:val="009B60C2"/>
    <w:rsid w:val="009B61E9"/>
    <w:rsid w:val="009B64B2"/>
    <w:rsid w:val="009C1DE5"/>
    <w:rsid w:val="009C1E6A"/>
    <w:rsid w:val="009C39C5"/>
    <w:rsid w:val="009C3B3E"/>
    <w:rsid w:val="009C61A6"/>
    <w:rsid w:val="009C627D"/>
    <w:rsid w:val="009C71CD"/>
    <w:rsid w:val="009C793A"/>
    <w:rsid w:val="009D0A99"/>
    <w:rsid w:val="009D1ACB"/>
    <w:rsid w:val="009D1E97"/>
    <w:rsid w:val="009D29E8"/>
    <w:rsid w:val="009D2FAC"/>
    <w:rsid w:val="009D364F"/>
    <w:rsid w:val="009D47F3"/>
    <w:rsid w:val="009D4D92"/>
    <w:rsid w:val="009D6DAA"/>
    <w:rsid w:val="009D729C"/>
    <w:rsid w:val="009D76DD"/>
    <w:rsid w:val="009D7CB7"/>
    <w:rsid w:val="009E0428"/>
    <w:rsid w:val="009E2522"/>
    <w:rsid w:val="009E26A8"/>
    <w:rsid w:val="009E27F4"/>
    <w:rsid w:val="009E3673"/>
    <w:rsid w:val="009E50BA"/>
    <w:rsid w:val="009E58E7"/>
    <w:rsid w:val="009E66F8"/>
    <w:rsid w:val="009F057C"/>
    <w:rsid w:val="009F10E3"/>
    <w:rsid w:val="009F1360"/>
    <w:rsid w:val="009F1C82"/>
    <w:rsid w:val="009F1E47"/>
    <w:rsid w:val="009F28A7"/>
    <w:rsid w:val="009F3F57"/>
    <w:rsid w:val="009F4052"/>
    <w:rsid w:val="009F4D9F"/>
    <w:rsid w:val="009F62C1"/>
    <w:rsid w:val="009F676F"/>
    <w:rsid w:val="009F74B2"/>
    <w:rsid w:val="009F751B"/>
    <w:rsid w:val="009F7783"/>
    <w:rsid w:val="009F7A4F"/>
    <w:rsid w:val="00A015D9"/>
    <w:rsid w:val="00A01813"/>
    <w:rsid w:val="00A02975"/>
    <w:rsid w:val="00A031FC"/>
    <w:rsid w:val="00A03473"/>
    <w:rsid w:val="00A03C0F"/>
    <w:rsid w:val="00A05994"/>
    <w:rsid w:val="00A07CAC"/>
    <w:rsid w:val="00A11432"/>
    <w:rsid w:val="00A12A66"/>
    <w:rsid w:val="00A12C3D"/>
    <w:rsid w:val="00A13250"/>
    <w:rsid w:val="00A1326B"/>
    <w:rsid w:val="00A136E6"/>
    <w:rsid w:val="00A1484F"/>
    <w:rsid w:val="00A1529D"/>
    <w:rsid w:val="00A16487"/>
    <w:rsid w:val="00A17B30"/>
    <w:rsid w:val="00A20376"/>
    <w:rsid w:val="00A205C9"/>
    <w:rsid w:val="00A20674"/>
    <w:rsid w:val="00A207AC"/>
    <w:rsid w:val="00A20D33"/>
    <w:rsid w:val="00A20F9D"/>
    <w:rsid w:val="00A218A3"/>
    <w:rsid w:val="00A22486"/>
    <w:rsid w:val="00A22D5F"/>
    <w:rsid w:val="00A246F0"/>
    <w:rsid w:val="00A248FC"/>
    <w:rsid w:val="00A24FED"/>
    <w:rsid w:val="00A26560"/>
    <w:rsid w:val="00A27F79"/>
    <w:rsid w:val="00A31B31"/>
    <w:rsid w:val="00A337F5"/>
    <w:rsid w:val="00A33BB3"/>
    <w:rsid w:val="00A34F71"/>
    <w:rsid w:val="00A35743"/>
    <w:rsid w:val="00A378A9"/>
    <w:rsid w:val="00A40825"/>
    <w:rsid w:val="00A42F44"/>
    <w:rsid w:val="00A43410"/>
    <w:rsid w:val="00A4348A"/>
    <w:rsid w:val="00A46C15"/>
    <w:rsid w:val="00A500E8"/>
    <w:rsid w:val="00A51685"/>
    <w:rsid w:val="00A51C28"/>
    <w:rsid w:val="00A51D7A"/>
    <w:rsid w:val="00A52488"/>
    <w:rsid w:val="00A52FFE"/>
    <w:rsid w:val="00A53712"/>
    <w:rsid w:val="00A53836"/>
    <w:rsid w:val="00A549D3"/>
    <w:rsid w:val="00A60AC3"/>
    <w:rsid w:val="00A61F33"/>
    <w:rsid w:val="00A61F74"/>
    <w:rsid w:val="00A6366A"/>
    <w:rsid w:val="00A63672"/>
    <w:rsid w:val="00A64D75"/>
    <w:rsid w:val="00A657D5"/>
    <w:rsid w:val="00A657E1"/>
    <w:rsid w:val="00A673AB"/>
    <w:rsid w:val="00A70FED"/>
    <w:rsid w:val="00A71164"/>
    <w:rsid w:val="00A735CF"/>
    <w:rsid w:val="00A73F00"/>
    <w:rsid w:val="00A77E5E"/>
    <w:rsid w:val="00A81064"/>
    <w:rsid w:val="00A82FE3"/>
    <w:rsid w:val="00A83F2B"/>
    <w:rsid w:val="00A8466B"/>
    <w:rsid w:val="00A85104"/>
    <w:rsid w:val="00A85928"/>
    <w:rsid w:val="00A8682C"/>
    <w:rsid w:val="00A8773C"/>
    <w:rsid w:val="00A90422"/>
    <w:rsid w:val="00A91204"/>
    <w:rsid w:val="00A9131D"/>
    <w:rsid w:val="00A922AD"/>
    <w:rsid w:val="00A92F4F"/>
    <w:rsid w:val="00A93398"/>
    <w:rsid w:val="00A93769"/>
    <w:rsid w:val="00A93CE5"/>
    <w:rsid w:val="00A9456A"/>
    <w:rsid w:val="00A95083"/>
    <w:rsid w:val="00A954A8"/>
    <w:rsid w:val="00A96EAD"/>
    <w:rsid w:val="00AA01A0"/>
    <w:rsid w:val="00AA0364"/>
    <w:rsid w:val="00AA15FD"/>
    <w:rsid w:val="00AA22FE"/>
    <w:rsid w:val="00AA33C9"/>
    <w:rsid w:val="00AA3830"/>
    <w:rsid w:val="00AA3B69"/>
    <w:rsid w:val="00AA4222"/>
    <w:rsid w:val="00AA454E"/>
    <w:rsid w:val="00AA4D31"/>
    <w:rsid w:val="00AA5B3B"/>
    <w:rsid w:val="00AA64C9"/>
    <w:rsid w:val="00AA696F"/>
    <w:rsid w:val="00AB1E71"/>
    <w:rsid w:val="00AB225F"/>
    <w:rsid w:val="00AB2949"/>
    <w:rsid w:val="00AB2E26"/>
    <w:rsid w:val="00AB3BB6"/>
    <w:rsid w:val="00AB3D6E"/>
    <w:rsid w:val="00AB3FCC"/>
    <w:rsid w:val="00AB40E5"/>
    <w:rsid w:val="00AB4564"/>
    <w:rsid w:val="00AB64A9"/>
    <w:rsid w:val="00AB6903"/>
    <w:rsid w:val="00AB6A62"/>
    <w:rsid w:val="00AB6E85"/>
    <w:rsid w:val="00AB6FC0"/>
    <w:rsid w:val="00AB72A1"/>
    <w:rsid w:val="00AB73FA"/>
    <w:rsid w:val="00AB7696"/>
    <w:rsid w:val="00AC09D4"/>
    <w:rsid w:val="00AC2DD1"/>
    <w:rsid w:val="00AC5001"/>
    <w:rsid w:val="00AC6667"/>
    <w:rsid w:val="00AC6F4D"/>
    <w:rsid w:val="00AC7FCE"/>
    <w:rsid w:val="00AD1BE8"/>
    <w:rsid w:val="00AD2169"/>
    <w:rsid w:val="00AD2FDD"/>
    <w:rsid w:val="00AD3F45"/>
    <w:rsid w:val="00AD510B"/>
    <w:rsid w:val="00AD5156"/>
    <w:rsid w:val="00AD6C49"/>
    <w:rsid w:val="00AE0575"/>
    <w:rsid w:val="00AE0A86"/>
    <w:rsid w:val="00AE0C33"/>
    <w:rsid w:val="00AE127D"/>
    <w:rsid w:val="00AE362E"/>
    <w:rsid w:val="00AE4497"/>
    <w:rsid w:val="00AE5D88"/>
    <w:rsid w:val="00AE5DC3"/>
    <w:rsid w:val="00AE5F8B"/>
    <w:rsid w:val="00AE69D6"/>
    <w:rsid w:val="00AE6B96"/>
    <w:rsid w:val="00AE6FFA"/>
    <w:rsid w:val="00AE7DF1"/>
    <w:rsid w:val="00AF0B85"/>
    <w:rsid w:val="00AF4C3E"/>
    <w:rsid w:val="00AF5330"/>
    <w:rsid w:val="00AF57E1"/>
    <w:rsid w:val="00AF5EFA"/>
    <w:rsid w:val="00AF5FF2"/>
    <w:rsid w:val="00AF6C76"/>
    <w:rsid w:val="00B00A2E"/>
    <w:rsid w:val="00B00E44"/>
    <w:rsid w:val="00B00EEC"/>
    <w:rsid w:val="00B0156A"/>
    <w:rsid w:val="00B01BC6"/>
    <w:rsid w:val="00B037EE"/>
    <w:rsid w:val="00B03EB4"/>
    <w:rsid w:val="00B052C1"/>
    <w:rsid w:val="00B064A6"/>
    <w:rsid w:val="00B06534"/>
    <w:rsid w:val="00B06BA0"/>
    <w:rsid w:val="00B070AF"/>
    <w:rsid w:val="00B070D1"/>
    <w:rsid w:val="00B07363"/>
    <w:rsid w:val="00B10A2F"/>
    <w:rsid w:val="00B12569"/>
    <w:rsid w:val="00B12696"/>
    <w:rsid w:val="00B14E43"/>
    <w:rsid w:val="00B14E76"/>
    <w:rsid w:val="00B14F45"/>
    <w:rsid w:val="00B17DFD"/>
    <w:rsid w:val="00B17ECA"/>
    <w:rsid w:val="00B20269"/>
    <w:rsid w:val="00B2071E"/>
    <w:rsid w:val="00B21755"/>
    <w:rsid w:val="00B22A25"/>
    <w:rsid w:val="00B231DA"/>
    <w:rsid w:val="00B23F40"/>
    <w:rsid w:val="00B2505D"/>
    <w:rsid w:val="00B27753"/>
    <w:rsid w:val="00B27CA7"/>
    <w:rsid w:val="00B3051F"/>
    <w:rsid w:val="00B31C66"/>
    <w:rsid w:val="00B31EFB"/>
    <w:rsid w:val="00B33462"/>
    <w:rsid w:val="00B33FB8"/>
    <w:rsid w:val="00B34CE9"/>
    <w:rsid w:val="00B355E6"/>
    <w:rsid w:val="00B376BB"/>
    <w:rsid w:val="00B37B6B"/>
    <w:rsid w:val="00B40113"/>
    <w:rsid w:val="00B40E2A"/>
    <w:rsid w:val="00B42C76"/>
    <w:rsid w:val="00B4416E"/>
    <w:rsid w:val="00B458B5"/>
    <w:rsid w:val="00B45CE0"/>
    <w:rsid w:val="00B46489"/>
    <w:rsid w:val="00B46749"/>
    <w:rsid w:val="00B46AEB"/>
    <w:rsid w:val="00B50D12"/>
    <w:rsid w:val="00B50D49"/>
    <w:rsid w:val="00B52D3E"/>
    <w:rsid w:val="00B53012"/>
    <w:rsid w:val="00B537B4"/>
    <w:rsid w:val="00B53CEB"/>
    <w:rsid w:val="00B53E7E"/>
    <w:rsid w:val="00B544FD"/>
    <w:rsid w:val="00B569CC"/>
    <w:rsid w:val="00B57E17"/>
    <w:rsid w:val="00B6040E"/>
    <w:rsid w:val="00B6059C"/>
    <w:rsid w:val="00B625D0"/>
    <w:rsid w:val="00B62D39"/>
    <w:rsid w:val="00B62E0A"/>
    <w:rsid w:val="00B6330A"/>
    <w:rsid w:val="00B63BB4"/>
    <w:rsid w:val="00B6409E"/>
    <w:rsid w:val="00B6553E"/>
    <w:rsid w:val="00B65917"/>
    <w:rsid w:val="00B66882"/>
    <w:rsid w:val="00B67B2F"/>
    <w:rsid w:val="00B71FD4"/>
    <w:rsid w:val="00B72EB8"/>
    <w:rsid w:val="00B72EFE"/>
    <w:rsid w:val="00B73412"/>
    <w:rsid w:val="00B7576B"/>
    <w:rsid w:val="00B76DBE"/>
    <w:rsid w:val="00B771A6"/>
    <w:rsid w:val="00B77ECD"/>
    <w:rsid w:val="00B802E2"/>
    <w:rsid w:val="00B803DD"/>
    <w:rsid w:val="00B80C9A"/>
    <w:rsid w:val="00B8121A"/>
    <w:rsid w:val="00B8129D"/>
    <w:rsid w:val="00B815A2"/>
    <w:rsid w:val="00B817A1"/>
    <w:rsid w:val="00B81D87"/>
    <w:rsid w:val="00B8200F"/>
    <w:rsid w:val="00B82FA9"/>
    <w:rsid w:val="00B83AA9"/>
    <w:rsid w:val="00B85298"/>
    <w:rsid w:val="00B853F7"/>
    <w:rsid w:val="00B85EC5"/>
    <w:rsid w:val="00B917E0"/>
    <w:rsid w:val="00B921CB"/>
    <w:rsid w:val="00B934A2"/>
    <w:rsid w:val="00B936AC"/>
    <w:rsid w:val="00B9660C"/>
    <w:rsid w:val="00BA1351"/>
    <w:rsid w:val="00BA1632"/>
    <w:rsid w:val="00BA26D8"/>
    <w:rsid w:val="00BA5FEA"/>
    <w:rsid w:val="00BA6E0F"/>
    <w:rsid w:val="00BB0DA0"/>
    <w:rsid w:val="00BB1843"/>
    <w:rsid w:val="00BB1C34"/>
    <w:rsid w:val="00BB2B12"/>
    <w:rsid w:val="00BB3859"/>
    <w:rsid w:val="00BB3B54"/>
    <w:rsid w:val="00BB7E38"/>
    <w:rsid w:val="00BB7F63"/>
    <w:rsid w:val="00BC1197"/>
    <w:rsid w:val="00BC265A"/>
    <w:rsid w:val="00BC3000"/>
    <w:rsid w:val="00BC402C"/>
    <w:rsid w:val="00BC58A9"/>
    <w:rsid w:val="00BC6972"/>
    <w:rsid w:val="00BC7238"/>
    <w:rsid w:val="00BC7D80"/>
    <w:rsid w:val="00BD0EAF"/>
    <w:rsid w:val="00BD0EF4"/>
    <w:rsid w:val="00BD18C2"/>
    <w:rsid w:val="00BD227E"/>
    <w:rsid w:val="00BD257B"/>
    <w:rsid w:val="00BD2839"/>
    <w:rsid w:val="00BD3DE4"/>
    <w:rsid w:val="00BD4C0C"/>
    <w:rsid w:val="00BD4E43"/>
    <w:rsid w:val="00BD6678"/>
    <w:rsid w:val="00BD6C0E"/>
    <w:rsid w:val="00BE024A"/>
    <w:rsid w:val="00BE0A82"/>
    <w:rsid w:val="00BE0B69"/>
    <w:rsid w:val="00BE1DF8"/>
    <w:rsid w:val="00BE2122"/>
    <w:rsid w:val="00BE24FF"/>
    <w:rsid w:val="00BE2574"/>
    <w:rsid w:val="00BE4BAC"/>
    <w:rsid w:val="00BE5FAD"/>
    <w:rsid w:val="00BE6240"/>
    <w:rsid w:val="00BE626A"/>
    <w:rsid w:val="00BF095E"/>
    <w:rsid w:val="00BF0EAA"/>
    <w:rsid w:val="00BF1C95"/>
    <w:rsid w:val="00BF2C7B"/>
    <w:rsid w:val="00BF3371"/>
    <w:rsid w:val="00BF3B65"/>
    <w:rsid w:val="00BF49FB"/>
    <w:rsid w:val="00BF4B56"/>
    <w:rsid w:val="00C00631"/>
    <w:rsid w:val="00C0174B"/>
    <w:rsid w:val="00C01F27"/>
    <w:rsid w:val="00C02B55"/>
    <w:rsid w:val="00C02BFA"/>
    <w:rsid w:val="00C03842"/>
    <w:rsid w:val="00C03A78"/>
    <w:rsid w:val="00C043BF"/>
    <w:rsid w:val="00C04731"/>
    <w:rsid w:val="00C078DB"/>
    <w:rsid w:val="00C11B55"/>
    <w:rsid w:val="00C126A1"/>
    <w:rsid w:val="00C12A76"/>
    <w:rsid w:val="00C13888"/>
    <w:rsid w:val="00C13E5A"/>
    <w:rsid w:val="00C14554"/>
    <w:rsid w:val="00C17605"/>
    <w:rsid w:val="00C179FA"/>
    <w:rsid w:val="00C20FB3"/>
    <w:rsid w:val="00C219A3"/>
    <w:rsid w:val="00C23928"/>
    <w:rsid w:val="00C23BFF"/>
    <w:rsid w:val="00C24FFC"/>
    <w:rsid w:val="00C26AFE"/>
    <w:rsid w:val="00C26CA9"/>
    <w:rsid w:val="00C301E9"/>
    <w:rsid w:val="00C307C1"/>
    <w:rsid w:val="00C312DF"/>
    <w:rsid w:val="00C31860"/>
    <w:rsid w:val="00C32071"/>
    <w:rsid w:val="00C32CE1"/>
    <w:rsid w:val="00C334B4"/>
    <w:rsid w:val="00C41508"/>
    <w:rsid w:val="00C41D5E"/>
    <w:rsid w:val="00C41ECF"/>
    <w:rsid w:val="00C43D93"/>
    <w:rsid w:val="00C43DC7"/>
    <w:rsid w:val="00C43DCC"/>
    <w:rsid w:val="00C44238"/>
    <w:rsid w:val="00C4508B"/>
    <w:rsid w:val="00C469E2"/>
    <w:rsid w:val="00C46E93"/>
    <w:rsid w:val="00C4709F"/>
    <w:rsid w:val="00C47D32"/>
    <w:rsid w:val="00C52414"/>
    <w:rsid w:val="00C53905"/>
    <w:rsid w:val="00C54876"/>
    <w:rsid w:val="00C54BB8"/>
    <w:rsid w:val="00C5588F"/>
    <w:rsid w:val="00C566C1"/>
    <w:rsid w:val="00C56D56"/>
    <w:rsid w:val="00C575F5"/>
    <w:rsid w:val="00C602C5"/>
    <w:rsid w:val="00C607A6"/>
    <w:rsid w:val="00C60BB8"/>
    <w:rsid w:val="00C62270"/>
    <w:rsid w:val="00C63B23"/>
    <w:rsid w:val="00C63B27"/>
    <w:rsid w:val="00C63F0B"/>
    <w:rsid w:val="00C64427"/>
    <w:rsid w:val="00C66BBE"/>
    <w:rsid w:val="00C704DB"/>
    <w:rsid w:val="00C707DD"/>
    <w:rsid w:val="00C7210C"/>
    <w:rsid w:val="00C73113"/>
    <w:rsid w:val="00C73D39"/>
    <w:rsid w:val="00C742E4"/>
    <w:rsid w:val="00C77448"/>
    <w:rsid w:val="00C776F9"/>
    <w:rsid w:val="00C77782"/>
    <w:rsid w:val="00C81E4F"/>
    <w:rsid w:val="00C81E54"/>
    <w:rsid w:val="00C83B21"/>
    <w:rsid w:val="00C84786"/>
    <w:rsid w:val="00C851C1"/>
    <w:rsid w:val="00C87798"/>
    <w:rsid w:val="00C9073C"/>
    <w:rsid w:val="00C90997"/>
    <w:rsid w:val="00C913EB"/>
    <w:rsid w:val="00C91880"/>
    <w:rsid w:val="00C924DA"/>
    <w:rsid w:val="00C925E4"/>
    <w:rsid w:val="00C945D6"/>
    <w:rsid w:val="00C94E20"/>
    <w:rsid w:val="00C952F0"/>
    <w:rsid w:val="00C953AE"/>
    <w:rsid w:val="00C9555C"/>
    <w:rsid w:val="00C97653"/>
    <w:rsid w:val="00CA2B34"/>
    <w:rsid w:val="00CA5AB1"/>
    <w:rsid w:val="00CA6531"/>
    <w:rsid w:val="00CA786E"/>
    <w:rsid w:val="00CB0366"/>
    <w:rsid w:val="00CB0A3B"/>
    <w:rsid w:val="00CB10F3"/>
    <w:rsid w:val="00CB2280"/>
    <w:rsid w:val="00CB241D"/>
    <w:rsid w:val="00CB3F17"/>
    <w:rsid w:val="00CB6885"/>
    <w:rsid w:val="00CB7766"/>
    <w:rsid w:val="00CB78DB"/>
    <w:rsid w:val="00CC0658"/>
    <w:rsid w:val="00CC29C2"/>
    <w:rsid w:val="00CC29DE"/>
    <w:rsid w:val="00CC3CEC"/>
    <w:rsid w:val="00CC3D7E"/>
    <w:rsid w:val="00CC43A3"/>
    <w:rsid w:val="00CC48AB"/>
    <w:rsid w:val="00CC5797"/>
    <w:rsid w:val="00CC6B58"/>
    <w:rsid w:val="00CD0495"/>
    <w:rsid w:val="00CD173E"/>
    <w:rsid w:val="00CD24BF"/>
    <w:rsid w:val="00CD2B5A"/>
    <w:rsid w:val="00CD421A"/>
    <w:rsid w:val="00CD44D1"/>
    <w:rsid w:val="00CD48F8"/>
    <w:rsid w:val="00CD65E4"/>
    <w:rsid w:val="00CD6E50"/>
    <w:rsid w:val="00CD7431"/>
    <w:rsid w:val="00CE169F"/>
    <w:rsid w:val="00CE3D78"/>
    <w:rsid w:val="00CE466A"/>
    <w:rsid w:val="00CE53EF"/>
    <w:rsid w:val="00CE79BC"/>
    <w:rsid w:val="00CE7BC3"/>
    <w:rsid w:val="00CF23CC"/>
    <w:rsid w:val="00CF32F8"/>
    <w:rsid w:val="00CF3987"/>
    <w:rsid w:val="00CF3DA1"/>
    <w:rsid w:val="00CF41D4"/>
    <w:rsid w:val="00CF424B"/>
    <w:rsid w:val="00CF5739"/>
    <w:rsid w:val="00CF5CE1"/>
    <w:rsid w:val="00CF6149"/>
    <w:rsid w:val="00CF6ED9"/>
    <w:rsid w:val="00CF70B1"/>
    <w:rsid w:val="00CF7E1C"/>
    <w:rsid w:val="00D01AC6"/>
    <w:rsid w:val="00D01BD3"/>
    <w:rsid w:val="00D01F05"/>
    <w:rsid w:val="00D0205E"/>
    <w:rsid w:val="00D0215A"/>
    <w:rsid w:val="00D03816"/>
    <w:rsid w:val="00D03A10"/>
    <w:rsid w:val="00D04B14"/>
    <w:rsid w:val="00D11204"/>
    <w:rsid w:val="00D123A5"/>
    <w:rsid w:val="00D12A49"/>
    <w:rsid w:val="00D13006"/>
    <w:rsid w:val="00D13D12"/>
    <w:rsid w:val="00D15BF1"/>
    <w:rsid w:val="00D16150"/>
    <w:rsid w:val="00D16AFB"/>
    <w:rsid w:val="00D16BD1"/>
    <w:rsid w:val="00D173B4"/>
    <w:rsid w:val="00D177DC"/>
    <w:rsid w:val="00D17D7E"/>
    <w:rsid w:val="00D21436"/>
    <w:rsid w:val="00D22DE5"/>
    <w:rsid w:val="00D22EC1"/>
    <w:rsid w:val="00D23FEC"/>
    <w:rsid w:val="00D2495B"/>
    <w:rsid w:val="00D26158"/>
    <w:rsid w:val="00D270B6"/>
    <w:rsid w:val="00D27820"/>
    <w:rsid w:val="00D27B61"/>
    <w:rsid w:val="00D30064"/>
    <w:rsid w:val="00D303CF"/>
    <w:rsid w:val="00D31285"/>
    <w:rsid w:val="00D325EF"/>
    <w:rsid w:val="00D32DB1"/>
    <w:rsid w:val="00D34F33"/>
    <w:rsid w:val="00D35572"/>
    <w:rsid w:val="00D40C6E"/>
    <w:rsid w:val="00D40FD5"/>
    <w:rsid w:val="00D41AE1"/>
    <w:rsid w:val="00D41D5F"/>
    <w:rsid w:val="00D42150"/>
    <w:rsid w:val="00D424A5"/>
    <w:rsid w:val="00D43E41"/>
    <w:rsid w:val="00D44AA7"/>
    <w:rsid w:val="00D503CA"/>
    <w:rsid w:val="00D512B4"/>
    <w:rsid w:val="00D52BBF"/>
    <w:rsid w:val="00D53823"/>
    <w:rsid w:val="00D53854"/>
    <w:rsid w:val="00D53FFE"/>
    <w:rsid w:val="00D552A0"/>
    <w:rsid w:val="00D56AD8"/>
    <w:rsid w:val="00D57AB6"/>
    <w:rsid w:val="00D601C9"/>
    <w:rsid w:val="00D606CF"/>
    <w:rsid w:val="00D628F0"/>
    <w:rsid w:val="00D62F6D"/>
    <w:rsid w:val="00D63F22"/>
    <w:rsid w:val="00D64459"/>
    <w:rsid w:val="00D6474E"/>
    <w:rsid w:val="00D64C4E"/>
    <w:rsid w:val="00D650C9"/>
    <w:rsid w:val="00D65F7C"/>
    <w:rsid w:val="00D67865"/>
    <w:rsid w:val="00D70158"/>
    <w:rsid w:val="00D72029"/>
    <w:rsid w:val="00D72756"/>
    <w:rsid w:val="00D72BA6"/>
    <w:rsid w:val="00D7331A"/>
    <w:rsid w:val="00D73BB3"/>
    <w:rsid w:val="00D80EB7"/>
    <w:rsid w:val="00D80F0A"/>
    <w:rsid w:val="00D80FB4"/>
    <w:rsid w:val="00D81202"/>
    <w:rsid w:val="00D8155F"/>
    <w:rsid w:val="00D823E3"/>
    <w:rsid w:val="00D83F13"/>
    <w:rsid w:val="00D8410F"/>
    <w:rsid w:val="00D8416F"/>
    <w:rsid w:val="00D851BA"/>
    <w:rsid w:val="00D86EA4"/>
    <w:rsid w:val="00D878F7"/>
    <w:rsid w:val="00D87BED"/>
    <w:rsid w:val="00D90206"/>
    <w:rsid w:val="00D9042D"/>
    <w:rsid w:val="00D90801"/>
    <w:rsid w:val="00D90DD7"/>
    <w:rsid w:val="00D90E05"/>
    <w:rsid w:val="00D92095"/>
    <w:rsid w:val="00D92493"/>
    <w:rsid w:val="00D9262F"/>
    <w:rsid w:val="00D926B1"/>
    <w:rsid w:val="00D92E97"/>
    <w:rsid w:val="00D9393D"/>
    <w:rsid w:val="00D93AD8"/>
    <w:rsid w:val="00D9586C"/>
    <w:rsid w:val="00D96535"/>
    <w:rsid w:val="00D9663D"/>
    <w:rsid w:val="00D96F66"/>
    <w:rsid w:val="00DA0145"/>
    <w:rsid w:val="00DA077D"/>
    <w:rsid w:val="00DA205C"/>
    <w:rsid w:val="00DA2231"/>
    <w:rsid w:val="00DA352E"/>
    <w:rsid w:val="00DA3605"/>
    <w:rsid w:val="00DA4386"/>
    <w:rsid w:val="00DA70A3"/>
    <w:rsid w:val="00DA7541"/>
    <w:rsid w:val="00DB026B"/>
    <w:rsid w:val="00DB2338"/>
    <w:rsid w:val="00DB3A36"/>
    <w:rsid w:val="00DB4A28"/>
    <w:rsid w:val="00DB4C66"/>
    <w:rsid w:val="00DB5CD7"/>
    <w:rsid w:val="00DB6402"/>
    <w:rsid w:val="00DB6BB3"/>
    <w:rsid w:val="00DB725A"/>
    <w:rsid w:val="00DC0463"/>
    <w:rsid w:val="00DC100B"/>
    <w:rsid w:val="00DC154F"/>
    <w:rsid w:val="00DC1922"/>
    <w:rsid w:val="00DC1B50"/>
    <w:rsid w:val="00DC25BE"/>
    <w:rsid w:val="00DC3491"/>
    <w:rsid w:val="00DC37A4"/>
    <w:rsid w:val="00DC37D8"/>
    <w:rsid w:val="00DC48CF"/>
    <w:rsid w:val="00DC4D69"/>
    <w:rsid w:val="00DC5688"/>
    <w:rsid w:val="00DC7999"/>
    <w:rsid w:val="00DD173C"/>
    <w:rsid w:val="00DD2369"/>
    <w:rsid w:val="00DD25A6"/>
    <w:rsid w:val="00DD269F"/>
    <w:rsid w:val="00DD3F9D"/>
    <w:rsid w:val="00DD3FC2"/>
    <w:rsid w:val="00DD4366"/>
    <w:rsid w:val="00DD4A3F"/>
    <w:rsid w:val="00DD58EF"/>
    <w:rsid w:val="00DD5923"/>
    <w:rsid w:val="00DD62AC"/>
    <w:rsid w:val="00DE1025"/>
    <w:rsid w:val="00DE1D6C"/>
    <w:rsid w:val="00DE21BE"/>
    <w:rsid w:val="00DE2A4C"/>
    <w:rsid w:val="00DE2B54"/>
    <w:rsid w:val="00DE3138"/>
    <w:rsid w:val="00DE3EBE"/>
    <w:rsid w:val="00DE7813"/>
    <w:rsid w:val="00DE7E4A"/>
    <w:rsid w:val="00DF06BD"/>
    <w:rsid w:val="00DF20E4"/>
    <w:rsid w:val="00DF272E"/>
    <w:rsid w:val="00DF3B7A"/>
    <w:rsid w:val="00DF5467"/>
    <w:rsid w:val="00DF566A"/>
    <w:rsid w:val="00DF569D"/>
    <w:rsid w:val="00DF5D17"/>
    <w:rsid w:val="00E00582"/>
    <w:rsid w:val="00E00ED7"/>
    <w:rsid w:val="00E0143D"/>
    <w:rsid w:val="00E01793"/>
    <w:rsid w:val="00E02079"/>
    <w:rsid w:val="00E03057"/>
    <w:rsid w:val="00E03237"/>
    <w:rsid w:val="00E034D8"/>
    <w:rsid w:val="00E038E0"/>
    <w:rsid w:val="00E04514"/>
    <w:rsid w:val="00E04824"/>
    <w:rsid w:val="00E04C36"/>
    <w:rsid w:val="00E04D27"/>
    <w:rsid w:val="00E050DC"/>
    <w:rsid w:val="00E055C8"/>
    <w:rsid w:val="00E05B92"/>
    <w:rsid w:val="00E061F4"/>
    <w:rsid w:val="00E062BD"/>
    <w:rsid w:val="00E071E7"/>
    <w:rsid w:val="00E07D9F"/>
    <w:rsid w:val="00E10BA1"/>
    <w:rsid w:val="00E10C44"/>
    <w:rsid w:val="00E10FDB"/>
    <w:rsid w:val="00E1519F"/>
    <w:rsid w:val="00E15336"/>
    <w:rsid w:val="00E1538A"/>
    <w:rsid w:val="00E15CDA"/>
    <w:rsid w:val="00E16FFA"/>
    <w:rsid w:val="00E1757E"/>
    <w:rsid w:val="00E17963"/>
    <w:rsid w:val="00E203EA"/>
    <w:rsid w:val="00E20E27"/>
    <w:rsid w:val="00E21F43"/>
    <w:rsid w:val="00E22566"/>
    <w:rsid w:val="00E22786"/>
    <w:rsid w:val="00E22872"/>
    <w:rsid w:val="00E24602"/>
    <w:rsid w:val="00E24B60"/>
    <w:rsid w:val="00E25A13"/>
    <w:rsid w:val="00E263FA"/>
    <w:rsid w:val="00E278C6"/>
    <w:rsid w:val="00E3360A"/>
    <w:rsid w:val="00E34583"/>
    <w:rsid w:val="00E35139"/>
    <w:rsid w:val="00E35BC7"/>
    <w:rsid w:val="00E37003"/>
    <w:rsid w:val="00E37672"/>
    <w:rsid w:val="00E376A9"/>
    <w:rsid w:val="00E37C0B"/>
    <w:rsid w:val="00E40F38"/>
    <w:rsid w:val="00E42F16"/>
    <w:rsid w:val="00E43B38"/>
    <w:rsid w:val="00E43C5A"/>
    <w:rsid w:val="00E44CF2"/>
    <w:rsid w:val="00E45A0D"/>
    <w:rsid w:val="00E45CAF"/>
    <w:rsid w:val="00E46754"/>
    <w:rsid w:val="00E472B1"/>
    <w:rsid w:val="00E47349"/>
    <w:rsid w:val="00E4778F"/>
    <w:rsid w:val="00E47DE9"/>
    <w:rsid w:val="00E50553"/>
    <w:rsid w:val="00E51C52"/>
    <w:rsid w:val="00E51D21"/>
    <w:rsid w:val="00E530BA"/>
    <w:rsid w:val="00E5378B"/>
    <w:rsid w:val="00E53FB0"/>
    <w:rsid w:val="00E547E4"/>
    <w:rsid w:val="00E54FB2"/>
    <w:rsid w:val="00E55C87"/>
    <w:rsid w:val="00E56B13"/>
    <w:rsid w:val="00E618A3"/>
    <w:rsid w:val="00E62738"/>
    <w:rsid w:val="00E631DB"/>
    <w:rsid w:val="00E6350D"/>
    <w:rsid w:val="00E64BBE"/>
    <w:rsid w:val="00E65C29"/>
    <w:rsid w:val="00E66DEB"/>
    <w:rsid w:val="00E6700F"/>
    <w:rsid w:val="00E679DB"/>
    <w:rsid w:val="00E72528"/>
    <w:rsid w:val="00E73FCC"/>
    <w:rsid w:val="00E745F0"/>
    <w:rsid w:val="00E7476E"/>
    <w:rsid w:val="00E747DE"/>
    <w:rsid w:val="00E74BAE"/>
    <w:rsid w:val="00E74EA0"/>
    <w:rsid w:val="00E753AB"/>
    <w:rsid w:val="00E75DCC"/>
    <w:rsid w:val="00E768FB"/>
    <w:rsid w:val="00E77673"/>
    <w:rsid w:val="00E80075"/>
    <w:rsid w:val="00E80292"/>
    <w:rsid w:val="00E818DB"/>
    <w:rsid w:val="00E81A9D"/>
    <w:rsid w:val="00E81D7E"/>
    <w:rsid w:val="00E81F4C"/>
    <w:rsid w:val="00E81FE5"/>
    <w:rsid w:val="00E82409"/>
    <w:rsid w:val="00E82500"/>
    <w:rsid w:val="00E82D19"/>
    <w:rsid w:val="00E835A3"/>
    <w:rsid w:val="00E839D8"/>
    <w:rsid w:val="00E84B49"/>
    <w:rsid w:val="00E8525A"/>
    <w:rsid w:val="00E85959"/>
    <w:rsid w:val="00E902D0"/>
    <w:rsid w:val="00E9041E"/>
    <w:rsid w:val="00E90AD5"/>
    <w:rsid w:val="00E911BC"/>
    <w:rsid w:val="00E9188C"/>
    <w:rsid w:val="00E92FF6"/>
    <w:rsid w:val="00E9364E"/>
    <w:rsid w:val="00E94751"/>
    <w:rsid w:val="00E95F33"/>
    <w:rsid w:val="00E96D7C"/>
    <w:rsid w:val="00E9743F"/>
    <w:rsid w:val="00E97635"/>
    <w:rsid w:val="00E97CFC"/>
    <w:rsid w:val="00EA13B0"/>
    <w:rsid w:val="00EA13B1"/>
    <w:rsid w:val="00EA2ECC"/>
    <w:rsid w:val="00EA5558"/>
    <w:rsid w:val="00EA6964"/>
    <w:rsid w:val="00EA79AA"/>
    <w:rsid w:val="00EA7BF3"/>
    <w:rsid w:val="00EB0579"/>
    <w:rsid w:val="00EB0671"/>
    <w:rsid w:val="00EB21BC"/>
    <w:rsid w:val="00EB4B2A"/>
    <w:rsid w:val="00EB4DEF"/>
    <w:rsid w:val="00EB6E3B"/>
    <w:rsid w:val="00EB6ED3"/>
    <w:rsid w:val="00EB791E"/>
    <w:rsid w:val="00EB7B80"/>
    <w:rsid w:val="00EC0B74"/>
    <w:rsid w:val="00EC1ADF"/>
    <w:rsid w:val="00EC1E39"/>
    <w:rsid w:val="00EC2ABC"/>
    <w:rsid w:val="00EC3FD9"/>
    <w:rsid w:val="00EC4265"/>
    <w:rsid w:val="00EC6644"/>
    <w:rsid w:val="00ED1491"/>
    <w:rsid w:val="00ED17CF"/>
    <w:rsid w:val="00ED2189"/>
    <w:rsid w:val="00ED23A7"/>
    <w:rsid w:val="00ED2B65"/>
    <w:rsid w:val="00ED2CB8"/>
    <w:rsid w:val="00ED3872"/>
    <w:rsid w:val="00ED38CB"/>
    <w:rsid w:val="00ED3AEA"/>
    <w:rsid w:val="00ED4333"/>
    <w:rsid w:val="00ED4612"/>
    <w:rsid w:val="00ED52C1"/>
    <w:rsid w:val="00ED6885"/>
    <w:rsid w:val="00ED6C43"/>
    <w:rsid w:val="00ED70E5"/>
    <w:rsid w:val="00ED7748"/>
    <w:rsid w:val="00EE037F"/>
    <w:rsid w:val="00EE0A53"/>
    <w:rsid w:val="00EE0EF1"/>
    <w:rsid w:val="00EE1337"/>
    <w:rsid w:val="00EE23B2"/>
    <w:rsid w:val="00EE49DB"/>
    <w:rsid w:val="00EE4E94"/>
    <w:rsid w:val="00EE58E6"/>
    <w:rsid w:val="00EE59C1"/>
    <w:rsid w:val="00EE64ED"/>
    <w:rsid w:val="00EE78E0"/>
    <w:rsid w:val="00EF01C2"/>
    <w:rsid w:val="00EF104D"/>
    <w:rsid w:val="00EF29EE"/>
    <w:rsid w:val="00EF31D1"/>
    <w:rsid w:val="00EF3FC4"/>
    <w:rsid w:val="00EF44C4"/>
    <w:rsid w:val="00EF48DE"/>
    <w:rsid w:val="00EF4B2B"/>
    <w:rsid w:val="00EF526B"/>
    <w:rsid w:val="00EF52D5"/>
    <w:rsid w:val="00EF61A7"/>
    <w:rsid w:val="00EF61B0"/>
    <w:rsid w:val="00EF6A42"/>
    <w:rsid w:val="00F00E3A"/>
    <w:rsid w:val="00F017CF"/>
    <w:rsid w:val="00F01EAD"/>
    <w:rsid w:val="00F03C4F"/>
    <w:rsid w:val="00F05357"/>
    <w:rsid w:val="00F05FA6"/>
    <w:rsid w:val="00F06EA9"/>
    <w:rsid w:val="00F07C47"/>
    <w:rsid w:val="00F1062D"/>
    <w:rsid w:val="00F11A45"/>
    <w:rsid w:val="00F11FF1"/>
    <w:rsid w:val="00F125FF"/>
    <w:rsid w:val="00F14685"/>
    <w:rsid w:val="00F15BD5"/>
    <w:rsid w:val="00F16C3C"/>
    <w:rsid w:val="00F17ACF"/>
    <w:rsid w:val="00F2056B"/>
    <w:rsid w:val="00F215B9"/>
    <w:rsid w:val="00F21CF0"/>
    <w:rsid w:val="00F2304F"/>
    <w:rsid w:val="00F23B1B"/>
    <w:rsid w:val="00F23E2C"/>
    <w:rsid w:val="00F24598"/>
    <w:rsid w:val="00F245AB"/>
    <w:rsid w:val="00F24A52"/>
    <w:rsid w:val="00F24C49"/>
    <w:rsid w:val="00F24EA8"/>
    <w:rsid w:val="00F27232"/>
    <w:rsid w:val="00F27BCC"/>
    <w:rsid w:val="00F27BE9"/>
    <w:rsid w:val="00F30083"/>
    <w:rsid w:val="00F30369"/>
    <w:rsid w:val="00F30969"/>
    <w:rsid w:val="00F30A80"/>
    <w:rsid w:val="00F3135B"/>
    <w:rsid w:val="00F31A3A"/>
    <w:rsid w:val="00F3243C"/>
    <w:rsid w:val="00F32D5E"/>
    <w:rsid w:val="00F3316F"/>
    <w:rsid w:val="00F36555"/>
    <w:rsid w:val="00F4120A"/>
    <w:rsid w:val="00F4159D"/>
    <w:rsid w:val="00F42B0A"/>
    <w:rsid w:val="00F4301E"/>
    <w:rsid w:val="00F43103"/>
    <w:rsid w:val="00F44C7C"/>
    <w:rsid w:val="00F44E09"/>
    <w:rsid w:val="00F4687E"/>
    <w:rsid w:val="00F50174"/>
    <w:rsid w:val="00F50630"/>
    <w:rsid w:val="00F506D2"/>
    <w:rsid w:val="00F50D44"/>
    <w:rsid w:val="00F5553D"/>
    <w:rsid w:val="00F55F28"/>
    <w:rsid w:val="00F561E1"/>
    <w:rsid w:val="00F56CFE"/>
    <w:rsid w:val="00F5778C"/>
    <w:rsid w:val="00F57C8C"/>
    <w:rsid w:val="00F6040A"/>
    <w:rsid w:val="00F6042C"/>
    <w:rsid w:val="00F61A92"/>
    <w:rsid w:val="00F62B58"/>
    <w:rsid w:val="00F63156"/>
    <w:rsid w:val="00F63CDE"/>
    <w:rsid w:val="00F671AB"/>
    <w:rsid w:val="00F67296"/>
    <w:rsid w:val="00F709A6"/>
    <w:rsid w:val="00F71EBA"/>
    <w:rsid w:val="00F73017"/>
    <w:rsid w:val="00F73539"/>
    <w:rsid w:val="00F739FB"/>
    <w:rsid w:val="00F7439C"/>
    <w:rsid w:val="00F75247"/>
    <w:rsid w:val="00F76025"/>
    <w:rsid w:val="00F76B99"/>
    <w:rsid w:val="00F7735C"/>
    <w:rsid w:val="00F77CC0"/>
    <w:rsid w:val="00F77FBF"/>
    <w:rsid w:val="00F8052B"/>
    <w:rsid w:val="00F81CE4"/>
    <w:rsid w:val="00F81D32"/>
    <w:rsid w:val="00F81FC2"/>
    <w:rsid w:val="00F8257C"/>
    <w:rsid w:val="00F82AEE"/>
    <w:rsid w:val="00F82E4C"/>
    <w:rsid w:val="00F82F22"/>
    <w:rsid w:val="00F8303F"/>
    <w:rsid w:val="00F83708"/>
    <w:rsid w:val="00F85204"/>
    <w:rsid w:val="00F8585C"/>
    <w:rsid w:val="00F85D80"/>
    <w:rsid w:val="00F8761F"/>
    <w:rsid w:val="00F90FA4"/>
    <w:rsid w:val="00F92366"/>
    <w:rsid w:val="00F9261A"/>
    <w:rsid w:val="00F93986"/>
    <w:rsid w:val="00F93BAD"/>
    <w:rsid w:val="00F93EDA"/>
    <w:rsid w:val="00F975A8"/>
    <w:rsid w:val="00F978DD"/>
    <w:rsid w:val="00FA1450"/>
    <w:rsid w:val="00FA177D"/>
    <w:rsid w:val="00FA283C"/>
    <w:rsid w:val="00FA2C2B"/>
    <w:rsid w:val="00FA422E"/>
    <w:rsid w:val="00FA4542"/>
    <w:rsid w:val="00FA7C3A"/>
    <w:rsid w:val="00FB0BF0"/>
    <w:rsid w:val="00FB317A"/>
    <w:rsid w:val="00FB3293"/>
    <w:rsid w:val="00FB3511"/>
    <w:rsid w:val="00FB3529"/>
    <w:rsid w:val="00FB4D6F"/>
    <w:rsid w:val="00FB52E7"/>
    <w:rsid w:val="00FB74AA"/>
    <w:rsid w:val="00FC13AA"/>
    <w:rsid w:val="00FC25DE"/>
    <w:rsid w:val="00FC3AF6"/>
    <w:rsid w:val="00FC4FDB"/>
    <w:rsid w:val="00FC57C5"/>
    <w:rsid w:val="00FC6874"/>
    <w:rsid w:val="00FC6907"/>
    <w:rsid w:val="00FC7701"/>
    <w:rsid w:val="00FC796D"/>
    <w:rsid w:val="00FD0E64"/>
    <w:rsid w:val="00FD1EC3"/>
    <w:rsid w:val="00FD30E0"/>
    <w:rsid w:val="00FD394F"/>
    <w:rsid w:val="00FD47E2"/>
    <w:rsid w:val="00FD5D78"/>
    <w:rsid w:val="00FE0231"/>
    <w:rsid w:val="00FE12E8"/>
    <w:rsid w:val="00FE130B"/>
    <w:rsid w:val="00FE195D"/>
    <w:rsid w:val="00FE1BC5"/>
    <w:rsid w:val="00FE23B4"/>
    <w:rsid w:val="00FE3930"/>
    <w:rsid w:val="00FE4223"/>
    <w:rsid w:val="00FE5575"/>
    <w:rsid w:val="00FE5718"/>
    <w:rsid w:val="00FE71E7"/>
    <w:rsid w:val="00FF0C53"/>
    <w:rsid w:val="00FF1EA5"/>
    <w:rsid w:val="00FF2C32"/>
    <w:rsid w:val="00FF328A"/>
    <w:rsid w:val="00FF3C6D"/>
    <w:rsid w:val="00FF4AD2"/>
    <w:rsid w:val="00FF646B"/>
    <w:rsid w:val="00FF66FF"/>
    <w:rsid w:val="2EA66E35"/>
    <w:rsid w:val="5EF2E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2E35"/>
  <w15:chartTrackingRefBased/>
  <w15:docId w15:val="{971EDBDE-A6D3-4E29-8B9C-B24266C1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DF"/>
    <w:pPr>
      <w:spacing w:after="200" w:line="257" w:lineRule="auto"/>
    </w:pPr>
  </w:style>
  <w:style w:type="paragraph" w:styleId="Heading1">
    <w:name w:val="heading 1"/>
    <w:basedOn w:val="Normal"/>
    <w:next w:val="Normal"/>
    <w:link w:val="Heading1Char"/>
    <w:uiPriority w:val="9"/>
    <w:qFormat/>
    <w:rsid w:val="00EF5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65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65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65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650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B650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B6502"/>
    <w:pPr>
      <w:ind w:left="720"/>
      <w:contextualSpacing/>
    </w:pPr>
  </w:style>
  <w:style w:type="character" w:styleId="CommentReference">
    <w:name w:val="annotation reference"/>
    <w:basedOn w:val="DefaultParagraphFont"/>
    <w:uiPriority w:val="99"/>
    <w:semiHidden/>
    <w:unhideWhenUsed/>
    <w:rsid w:val="00CB7766"/>
    <w:rPr>
      <w:sz w:val="16"/>
      <w:szCs w:val="16"/>
    </w:rPr>
  </w:style>
  <w:style w:type="paragraph" w:styleId="CommentText">
    <w:name w:val="annotation text"/>
    <w:basedOn w:val="Normal"/>
    <w:link w:val="CommentTextChar"/>
    <w:uiPriority w:val="99"/>
    <w:semiHidden/>
    <w:unhideWhenUsed/>
    <w:rsid w:val="00CB7766"/>
    <w:pPr>
      <w:spacing w:line="240" w:lineRule="auto"/>
    </w:pPr>
    <w:rPr>
      <w:sz w:val="20"/>
      <w:szCs w:val="20"/>
    </w:rPr>
  </w:style>
  <w:style w:type="character" w:customStyle="1" w:styleId="CommentTextChar">
    <w:name w:val="Comment Text Char"/>
    <w:basedOn w:val="DefaultParagraphFont"/>
    <w:link w:val="CommentText"/>
    <w:uiPriority w:val="99"/>
    <w:semiHidden/>
    <w:rsid w:val="00CB7766"/>
    <w:rPr>
      <w:sz w:val="20"/>
      <w:szCs w:val="20"/>
    </w:rPr>
  </w:style>
  <w:style w:type="paragraph" w:styleId="CommentSubject">
    <w:name w:val="annotation subject"/>
    <w:basedOn w:val="CommentText"/>
    <w:next w:val="CommentText"/>
    <w:link w:val="CommentSubjectChar"/>
    <w:uiPriority w:val="99"/>
    <w:semiHidden/>
    <w:unhideWhenUsed/>
    <w:rsid w:val="00CB7766"/>
    <w:rPr>
      <w:b/>
      <w:bCs/>
    </w:rPr>
  </w:style>
  <w:style w:type="character" w:customStyle="1" w:styleId="CommentSubjectChar">
    <w:name w:val="Comment Subject Char"/>
    <w:basedOn w:val="CommentTextChar"/>
    <w:link w:val="CommentSubject"/>
    <w:uiPriority w:val="99"/>
    <w:semiHidden/>
    <w:rsid w:val="00CB7766"/>
    <w:rPr>
      <w:b/>
      <w:bCs/>
      <w:sz w:val="20"/>
      <w:szCs w:val="20"/>
    </w:rPr>
  </w:style>
  <w:style w:type="paragraph" w:styleId="BalloonText">
    <w:name w:val="Balloon Text"/>
    <w:basedOn w:val="Normal"/>
    <w:link w:val="BalloonTextChar"/>
    <w:uiPriority w:val="99"/>
    <w:semiHidden/>
    <w:unhideWhenUsed/>
    <w:rsid w:val="00CB7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66"/>
    <w:rPr>
      <w:rFonts w:ascii="Segoe UI" w:hAnsi="Segoe UI" w:cs="Segoe UI"/>
      <w:sz w:val="18"/>
      <w:szCs w:val="18"/>
    </w:rPr>
  </w:style>
  <w:style w:type="table" w:styleId="TableGrid">
    <w:name w:val="Table Grid"/>
    <w:basedOn w:val="TableNormal"/>
    <w:uiPriority w:val="39"/>
    <w:rsid w:val="00E5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6ADC"/>
    <w:pPr>
      <w:spacing w:before="200" w:line="240" w:lineRule="auto"/>
      <w:jc w:val="center"/>
    </w:pPr>
    <w:rPr>
      <w:i/>
      <w:iCs/>
      <w:color w:val="44546A" w:themeColor="text2"/>
      <w:sz w:val="18"/>
      <w:szCs w:val="18"/>
    </w:rPr>
  </w:style>
  <w:style w:type="paragraph" w:styleId="NormalWeb">
    <w:name w:val="Normal (Web)"/>
    <w:basedOn w:val="Normal"/>
    <w:uiPriority w:val="99"/>
    <w:semiHidden/>
    <w:unhideWhenUsed/>
    <w:rsid w:val="00C01F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ACB"/>
  </w:style>
  <w:style w:type="paragraph" w:styleId="Footer">
    <w:name w:val="footer"/>
    <w:basedOn w:val="Normal"/>
    <w:link w:val="FooterChar"/>
    <w:uiPriority w:val="99"/>
    <w:unhideWhenUsed/>
    <w:rsid w:val="009D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ACB"/>
  </w:style>
  <w:style w:type="paragraph" w:customStyle="1" w:styleId="CoverPage-clientinfo">
    <w:name w:val="Cover Page-client info"/>
    <w:basedOn w:val="Normal"/>
    <w:qFormat/>
    <w:rsid w:val="00460060"/>
    <w:pPr>
      <w:spacing w:after="0" w:line="259" w:lineRule="auto"/>
      <w:jc w:val="center"/>
    </w:pPr>
    <w:rPr>
      <w:sz w:val="24"/>
    </w:rPr>
  </w:style>
  <w:style w:type="paragraph" w:customStyle="1" w:styleId="CoverPage-title">
    <w:name w:val="Cover Page-title"/>
    <w:basedOn w:val="Normal"/>
    <w:qFormat/>
    <w:rsid w:val="00460060"/>
    <w:pPr>
      <w:spacing w:after="0" w:line="259" w:lineRule="auto"/>
      <w:ind w:left="1440" w:right="1440"/>
      <w:jc w:val="center"/>
    </w:pPr>
    <w:rPr>
      <w:b/>
      <w:sz w:val="32"/>
      <w:szCs w:val="56"/>
    </w:rPr>
  </w:style>
  <w:style w:type="paragraph" w:customStyle="1" w:styleId="NormalCenter">
    <w:name w:val="Normal Center"/>
    <w:basedOn w:val="Normal"/>
    <w:qFormat/>
    <w:rsid w:val="00460060"/>
    <w:pPr>
      <w:spacing w:line="259" w:lineRule="auto"/>
      <w:jc w:val="center"/>
    </w:pPr>
  </w:style>
  <w:style w:type="paragraph" w:styleId="Subtitle">
    <w:name w:val="Subtitle"/>
    <w:basedOn w:val="Normal"/>
    <w:next w:val="Normal"/>
    <w:link w:val="SubtitleChar"/>
    <w:uiPriority w:val="11"/>
    <w:qFormat/>
    <w:rsid w:val="00460060"/>
    <w:pPr>
      <w:spacing w:before="40" w:after="0" w:line="240" w:lineRule="auto"/>
      <w:jc w:val="center"/>
    </w:pPr>
    <w:rPr>
      <w:sz w:val="24"/>
    </w:rPr>
  </w:style>
  <w:style w:type="character" w:customStyle="1" w:styleId="SubtitleChar">
    <w:name w:val="Subtitle Char"/>
    <w:basedOn w:val="DefaultParagraphFont"/>
    <w:link w:val="Subtitle"/>
    <w:uiPriority w:val="11"/>
    <w:rsid w:val="00460060"/>
    <w:rPr>
      <w:sz w:val="24"/>
    </w:rPr>
  </w:style>
  <w:style w:type="character" w:customStyle="1" w:styleId="Heading1Char">
    <w:name w:val="Heading 1 Char"/>
    <w:basedOn w:val="DefaultParagraphFont"/>
    <w:link w:val="Heading1"/>
    <w:uiPriority w:val="9"/>
    <w:rsid w:val="00EF526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526B"/>
    <w:pPr>
      <w:spacing w:line="259" w:lineRule="auto"/>
      <w:outlineLvl w:val="9"/>
    </w:pPr>
  </w:style>
  <w:style w:type="paragraph" w:styleId="TOC2">
    <w:name w:val="toc 2"/>
    <w:basedOn w:val="Normal"/>
    <w:next w:val="Normal"/>
    <w:autoRedefine/>
    <w:uiPriority w:val="39"/>
    <w:unhideWhenUsed/>
    <w:rsid w:val="00D92095"/>
    <w:pPr>
      <w:spacing w:after="100"/>
      <w:ind w:left="220"/>
    </w:pPr>
    <w:rPr>
      <w:rFonts w:ascii="Times New Roman" w:hAnsi="Times New Roman"/>
    </w:rPr>
  </w:style>
  <w:style w:type="paragraph" w:styleId="TOC3">
    <w:name w:val="toc 3"/>
    <w:basedOn w:val="Normal"/>
    <w:next w:val="Normal"/>
    <w:autoRedefine/>
    <w:uiPriority w:val="39"/>
    <w:unhideWhenUsed/>
    <w:rsid w:val="00EF526B"/>
    <w:pPr>
      <w:spacing w:after="100"/>
      <w:ind w:left="440"/>
    </w:pPr>
  </w:style>
  <w:style w:type="character" w:styleId="Hyperlink">
    <w:name w:val="Hyperlink"/>
    <w:basedOn w:val="DefaultParagraphFont"/>
    <w:uiPriority w:val="99"/>
    <w:unhideWhenUsed/>
    <w:rsid w:val="00EF526B"/>
    <w:rPr>
      <w:color w:val="0563C1" w:themeColor="hyperlink"/>
      <w:u w:val="single"/>
    </w:rPr>
  </w:style>
  <w:style w:type="paragraph" w:styleId="TableofFigures">
    <w:name w:val="table of figures"/>
    <w:basedOn w:val="Normal"/>
    <w:next w:val="Normal"/>
    <w:uiPriority w:val="99"/>
    <w:unhideWhenUsed/>
    <w:rsid w:val="00D01BD3"/>
    <w:pPr>
      <w:spacing w:after="0"/>
    </w:pPr>
    <w:rPr>
      <w:rFonts w:ascii="Times New Roman" w:hAnsi="Times New Roman"/>
    </w:rPr>
  </w:style>
  <w:style w:type="paragraph" w:customStyle="1" w:styleId="ABB">
    <w:name w:val="*ABB"/>
    <w:basedOn w:val="Normal"/>
    <w:rsid w:val="00CA2B34"/>
    <w:pPr>
      <w:tabs>
        <w:tab w:val="left" w:pos="-1180"/>
        <w:tab w:val="left" w:pos="-900"/>
        <w:tab w:val="left" w:pos="0"/>
        <w:tab w:val="left" w:pos="387"/>
        <w:tab w:val="left" w:pos="670"/>
      </w:tabs>
      <w:spacing w:before="60" w:after="0" w:line="240" w:lineRule="auto"/>
    </w:pPr>
    <w:rPr>
      <w:rFonts w:ascii="Times New Roman" w:eastAsia="Times New Roman" w:hAnsi="Times New Roman" w:cs="Times New Roman"/>
      <w:szCs w:val="20"/>
    </w:rPr>
  </w:style>
  <w:style w:type="paragraph" w:customStyle="1" w:styleId="CT">
    <w:name w:val="*CT"/>
    <w:basedOn w:val="Normal"/>
    <w:qFormat/>
    <w:rsid w:val="00CA2B34"/>
    <w:pPr>
      <w:keepNext/>
      <w:keepLines/>
      <w:spacing w:after="1200" w:line="240" w:lineRule="auto"/>
    </w:pPr>
    <w:rPr>
      <w:rFonts w:ascii="Arial" w:eastAsia="Times New Roman" w:hAnsi="Arial" w:cs="Arial"/>
      <w:sz w:val="48"/>
      <w:szCs w:val="48"/>
    </w:rPr>
  </w:style>
  <w:style w:type="paragraph" w:customStyle="1" w:styleId="ABST">
    <w:name w:val="*ABST"/>
    <w:basedOn w:val="CT"/>
    <w:rsid w:val="00CA2B34"/>
    <w:pPr>
      <w:pageBreakBefore/>
    </w:pPr>
  </w:style>
  <w:style w:type="paragraph" w:customStyle="1" w:styleId="ABSTX">
    <w:name w:val="*ABSTX"/>
    <w:basedOn w:val="Normal"/>
    <w:rsid w:val="00CA2B34"/>
    <w:pPr>
      <w:spacing w:after="0" w:line="260" w:lineRule="exact"/>
      <w:ind w:left="1440" w:hanging="1440"/>
      <w:jc w:val="both"/>
    </w:pPr>
    <w:rPr>
      <w:rFonts w:ascii="Times New Roman" w:eastAsia="Times New Roman" w:hAnsi="Times New Roman" w:cs="Times New Roman"/>
      <w:szCs w:val="20"/>
    </w:rPr>
  </w:style>
  <w:style w:type="paragraph" w:customStyle="1" w:styleId="ABSTX1">
    <w:name w:val="*ABSTX1"/>
    <w:basedOn w:val="ABSTX"/>
    <w:rsid w:val="00CA2B34"/>
    <w:pPr>
      <w:pBdr>
        <w:top w:val="single" w:sz="8" w:space="8" w:color="auto"/>
      </w:pBdr>
      <w:spacing w:before="260"/>
    </w:pPr>
  </w:style>
  <w:style w:type="paragraph" w:customStyle="1" w:styleId="AXBLA">
    <w:name w:val="*AXBLA"/>
    <w:basedOn w:val="Normal"/>
    <w:rsid w:val="00CA2B34"/>
    <w:pPr>
      <w:spacing w:before="140" w:after="0" w:line="260" w:lineRule="exact"/>
      <w:ind w:left="240" w:hanging="240"/>
      <w:jc w:val="both"/>
    </w:pPr>
    <w:rPr>
      <w:rFonts w:ascii="Times New Roman Bold" w:eastAsia="Times New Roman" w:hAnsi="Times New Roman Bold" w:cs="Times New Roman"/>
      <w:szCs w:val="20"/>
    </w:rPr>
  </w:style>
  <w:style w:type="paragraph" w:customStyle="1" w:styleId="BL">
    <w:name w:val="*BL"/>
    <w:basedOn w:val="Normal"/>
    <w:link w:val="BLChar"/>
    <w:autoRedefine/>
    <w:qFormat/>
    <w:rsid w:val="00665573"/>
    <w:pPr>
      <w:numPr>
        <w:numId w:val="29"/>
      </w:numPr>
      <w:tabs>
        <w:tab w:val="left" w:pos="245"/>
      </w:tabs>
      <w:spacing w:after="0" w:line="260" w:lineRule="exact"/>
      <w:jc w:val="both"/>
    </w:pPr>
    <w:rPr>
      <w:rFonts w:ascii="Times New Roman" w:eastAsia="Times New Roman" w:hAnsi="Times New Roman" w:cs="Times New Roman"/>
      <w:szCs w:val="20"/>
      <w:lang w:eastAsia="x-none"/>
    </w:rPr>
  </w:style>
  <w:style w:type="character" w:customStyle="1" w:styleId="BLChar">
    <w:name w:val="*BL Char"/>
    <w:link w:val="BL"/>
    <w:rsid w:val="00665573"/>
    <w:rPr>
      <w:rFonts w:ascii="Times New Roman" w:eastAsia="Times New Roman" w:hAnsi="Times New Roman" w:cs="Times New Roman"/>
      <w:szCs w:val="20"/>
      <w:lang w:eastAsia="x-none"/>
    </w:rPr>
  </w:style>
  <w:style w:type="paragraph" w:customStyle="1" w:styleId="AXBLM">
    <w:name w:val="*AXBLM"/>
    <w:basedOn w:val="BL"/>
    <w:rsid w:val="00CA2B34"/>
    <w:pPr>
      <w:ind w:left="245" w:hanging="245"/>
    </w:pPr>
    <w:rPr>
      <w:rFonts w:ascii="Times New Roman Bold" w:hAnsi="Times New Roman Bold"/>
    </w:rPr>
  </w:style>
  <w:style w:type="paragraph" w:customStyle="1" w:styleId="AXBLZ">
    <w:name w:val="*AXBLZ"/>
    <w:basedOn w:val="Normal"/>
    <w:rsid w:val="00CA2B34"/>
    <w:pPr>
      <w:numPr>
        <w:numId w:val="22"/>
      </w:numPr>
      <w:spacing w:after="260" w:line="260" w:lineRule="exact"/>
      <w:jc w:val="both"/>
    </w:pPr>
    <w:rPr>
      <w:rFonts w:ascii="Times" w:eastAsia="Times New Roman" w:hAnsi="Times" w:cs="Times New Roman"/>
      <w:szCs w:val="20"/>
    </w:rPr>
  </w:style>
  <w:style w:type="paragraph" w:customStyle="1" w:styleId="CN">
    <w:name w:val="*CN"/>
    <w:basedOn w:val="Normal"/>
    <w:link w:val="CNChar"/>
    <w:qFormat/>
    <w:rsid w:val="00CA2B34"/>
    <w:pPr>
      <w:keepNext/>
      <w:pageBreakBefore/>
      <w:widowControl w:val="0"/>
      <w:spacing w:after="380" w:line="240" w:lineRule="auto"/>
    </w:pPr>
    <w:rPr>
      <w:rFonts w:ascii="Arial Narrow" w:eastAsia="Times New Roman" w:hAnsi="Arial Narrow" w:cs="Times New Roman"/>
      <w:caps/>
      <w:color w:val="999999"/>
      <w:spacing w:val="100"/>
      <w:sz w:val="36"/>
      <w:szCs w:val="36"/>
    </w:rPr>
  </w:style>
  <w:style w:type="character" w:customStyle="1" w:styleId="CNChar">
    <w:name w:val="*CN Char"/>
    <w:link w:val="CN"/>
    <w:rsid w:val="00CA2B34"/>
    <w:rPr>
      <w:rFonts w:ascii="Arial Narrow" w:eastAsia="Times New Roman" w:hAnsi="Arial Narrow" w:cs="Times New Roman"/>
      <w:caps/>
      <w:color w:val="999999"/>
      <w:spacing w:val="100"/>
      <w:sz w:val="36"/>
      <w:szCs w:val="36"/>
    </w:rPr>
  </w:style>
  <w:style w:type="paragraph" w:customStyle="1" w:styleId="AXN">
    <w:name w:val="*AXN"/>
    <w:basedOn w:val="CN"/>
    <w:next w:val="Normal"/>
    <w:rsid w:val="00CA2B34"/>
  </w:style>
  <w:style w:type="paragraph" w:customStyle="1" w:styleId="AXT">
    <w:name w:val="*AXT"/>
    <w:basedOn w:val="CT"/>
    <w:next w:val="Normal"/>
    <w:rsid w:val="00CA2B34"/>
  </w:style>
  <w:style w:type="paragraph" w:customStyle="1" w:styleId="TX">
    <w:name w:val="*TX"/>
    <w:basedOn w:val="Normal"/>
    <w:qFormat/>
    <w:rsid w:val="00CA2B34"/>
    <w:pPr>
      <w:spacing w:after="0" w:line="260" w:lineRule="exact"/>
      <w:ind w:firstLine="210"/>
      <w:jc w:val="both"/>
    </w:pPr>
    <w:rPr>
      <w:rFonts w:ascii="Times New Roman" w:eastAsia="Times New Roman" w:hAnsi="Times New Roman" w:cs="Times New Roman"/>
      <w:szCs w:val="21"/>
    </w:rPr>
  </w:style>
  <w:style w:type="paragraph" w:customStyle="1" w:styleId="AXTX">
    <w:name w:val="*AXTX"/>
    <w:basedOn w:val="TX"/>
    <w:rsid w:val="00CA2B34"/>
  </w:style>
  <w:style w:type="paragraph" w:customStyle="1" w:styleId="BCKAU">
    <w:name w:val="*BCKAU"/>
    <w:basedOn w:val="Normal"/>
    <w:rsid w:val="00CA2B34"/>
    <w:pPr>
      <w:spacing w:after="520" w:line="280" w:lineRule="exact"/>
    </w:pPr>
    <w:rPr>
      <w:rFonts w:ascii="Arial" w:eastAsia="Times New Roman" w:hAnsi="Arial" w:cs="Arial"/>
      <w:sz w:val="24"/>
      <w:szCs w:val="24"/>
    </w:rPr>
  </w:style>
  <w:style w:type="paragraph" w:customStyle="1" w:styleId="BCKREF">
    <w:name w:val="*BCKREF"/>
    <w:basedOn w:val="Normal"/>
    <w:rsid w:val="00CA2B34"/>
    <w:pPr>
      <w:keepLines/>
      <w:spacing w:after="260" w:line="260" w:lineRule="exact"/>
      <w:jc w:val="both"/>
    </w:pPr>
    <w:rPr>
      <w:rFonts w:ascii="Times New Roman" w:eastAsia="Times New Roman" w:hAnsi="Times New Roman" w:cs="Times New Roman"/>
      <w:b/>
      <w:szCs w:val="20"/>
    </w:rPr>
  </w:style>
  <w:style w:type="paragraph" w:customStyle="1" w:styleId="BCKT">
    <w:name w:val="*BCKT"/>
    <w:basedOn w:val="CT"/>
    <w:rsid w:val="00CA2B34"/>
    <w:pPr>
      <w:pageBreakBefore/>
      <w:spacing w:after="240"/>
    </w:pPr>
  </w:style>
  <w:style w:type="paragraph" w:customStyle="1" w:styleId="BCKTX1">
    <w:name w:val="*BCKTX1"/>
    <w:basedOn w:val="Normal"/>
    <w:rsid w:val="00CA2B34"/>
    <w:pPr>
      <w:keepLines/>
      <w:spacing w:after="260" w:line="260" w:lineRule="exact"/>
      <w:ind w:firstLine="211"/>
      <w:jc w:val="both"/>
    </w:pPr>
    <w:rPr>
      <w:rFonts w:ascii="Times New Roman" w:eastAsia="Times New Roman" w:hAnsi="Times New Roman" w:cs="Times New Roman"/>
      <w:szCs w:val="20"/>
    </w:rPr>
  </w:style>
  <w:style w:type="paragraph" w:customStyle="1" w:styleId="BCKTX">
    <w:name w:val="*BCKTX"/>
    <w:basedOn w:val="BCKTX1"/>
    <w:rsid w:val="00CA2B34"/>
    <w:pPr>
      <w:spacing w:after="0"/>
    </w:pPr>
  </w:style>
  <w:style w:type="paragraph" w:customStyle="1" w:styleId="BLMm">
    <w:name w:val="*BLMm"/>
    <w:qFormat/>
    <w:rsid w:val="00CA2B34"/>
    <w:pPr>
      <w:numPr>
        <w:numId w:val="23"/>
      </w:numPr>
      <w:spacing w:after="0" w:line="240" w:lineRule="auto"/>
      <w:jc w:val="both"/>
    </w:pPr>
    <w:rPr>
      <w:rFonts w:ascii="Times" w:eastAsia="Times New Roman" w:hAnsi="Times" w:cs="Times New Roman"/>
      <w:szCs w:val="20"/>
    </w:rPr>
  </w:style>
  <w:style w:type="paragraph" w:customStyle="1" w:styleId="BLMm-sub">
    <w:name w:val="*BLMm-sub"/>
    <w:basedOn w:val="Normal"/>
    <w:qFormat/>
    <w:rsid w:val="00CA2B34"/>
    <w:pPr>
      <w:numPr>
        <w:ilvl w:val="2"/>
        <w:numId w:val="24"/>
      </w:numPr>
      <w:tabs>
        <w:tab w:val="clear" w:pos="2160"/>
      </w:tabs>
      <w:spacing w:after="0" w:line="260" w:lineRule="exact"/>
      <w:jc w:val="both"/>
    </w:pPr>
    <w:rPr>
      <w:rFonts w:ascii="Times" w:eastAsia="Times New Roman" w:hAnsi="Times" w:cs="Times New Roman"/>
      <w:szCs w:val="20"/>
    </w:rPr>
  </w:style>
  <w:style w:type="paragraph" w:customStyle="1" w:styleId="BQ">
    <w:name w:val="*BQ"/>
    <w:basedOn w:val="Normal"/>
    <w:qFormat/>
    <w:rsid w:val="00CA2B34"/>
    <w:pPr>
      <w:spacing w:before="240" w:after="240" w:line="220" w:lineRule="exact"/>
      <w:ind w:left="240" w:right="240" w:firstLine="180"/>
      <w:jc w:val="both"/>
    </w:pPr>
    <w:rPr>
      <w:rFonts w:ascii="Times New Roman" w:eastAsia="Times New Roman" w:hAnsi="Times New Roman" w:cs="Times New Roman"/>
      <w:sz w:val="19"/>
      <w:szCs w:val="18"/>
    </w:rPr>
  </w:style>
  <w:style w:type="paragraph" w:customStyle="1" w:styleId="BQ6">
    <w:name w:val="*BQ+6"/>
    <w:basedOn w:val="Normal"/>
    <w:link w:val="BQ6Char"/>
    <w:rsid w:val="00CA2B34"/>
    <w:pPr>
      <w:keepLines/>
      <w:spacing w:before="120" w:after="0" w:line="220" w:lineRule="exact"/>
      <w:ind w:left="240" w:right="240" w:firstLine="180"/>
      <w:jc w:val="both"/>
    </w:pPr>
    <w:rPr>
      <w:rFonts w:ascii="Times New Roman" w:eastAsia="Times New Roman" w:hAnsi="Times New Roman" w:cs="Times New Roman"/>
      <w:sz w:val="19"/>
      <w:szCs w:val="20"/>
    </w:rPr>
  </w:style>
  <w:style w:type="character" w:customStyle="1" w:styleId="BQ6Char">
    <w:name w:val="*BQ+6 Char"/>
    <w:link w:val="BQ6"/>
    <w:rsid w:val="00CA2B34"/>
    <w:rPr>
      <w:rFonts w:ascii="Times New Roman" w:eastAsia="Times New Roman" w:hAnsi="Times New Roman" w:cs="Times New Roman"/>
      <w:sz w:val="19"/>
      <w:szCs w:val="20"/>
    </w:rPr>
  </w:style>
  <w:style w:type="paragraph" w:customStyle="1" w:styleId="BQA">
    <w:name w:val="*BQA"/>
    <w:basedOn w:val="Normal"/>
    <w:rsid w:val="00CA2B34"/>
    <w:pPr>
      <w:keepLines/>
      <w:spacing w:before="240" w:after="0" w:line="220" w:lineRule="exact"/>
      <w:ind w:left="240" w:right="240" w:firstLine="180"/>
      <w:jc w:val="both"/>
    </w:pPr>
    <w:rPr>
      <w:rFonts w:ascii="Times New Roman" w:eastAsia="Times New Roman" w:hAnsi="Times New Roman" w:cs="Times New Roman"/>
      <w:sz w:val="19"/>
      <w:szCs w:val="20"/>
    </w:rPr>
  </w:style>
  <w:style w:type="paragraph" w:customStyle="1" w:styleId="BQH">
    <w:name w:val="*BQH"/>
    <w:basedOn w:val="Normal"/>
    <w:rsid w:val="00CA2B34"/>
    <w:pPr>
      <w:keepLines/>
      <w:spacing w:before="290" w:after="0" w:line="220" w:lineRule="exact"/>
      <w:ind w:left="240" w:right="240"/>
      <w:jc w:val="both"/>
    </w:pPr>
    <w:rPr>
      <w:rFonts w:ascii="Times New Roman" w:eastAsia="Times New Roman" w:hAnsi="Times New Roman" w:cs="Times New Roman"/>
      <w:b/>
      <w:caps/>
      <w:sz w:val="18"/>
      <w:szCs w:val="20"/>
    </w:rPr>
  </w:style>
  <w:style w:type="paragraph" w:customStyle="1" w:styleId="BQM">
    <w:name w:val="*BQM"/>
    <w:basedOn w:val="Normal"/>
    <w:rsid w:val="00CA2B34"/>
    <w:pPr>
      <w:keepLines/>
      <w:spacing w:after="0" w:line="220" w:lineRule="exact"/>
      <w:ind w:left="240" w:right="240" w:firstLine="180"/>
      <w:jc w:val="both"/>
    </w:pPr>
    <w:rPr>
      <w:rFonts w:ascii="Times New Roman" w:eastAsia="Times New Roman" w:hAnsi="Times New Roman" w:cs="Times New Roman"/>
      <w:sz w:val="19"/>
      <w:szCs w:val="20"/>
    </w:rPr>
  </w:style>
  <w:style w:type="paragraph" w:customStyle="1" w:styleId="BQZ">
    <w:name w:val="*BQZ"/>
    <w:basedOn w:val="Normal"/>
    <w:rsid w:val="00CA2B34"/>
    <w:pPr>
      <w:keepLines/>
      <w:spacing w:after="260" w:line="220" w:lineRule="exact"/>
      <w:ind w:left="240" w:right="240" w:firstLine="180"/>
      <w:jc w:val="both"/>
    </w:pPr>
    <w:rPr>
      <w:rFonts w:ascii="Times New Roman" w:eastAsia="Times New Roman" w:hAnsi="Times New Roman" w:cs="Times New Roman"/>
      <w:sz w:val="19"/>
      <w:szCs w:val="20"/>
    </w:rPr>
  </w:style>
  <w:style w:type="paragraph" w:customStyle="1" w:styleId="CRPHead">
    <w:name w:val="*CRP Head"/>
    <w:basedOn w:val="Normal"/>
    <w:rsid w:val="00CA2B34"/>
    <w:pPr>
      <w:spacing w:after="480" w:line="240" w:lineRule="auto"/>
      <w:jc w:val="center"/>
    </w:pPr>
    <w:rPr>
      <w:rFonts w:ascii="Arial Bold" w:eastAsia="Times New Roman" w:hAnsi="Arial Bold" w:cs="Arial"/>
      <w:b/>
      <w:caps/>
      <w:spacing w:val="40"/>
      <w:sz w:val="24"/>
      <w:szCs w:val="20"/>
    </w:rPr>
  </w:style>
  <w:style w:type="paragraph" w:customStyle="1" w:styleId="EXT">
    <w:name w:val="*EXT"/>
    <w:basedOn w:val="Normal"/>
    <w:qFormat/>
    <w:rsid w:val="00CA2B34"/>
    <w:pPr>
      <w:keepLines/>
      <w:spacing w:before="240" w:after="250" w:line="220" w:lineRule="exact"/>
      <w:ind w:left="240" w:right="240" w:firstLine="180"/>
      <w:jc w:val="both"/>
    </w:pPr>
    <w:rPr>
      <w:rFonts w:ascii="Times New Roman" w:eastAsia="Times New Roman" w:hAnsi="Times New Roman" w:cs="Times New Roman"/>
      <w:sz w:val="19"/>
      <w:szCs w:val="20"/>
    </w:rPr>
  </w:style>
  <w:style w:type="paragraph" w:customStyle="1" w:styleId="EXTA">
    <w:name w:val="*EXTA"/>
    <w:basedOn w:val="Normal"/>
    <w:rsid w:val="00CA2B34"/>
    <w:pPr>
      <w:keepLines/>
      <w:spacing w:before="280" w:after="0" w:line="220" w:lineRule="exact"/>
      <w:ind w:left="240" w:right="240" w:firstLine="180"/>
      <w:jc w:val="both"/>
    </w:pPr>
    <w:rPr>
      <w:rFonts w:ascii="Times New Roman" w:eastAsia="Times New Roman" w:hAnsi="Times New Roman" w:cs="Times New Roman"/>
      <w:sz w:val="19"/>
      <w:szCs w:val="20"/>
    </w:rPr>
  </w:style>
  <w:style w:type="paragraph" w:customStyle="1" w:styleId="EXTM">
    <w:name w:val="*EXTM"/>
    <w:basedOn w:val="EXTA"/>
    <w:rsid w:val="00CA2B34"/>
    <w:pPr>
      <w:spacing w:before="0"/>
    </w:pPr>
  </w:style>
  <w:style w:type="paragraph" w:customStyle="1" w:styleId="FIG">
    <w:name w:val="*FIG"/>
    <w:basedOn w:val="TX"/>
    <w:qFormat/>
    <w:rsid w:val="00CA2B34"/>
    <w:pPr>
      <w:spacing w:after="480" w:line="240" w:lineRule="exact"/>
      <w:ind w:firstLine="0"/>
    </w:pPr>
    <w:rPr>
      <w:rFonts w:ascii="Arial" w:hAnsi="Arial" w:cs="Arial"/>
      <w:b/>
      <w:i/>
      <w:sz w:val="20"/>
      <w:szCs w:val="20"/>
    </w:rPr>
  </w:style>
  <w:style w:type="paragraph" w:customStyle="1" w:styleId="FMT">
    <w:name w:val="*FMT"/>
    <w:basedOn w:val="CN"/>
    <w:rsid w:val="00CA2B34"/>
    <w:pPr>
      <w:spacing w:after="1200"/>
    </w:pPr>
  </w:style>
  <w:style w:type="paragraph" w:customStyle="1" w:styleId="TSN">
    <w:name w:val="*TSN"/>
    <w:basedOn w:val="Normal"/>
    <w:qFormat/>
    <w:rsid w:val="00CA2B34"/>
    <w:pPr>
      <w:tabs>
        <w:tab w:val="left" w:pos="5746"/>
      </w:tabs>
      <w:spacing w:before="60" w:after="0" w:line="200" w:lineRule="exact"/>
    </w:pPr>
    <w:rPr>
      <w:rFonts w:ascii="Arial" w:eastAsia="Times New Roman" w:hAnsi="Arial" w:cs="Arial"/>
      <w:sz w:val="18"/>
      <w:szCs w:val="18"/>
    </w:rPr>
  </w:style>
  <w:style w:type="paragraph" w:customStyle="1" w:styleId="FSN">
    <w:name w:val="*FSN"/>
    <w:basedOn w:val="TSN"/>
    <w:qFormat/>
    <w:rsid w:val="00CA2B34"/>
  </w:style>
  <w:style w:type="paragraph" w:customStyle="1" w:styleId="FWDAFF">
    <w:name w:val="*FWDAFF"/>
    <w:basedOn w:val="Normal"/>
    <w:rsid w:val="00CA2B34"/>
    <w:pPr>
      <w:tabs>
        <w:tab w:val="left" w:pos="360"/>
      </w:tabs>
      <w:spacing w:after="0" w:line="240" w:lineRule="exact"/>
      <w:ind w:left="360"/>
    </w:pPr>
    <w:rPr>
      <w:rFonts w:ascii="Arial" w:eastAsia="Times New Roman" w:hAnsi="Arial" w:cs="Times New Roman"/>
      <w:sz w:val="18"/>
      <w:szCs w:val="20"/>
    </w:rPr>
  </w:style>
  <w:style w:type="paragraph" w:customStyle="1" w:styleId="FWDAU">
    <w:name w:val="*FWDAU"/>
    <w:basedOn w:val="Normal"/>
    <w:rsid w:val="00CA2B34"/>
    <w:pPr>
      <w:tabs>
        <w:tab w:val="left" w:pos="360"/>
      </w:tabs>
      <w:spacing w:after="0" w:line="320" w:lineRule="exact"/>
      <w:ind w:left="360" w:hanging="360"/>
    </w:pPr>
    <w:rPr>
      <w:rFonts w:ascii="Arial" w:eastAsia="Times New Roman" w:hAnsi="Arial" w:cs="Times New Roman"/>
      <w:sz w:val="24"/>
      <w:szCs w:val="20"/>
    </w:rPr>
  </w:style>
  <w:style w:type="paragraph" w:customStyle="1" w:styleId="FWDNLM">
    <w:name w:val="*FWDNLM"/>
    <w:rsid w:val="00CA2B34"/>
    <w:pPr>
      <w:numPr>
        <w:numId w:val="27"/>
      </w:numPr>
      <w:spacing w:after="0" w:line="240" w:lineRule="auto"/>
    </w:pPr>
    <w:rPr>
      <w:rFonts w:ascii="Times New Roman" w:eastAsia="Times New Roman" w:hAnsi="Times New Roman" w:cs="Times New Roman"/>
    </w:rPr>
  </w:style>
  <w:style w:type="paragraph" w:customStyle="1" w:styleId="FWDNLA">
    <w:name w:val="*FWDNLA"/>
    <w:basedOn w:val="FWDNLM"/>
    <w:rsid w:val="00CA2B34"/>
    <w:pPr>
      <w:spacing w:before="260"/>
    </w:pPr>
    <w:rPr>
      <w:szCs w:val="20"/>
    </w:rPr>
  </w:style>
  <w:style w:type="paragraph" w:customStyle="1" w:styleId="FWDNLZ">
    <w:name w:val="*FWDNLZ"/>
    <w:basedOn w:val="FWDNLM"/>
    <w:rsid w:val="00CA2B34"/>
    <w:pPr>
      <w:spacing w:after="260"/>
    </w:pPr>
    <w:rPr>
      <w:szCs w:val="20"/>
    </w:rPr>
  </w:style>
  <w:style w:type="paragraph" w:customStyle="1" w:styleId="FWDTX">
    <w:name w:val="*FWDTX"/>
    <w:basedOn w:val="TX"/>
    <w:rsid w:val="00CA2B34"/>
    <w:pPr>
      <w:pBdr>
        <w:bottom w:val="single" w:sz="8" w:space="13" w:color="auto"/>
      </w:pBdr>
      <w:spacing w:before="520" w:after="260"/>
      <w:ind w:firstLine="211"/>
    </w:pPr>
  </w:style>
  <w:style w:type="paragraph" w:customStyle="1" w:styleId="FWDTX1">
    <w:name w:val="*FWDTX1"/>
    <w:basedOn w:val="TX"/>
    <w:rsid w:val="00CA2B34"/>
  </w:style>
  <w:style w:type="paragraph" w:customStyle="1" w:styleId="H1">
    <w:name w:val="*H1"/>
    <w:basedOn w:val="Normal"/>
    <w:next w:val="TX"/>
    <w:qFormat/>
    <w:rsid w:val="00CA2B34"/>
    <w:pPr>
      <w:spacing w:before="380" w:after="140" w:line="260" w:lineRule="exact"/>
    </w:pPr>
    <w:rPr>
      <w:rFonts w:ascii="Arial Black" w:eastAsia="Times New Roman" w:hAnsi="Arial Black" w:cs="Times New Roman"/>
      <w:color w:val="999999"/>
      <w:sz w:val="24"/>
      <w:szCs w:val="20"/>
    </w:rPr>
  </w:style>
  <w:style w:type="paragraph" w:customStyle="1" w:styleId="H2">
    <w:name w:val="*H2"/>
    <w:basedOn w:val="Normal"/>
    <w:next w:val="TX"/>
    <w:qFormat/>
    <w:rsid w:val="00CA2B34"/>
    <w:pPr>
      <w:keepNext/>
      <w:keepLines/>
      <w:spacing w:before="380" w:after="140" w:line="260" w:lineRule="exact"/>
    </w:pPr>
    <w:rPr>
      <w:rFonts w:ascii="Arial" w:eastAsia="Times New Roman" w:hAnsi="Arial" w:cs="Arial"/>
      <w:b/>
    </w:rPr>
  </w:style>
  <w:style w:type="paragraph" w:customStyle="1" w:styleId="H2A">
    <w:name w:val="*H2A"/>
    <w:basedOn w:val="H2"/>
    <w:next w:val="TX"/>
    <w:rsid w:val="00CA2B34"/>
    <w:pPr>
      <w:spacing w:before="0"/>
    </w:pPr>
  </w:style>
  <w:style w:type="paragraph" w:customStyle="1" w:styleId="H3">
    <w:name w:val="*H3"/>
    <w:basedOn w:val="Normal"/>
    <w:next w:val="TX"/>
    <w:qFormat/>
    <w:rsid w:val="00CA2B34"/>
    <w:pPr>
      <w:keepNext/>
      <w:keepLines/>
      <w:spacing w:before="340" w:after="140" w:line="260" w:lineRule="exact"/>
    </w:pPr>
    <w:rPr>
      <w:rFonts w:ascii="Arial Italic" w:eastAsia="Times New Roman" w:hAnsi="Arial Italic" w:cs="Times New Roman"/>
      <w:i/>
      <w:sz w:val="21"/>
      <w:szCs w:val="20"/>
    </w:rPr>
  </w:style>
  <w:style w:type="paragraph" w:customStyle="1" w:styleId="H3A">
    <w:name w:val="*H3A"/>
    <w:basedOn w:val="H3"/>
    <w:next w:val="TX"/>
    <w:rsid w:val="00CA2B34"/>
    <w:pPr>
      <w:spacing w:before="0"/>
    </w:pPr>
  </w:style>
  <w:style w:type="paragraph" w:customStyle="1" w:styleId="H4R">
    <w:name w:val="*H4R"/>
    <w:basedOn w:val="Normal"/>
    <w:next w:val="TX"/>
    <w:autoRedefine/>
    <w:qFormat/>
    <w:rsid w:val="00CA2B34"/>
    <w:pPr>
      <w:keepNext/>
      <w:keepLines/>
      <w:spacing w:before="260" w:after="0" w:line="260" w:lineRule="exact"/>
      <w:ind w:firstLine="216"/>
      <w:jc w:val="both"/>
    </w:pPr>
    <w:rPr>
      <w:rFonts w:ascii="Times New Roman" w:eastAsia="Times New Roman" w:hAnsi="Times New Roman" w:cs="Times New Roman"/>
      <w:b/>
      <w:szCs w:val="20"/>
    </w:rPr>
  </w:style>
  <w:style w:type="paragraph" w:customStyle="1" w:styleId="H4Ra">
    <w:name w:val="*H4Ra"/>
    <w:basedOn w:val="H4R"/>
    <w:next w:val="TX"/>
    <w:rsid w:val="00CA2B34"/>
    <w:pPr>
      <w:spacing w:before="0"/>
    </w:pPr>
  </w:style>
  <w:style w:type="paragraph" w:customStyle="1" w:styleId="H5R">
    <w:name w:val="*H5R"/>
    <w:basedOn w:val="TX"/>
    <w:next w:val="TX"/>
    <w:qFormat/>
    <w:rsid w:val="00CA2B34"/>
    <w:pPr>
      <w:spacing w:before="260"/>
      <w:ind w:firstLine="211"/>
    </w:pPr>
    <w:rPr>
      <w:b/>
      <w:i/>
    </w:rPr>
  </w:style>
  <w:style w:type="paragraph" w:customStyle="1" w:styleId="H5Ra">
    <w:name w:val="*H5Ra"/>
    <w:basedOn w:val="H5R"/>
    <w:next w:val="TX"/>
    <w:rsid w:val="00CA2B34"/>
    <w:pPr>
      <w:spacing w:before="0"/>
      <w:ind w:firstLine="216"/>
    </w:pPr>
  </w:style>
  <w:style w:type="paragraph" w:customStyle="1" w:styleId="H6R">
    <w:name w:val="*H6R"/>
    <w:basedOn w:val="Normal"/>
    <w:next w:val="TX"/>
    <w:rsid w:val="00CA2B34"/>
    <w:pPr>
      <w:keepNext/>
      <w:keepLines/>
      <w:spacing w:before="200" w:after="0" w:line="260" w:lineRule="exact"/>
      <w:ind w:firstLine="211"/>
      <w:jc w:val="both"/>
    </w:pPr>
    <w:rPr>
      <w:rFonts w:ascii="Times New Roman" w:eastAsia="Times New Roman" w:hAnsi="Times New Roman" w:cs="Times New Roman"/>
      <w:i/>
      <w:sz w:val="21"/>
      <w:szCs w:val="20"/>
    </w:rPr>
  </w:style>
  <w:style w:type="paragraph" w:customStyle="1" w:styleId="H6Ra">
    <w:name w:val="*H6Ra"/>
    <w:basedOn w:val="H6R"/>
    <w:next w:val="TX"/>
    <w:rsid w:val="00CA2B34"/>
    <w:pPr>
      <w:spacing w:before="0"/>
      <w:ind w:firstLine="216"/>
    </w:pPr>
  </w:style>
  <w:style w:type="paragraph" w:customStyle="1" w:styleId="NL">
    <w:name w:val="*NL"/>
    <w:autoRedefine/>
    <w:qFormat/>
    <w:rsid w:val="00CA2B34"/>
    <w:pPr>
      <w:numPr>
        <w:numId w:val="28"/>
      </w:numPr>
      <w:tabs>
        <w:tab w:val="clear" w:pos="0"/>
        <w:tab w:val="left" w:pos="360"/>
      </w:tabs>
      <w:spacing w:after="0" w:line="260" w:lineRule="exact"/>
      <w:jc w:val="both"/>
    </w:pPr>
    <w:rPr>
      <w:rFonts w:ascii="Times New Roman" w:eastAsia="Times New Roman" w:hAnsi="Times New Roman" w:cs="Times New Roman"/>
      <w:szCs w:val="21"/>
    </w:rPr>
  </w:style>
  <w:style w:type="paragraph" w:customStyle="1" w:styleId="PN">
    <w:name w:val="*PN"/>
    <w:basedOn w:val="Normal"/>
    <w:rsid w:val="00CA2B34"/>
    <w:pPr>
      <w:keepNext/>
      <w:pageBreakBefore/>
      <w:spacing w:after="320" w:line="240" w:lineRule="auto"/>
    </w:pPr>
    <w:rPr>
      <w:rFonts w:ascii="Arial Narrow" w:eastAsia="Times New Roman" w:hAnsi="Arial Narrow" w:cs="Times New Roman"/>
      <w:b/>
      <w:caps/>
      <w:color w:val="999999"/>
      <w:sz w:val="36"/>
      <w:szCs w:val="36"/>
    </w:rPr>
  </w:style>
  <w:style w:type="paragraph" w:customStyle="1" w:styleId="PT">
    <w:name w:val="*PT"/>
    <w:basedOn w:val="Normal"/>
    <w:rsid w:val="00CA2B34"/>
    <w:pPr>
      <w:keepLines/>
      <w:suppressAutoHyphens/>
      <w:spacing w:after="0" w:line="600" w:lineRule="exact"/>
    </w:pPr>
    <w:rPr>
      <w:rFonts w:ascii="Arial Bold" w:eastAsia="Times New Roman" w:hAnsi="Arial Bold" w:cs="Times New Roman"/>
      <w:sz w:val="56"/>
      <w:szCs w:val="20"/>
    </w:rPr>
  </w:style>
  <w:style w:type="paragraph" w:customStyle="1" w:styleId="RAFF1">
    <w:name w:val="*RAFF1"/>
    <w:basedOn w:val="Normal"/>
    <w:rsid w:val="00CA2B34"/>
    <w:pPr>
      <w:spacing w:after="0" w:line="240" w:lineRule="exact"/>
      <w:jc w:val="center"/>
    </w:pPr>
    <w:rPr>
      <w:rFonts w:ascii="Times New Roman" w:eastAsia="Times New Roman" w:hAnsi="Times New Roman" w:cs="Times New Roman"/>
      <w:smallCaps/>
      <w:sz w:val="19"/>
      <w:szCs w:val="19"/>
    </w:rPr>
  </w:style>
  <w:style w:type="paragraph" w:customStyle="1" w:styleId="RAFF2">
    <w:name w:val="*RAFF2"/>
    <w:basedOn w:val="Normal"/>
    <w:rsid w:val="00CA2B34"/>
    <w:pPr>
      <w:spacing w:after="480" w:line="240" w:lineRule="exact"/>
      <w:jc w:val="center"/>
    </w:pPr>
    <w:rPr>
      <w:rFonts w:ascii="Times New Roman" w:eastAsia="Times New Roman" w:hAnsi="Times New Roman" w:cs="Times New Roman"/>
      <w:sz w:val="19"/>
      <w:szCs w:val="19"/>
    </w:rPr>
  </w:style>
  <w:style w:type="paragraph" w:customStyle="1" w:styleId="RAU">
    <w:name w:val="*RAU"/>
    <w:basedOn w:val="Normal"/>
    <w:rsid w:val="00CA2B34"/>
    <w:pPr>
      <w:spacing w:after="0" w:line="240" w:lineRule="exact"/>
      <w:jc w:val="center"/>
    </w:pPr>
    <w:rPr>
      <w:rFonts w:ascii="Times New Roman" w:eastAsia="Times New Roman" w:hAnsi="Times New Roman" w:cs="Times New Roman"/>
      <w:b/>
    </w:rPr>
  </w:style>
  <w:style w:type="paragraph" w:customStyle="1" w:styleId="REF">
    <w:name w:val="*REF"/>
    <w:basedOn w:val="Normal"/>
    <w:autoRedefine/>
    <w:qFormat/>
    <w:rsid w:val="00CA2B34"/>
    <w:pPr>
      <w:spacing w:after="0" w:line="240" w:lineRule="exact"/>
      <w:ind w:left="288" w:hanging="288"/>
      <w:jc w:val="both"/>
    </w:pPr>
    <w:rPr>
      <w:rFonts w:ascii="Times New Roman" w:eastAsia="Times New Roman" w:hAnsi="Times New Roman" w:cs="Times New Roman"/>
      <w:sz w:val="19"/>
      <w:szCs w:val="18"/>
    </w:rPr>
  </w:style>
  <w:style w:type="paragraph" w:customStyle="1" w:styleId="RN">
    <w:name w:val="*RN"/>
    <w:basedOn w:val="Normal"/>
    <w:rsid w:val="00CA2B34"/>
    <w:pPr>
      <w:pBdr>
        <w:top w:val="single" w:sz="8" w:space="12" w:color="auto"/>
        <w:bottom w:val="single" w:sz="8" w:space="12" w:color="auto"/>
      </w:pBdr>
      <w:shd w:val="clear" w:color="auto" w:fill="D9D9D9"/>
      <w:spacing w:after="480" w:line="360" w:lineRule="exact"/>
      <w:jc w:val="center"/>
    </w:pPr>
    <w:rPr>
      <w:rFonts w:ascii="Arial" w:eastAsia="Times New Roman" w:hAnsi="Arial" w:cs="Arial"/>
      <w:b/>
      <w:sz w:val="36"/>
      <w:szCs w:val="36"/>
    </w:rPr>
  </w:style>
  <w:style w:type="paragraph" w:customStyle="1" w:styleId="RSA1">
    <w:name w:val="*RSA1"/>
    <w:basedOn w:val="Normal"/>
    <w:rsid w:val="00CA2B34"/>
    <w:pPr>
      <w:spacing w:before="960" w:after="0" w:line="220" w:lineRule="exact"/>
      <w:jc w:val="center"/>
    </w:pPr>
    <w:rPr>
      <w:rFonts w:ascii="Times New Roman" w:eastAsia="Times New Roman" w:hAnsi="Times New Roman" w:cs="Times New Roman"/>
      <w:i/>
      <w:sz w:val="14"/>
      <w:szCs w:val="14"/>
    </w:rPr>
  </w:style>
  <w:style w:type="paragraph" w:customStyle="1" w:styleId="RSA2">
    <w:name w:val="*RSA2"/>
    <w:basedOn w:val="Normal"/>
    <w:rsid w:val="00CA2B34"/>
    <w:pPr>
      <w:spacing w:after="0" w:line="220" w:lineRule="exact"/>
      <w:jc w:val="center"/>
    </w:pPr>
    <w:rPr>
      <w:rFonts w:ascii="Arial" w:eastAsia="Times New Roman" w:hAnsi="Arial" w:cs="Arial"/>
      <w:sz w:val="15"/>
      <w:szCs w:val="15"/>
    </w:rPr>
  </w:style>
  <w:style w:type="paragraph" w:customStyle="1" w:styleId="RSPON">
    <w:name w:val="*RSPON"/>
    <w:basedOn w:val="Normal"/>
    <w:rsid w:val="00CA2B34"/>
    <w:pPr>
      <w:pBdr>
        <w:top w:val="single" w:sz="4" w:space="1" w:color="auto"/>
        <w:bottom w:val="single" w:sz="4" w:space="3" w:color="auto"/>
      </w:pBdr>
      <w:spacing w:before="720" w:after="0" w:line="240" w:lineRule="exact"/>
      <w:jc w:val="center"/>
    </w:pPr>
    <w:rPr>
      <w:rFonts w:ascii="Arial Narrow" w:eastAsia="Times New Roman" w:hAnsi="Arial Narrow" w:cs="Times New Roman"/>
      <w:sz w:val="18"/>
      <w:szCs w:val="18"/>
    </w:rPr>
  </w:style>
  <w:style w:type="paragraph" w:customStyle="1" w:styleId="RT">
    <w:name w:val="*RT"/>
    <w:basedOn w:val="Normal"/>
    <w:rsid w:val="00CA2B34"/>
    <w:pPr>
      <w:spacing w:after="0" w:line="500" w:lineRule="exact"/>
      <w:jc w:val="center"/>
    </w:pPr>
    <w:rPr>
      <w:rFonts w:ascii="Arial Black" w:eastAsia="Times New Roman" w:hAnsi="Arial Black" w:cs="Times New Roman"/>
      <w:sz w:val="40"/>
      <w:szCs w:val="40"/>
    </w:rPr>
  </w:style>
  <w:style w:type="character" w:customStyle="1" w:styleId="StyleName">
    <w:name w:val="*StyleName"/>
    <w:rsid w:val="00CA2B34"/>
    <w:rPr>
      <w:rFonts w:ascii="Arial" w:hAnsi="Arial"/>
      <w:dstrike w:val="0"/>
      <w:color w:val="FF0000"/>
      <w:sz w:val="14"/>
      <w:vertAlign w:val="baseline"/>
    </w:rPr>
  </w:style>
  <w:style w:type="paragraph" w:customStyle="1" w:styleId="SUMTX">
    <w:name w:val="*SUMTX"/>
    <w:basedOn w:val="Normal"/>
    <w:rsid w:val="00CA2B34"/>
    <w:pPr>
      <w:spacing w:after="0" w:line="260" w:lineRule="exact"/>
      <w:ind w:firstLine="211"/>
      <w:jc w:val="both"/>
    </w:pPr>
    <w:rPr>
      <w:rFonts w:ascii="Times New Roman" w:eastAsia="Times New Roman" w:hAnsi="Times New Roman" w:cs="Times New Roman"/>
    </w:rPr>
  </w:style>
  <w:style w:type="paragraph" w:customStyle="1" w:styleId="SUMTX-LAST">
    <w:name w:val="*SUMTX-LAST"/>
    <w:basedOn w:val="SUMTX"/>
    <w:rsid w:val="00CA2B34"/>
    <w:pPr>
      <w:pBdr>
        <w:bottom w:val="single" w:sz="8" w:space="13" w:color="auto"/>
      </w:pBdr>
    </w:pPr>
  </w:style>
  <w:style w:type="paragraph" w:customStyle="1" w:styleId="TB">
    <w:name w:val="*TB"/>
    <w:basedOn w:val="Normal"/>
    <w:qFormat/>
    <w:rsid w:val="00CA2B34"/>
    <w:pPr>
      <w:spacing w:before="20" w:after="20" w:line="240" w:lineRule="auto"/>
    </w:pPr>
    <w:rPr>
      <w:rFonts w:ascii="Arial" w:eastAsia="Times New Roman" w:hAnsi="Arial" w:cs="Arial"/>
      <w:sz w:val="20"/>
      <w:szCs w:val="20"/>
    </w:rPr>
  </w:style>
  <w:style w:type="paragraph" w:customStyle="1" w:styleId="TB1">
    <w:name w:val="*TB1"/>
    <w:basedOn w:val="TB"/>
    <w:rsid w:val="00CA2B34"/>
    <w:pPr>
      <w:spacing w:before="60"/>
    </w:pPr>
  </w:style>
  <w:style w:type="paragraph" w:customStyle="1" w:styleId="TB2">
    <w:name w:val="*TB2"/>
    <w:basedOn w:val="TB"/>
    <w:rsid w:val="00CA2B34"/>
    <w:pPr>
      <w:spacing w:after="60"/>
    </w:pPr>
  </w:style>
  <w:style w:type="paragraph" w:customStyle="1" w:styleId="TCH">
    <w:name w:val="*TCH"/>
    <w:basedOn w:val="Normal"/>
    <w:qFormat/>
    <w:rsid w:val="00CA2B34"/>
    <w:pPr>
      <w:spacing w:before="60" w:after="60" w:line="240" w:lineRule="exact"/>
      <w:jc w:val="center"/>
    </w:pPr>
    <w:rPr>
      <w:rFonts w:ascii="Arial" w:eastAsia="Times New Roman" w:hAnsi="Arial" w:cs="Arial"/>
      <w:b/>
      <w:sz w:val="20"/>
      <w:szCs w:val="20"/>
    </w:rPr>
  </w:style>
  <w:style w:type="paragraph" w:customStyle="1" w:styleId="TNTT">
    <w:name w:val="*TN/TT"/>
    <w:basedOn w:val="TX"/>
    <w:qFormat/>
    <w:rsid w:val="00CA2B34"/>
    <w:pPr>
      <w:spacing w:before="480" w:after="120" w:line="240" w:lineRule="exact"/>
      <w:ind w:firstLine="0"/>
    </w:pPr>
    <w:rPr>
      <w:rFonts w:ascii="Arial" w:hAnsi="Arial" w:cs="Arial"/>
      <w:b/>
      <w:sz w:val="20"/>
      <w:szCs w:val="20"/>
    </w:rPr>
  </w:style>
  <w:style w:type="paragraph" w:customStyle="1" w:styleId="TOC20">
    <w:name w:val="*TOC2"/>
    <w:basedOn w:val="Normal"/>
    <w:rsid w:val="00CA2B34"/>
    <w:pPr>
      <w:tabs>
        <w:tab w:val="right" w:pos="480"/>
        <w:tab w:val="left" w:pos="1200"/>
        <w:tab w:val="left" w:pos="1680"/>
      </w:tabs>
      <w:spacing w:after="0" w:line="260" w:lineRule="exact"/>
    </w:pPr>
    <w:rPr>
      <w:rFonts w:ascii="Times New Roman" w:eastAsia="Times New Roman" w:hAnsi="Times New Roman" w:cs="Times New Roman"/>
      <w:szCs w:val="20"/>
    </w:rPr>
  </w:style>
  <w:style w:type="paragraph" w:customStyle="1" w:styleId="TOC30">
    <w:name w:val="*TOC3"/>
    <w:basedOn w:val="Normal"/>
    <w:rsid w:val="00CA2B34"/>
    <w:pPr>
      <w:tabs>
        <w:tab w:val="right" w:pos="480"/>
        <w:tab w:val="left" w:pos="1680"/>
      </w:tabs>
      <w:spacing w:after="0" w:line="260" w:lineRule="exact"/>
    </w:pPr>
    <w:rPr>
      <w:rFonts w:ascii="Times New Roman" w:eastAsia="Times New Roman" w:hAnsi="Times New Roman" w:cs="Times New Roman"/>
      <w:szCs w:val="20"/>
    </w:rPr>
  </w:style>
  <w:style w:type="paragraph" w:customStyle="1" w:styleId="TOC4">
    <w:name w:val="*TOC4"/>
    <w:basedOn w:val="Normal"/>
    <w:rsid w:val="00CA2B34"/>
    <w:pPr>
      <w:tabs>
        <w:tab w:val="right" w:pos="480"/>
        <w:tab w:val="left" w:pos="2280"/>
      </w:tabs>
      <w:spacing w:after="0" w:line="260" w:lineRule="exact"/>
    </w:pPr>
    <w:rPr>
      <w:rFonts w:ascii="Times New Roman" w:eastAsia="Times New Roman" w:hAnsi="Times New Roman" w:cs="Times New Roman"/>
      <w:i/>
      <w:szCs w:val="20"/>
    </w:rPr>
  </w:style>
  <w:style w:type="character" w:customStyle="1" w:styleId="TOC-CN">
    <w:name w:val="*TOC-CN"/>
    <w:rsid w:val="00CA2B34"/>
    <w:rPr>
      <w:rFonts w:ascii="Arial Black" w:hAnsi="Arial Black"/>
      <w:color w:val="999999"/>
      <w:spacing w:val="0"/>
      <w:sz w:val="24"/>
    </w:rPr>
  </w:style>
  <w:style w:type="paragraph" w:customStyle="1" w:styleId="TOC-CT">
    <w:name w:val="*TOC-CT"/>
    <w:basedOn w:val="Normal"/>
    <w:rsid w:val="00CA2B34"/>
    <w:pPr>
      <w:tabs>
        <w:tab w:val="right" w:pos="480"/>
        <w:tab w:val="left" w:pos="720"/>
        <w:tab w:val="left" w:pos="2640"/>
      </w:tabs>
      <w:spacing w:before="140" w:after="0" w:line="260" w:lineRule="exact"/>
      <w:ind w:left="720" w:hanging="720"/>
    </w:pPr>
    <w:rPr>
      <w:rFonts w:ascii="Arial" w:eastAsia="Times New Roman" w:hAnsi="Arial" w:cs="Times New Roman"/>
      <w:sz w:val="24"/>
      <w:szCs w:val="20"/>
    </w:rPr>
  </w:style>
  <w:style w:type="character" w:customStyle="1" w:styleId="TOC-PN">
    <w:name w:val="*TOC-PN"/>
    <w:rsid w:val="00CA2B34"/>
    <w:rPr>
      <w:rFonts w:ascii="Arial Narrow" w:hAnsi="Arial Narrow"/>
      <w:b/>
      <w:color w:val="999999"/>
      <w:spacing w:val="100"/>
      <w:sz w:val="28"/>
    </w:rPr>
  </w:style>
  <w:style w:type="paragraph" w:customStyle="1" w:styleId="TOC-PT">
    <w:name w:val="*TOC-PT"/>
    <w:basedOn w:val="Normal"/>
    <w:rsid w:val="00CA2B34"/>
    <w:pPr>
      <w:tabs>
        <w:tab w:val="right" w:pos="300"/>
        <w:tab w:val="left" w:pos="1320"/>
        <w:tab w:val="left" w:pos="1800"/>
      </w:tabs>
      <w:spacing w:before="390" w:after="130" w:line="260" w:lineRule="exact"/>
      <w:ind w:left="840" w:hanging="840"/>
    </w:pPr>
    <w:rPr>
      <w:rFonts w:ascii="Arial" w:eastAsia="Times New Roman" w:hAnsi="Arial" w:cs="Times New Roman"/>
      <w:b/>
      <w:sz w:val="28"/>
      <w:szCs w:val="20"/>
    </w:rPr>
  </w:style>
  <w:style w:type="paragraph" w:customStyle="1" w:styleId="VN">
    <w:name w:val="*VN"/>
    <w:basedOn w:val="Normal"/>
    <w:rsid w:val="00CA2B34"/>
    <w:pPr>
      <w:spacing w:after="0" w:line="400" w:lineRule="exact"/>
      <w:jc w:val="center"/>
    </w:pPr>
    <w:rPr>
      <w:rFonts w:ascii="Arial" w:eastAsia="Times New Roman" w:hAnsi="Arial" w:cs="Arial"/>
      <w:b/>
      <w:i/>
      <w:sz w:val="32"/>
      <w:szCs w:val="32"/>
    </w:rPr>
  </w:style>
  <w:style w:type="paragraph" w:customStyle="1" w:styleId="VT">
    <w:name w:val="*VT"/>
    <w:basedOn w:val="Normal"/>
    <w:rsid w:val="00CA2B34"/>
    <w:pPr>
      <w:spacing w:after="720" w:line="400" w:lineRule="exact"/>
      <w:jc w:val="center"/>
    </w:pPr>
    <w:rPr>
      <w:rFonts w:ascii="Arial" w:eastAsia="Times New Roman" w:hAnsi="Arial" w:cs="Arial"/>
      <w:b/>
      <w:sz w:val="32"/>
      <w:szCs w:val="32"/>
    </w:rPr>
  </w:style>
  <w:style w:type="paragraph" w:styleId="Revision">
    <w:name w:val="Revision"/>
    <w:hidden/>
    <w:uiPriority w:val="99"/>
    <w:semiHidden/>
    <w:rsid w:val="003439D2"/>
    <w:pPr>
      <w:spacing w:after="0" w:line="240" w:lineRule="auto"/>
    </w:pPr>
  </w:style>
  <w:style w:type="paragraph" w:styleId="TOC1">
    <w:name w:val="toc 1"/>
    <w:basedOn w:val="Normal"/>
    <w:next w:val="Normal"/>
    <w:autoRedefine/>
    <w:uiPriority w:val="39"/>
    <w:unhideWhenUsed/>
    <w:rsid w:val="00D92095"/>
    <w:pPr>
      <w:spacing w:after="100"/>
    </w:pPr>
    <w:rPr>
      <w:rFonts w:ascii="Times New Roman" w:hAnsi="Times New Roma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8690">
      <w:bodyDiv w:val="1"/>
      <w:marLeft w:val="0"/>
      <w:marRight w:val="0"/>
      <w:marTop w:val="0"/>
      <w:marBottom w:val="0"/>
      <w:divBdr>
        <w:top w:val="none" w:sz="0" w:space="0" w:color="auto"/>
        <w:left w:val="none" w:sz="0" w:space="0" w:color="auto"/>
        <w:bottom w:val="none" w:sz="0" w:space="0" w:color="auto"/>
        <w:right w:val="none" w:sz="0" w:space="0" w:color="auto"/>
      </w:divBdr>
    </w:div>
    <w:div w:id="677467791">
      <w:bodyDiv w:val="1"/>
      <w:marLeft w:val="0"/>
      <w:marRight w:val="0"/>
      <w:marTop w:val="0"/>
      <w:marBottom w:val="0"/>
      <w:divBdr>
        <w:top w:val="none" w:sz="0" w:space="0" w:color="auto"/>
        <w:left w:val="none" w:sz="0" w:space="0" w:color="auto"/>
        <w:bottom w:val="none" w:sz="0" w:space="0" w:color="auto"/>
        <w:right w:val="none" w:sz="0" w:space="0" w:color="auto"/>
      </w:divBdr>
    </w:div>
    <w:div w:id="756099112">
      <w:bodyDiv w:val="1"/>
      <w:marLeft w:val="0"/>
      <w:marRight w:val="0"/>
      <w:marTop w:val="0"/>
      <w:marBottom w:val="0"/>
      <w:divBdr>
        <w:top w:val="none" w:sz="0" w:space="0" w:color="auto"/>
        <w:left w:val="none" w:sz="0" w:space="0" w:color="auto"/>
        <w:bottom w:val="none" w:sz="0" w:space="0" w:color="auto"/>
        <w:right w:val="none" w:sz="0" w:space="0" w:color="auto"/>
      </w:divBdr>
    </w:div>
    <w:div w:id="807631701">
      <w:bodyDiv w:val="1"/>
      <w:marLeft w:val="0"/>
      <w:marRight w:val="0"/>
      <w:marTop w:val="0"/>
      <w:marBottom w:val="0"/>
      <w:divBdr>
        <w:top w:val="none" w:sz="0" w:space="0" w:color="auto"/>
        <w:left w:val="none" w:sz="0" w:space="0" w:color="auto"/>
        <w:bottom w:val="none" w:sz="0" w:space="0" w:color="auto"/>
        <w:right w:val="none" w:sz="0" w:space="0" w:color="auto"/>
      </w:divBdr>
    </w:div>
    <w:div w:id="1152141348">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14603135">
      <w:bodyDiv w:val="1"/>
      <w:marLeft w:val="0"/>
      <w:marRight w:val="0"/>
      <w:marTop w:val="0"/>
      <w:marBottom w:val="0"/>
      <w:divBdr>
        <w:top w:val="none" w:sz="0" w:space="0" w:color="auto"/>
        <w:left w:val="none" w:sz="0" w:space="0" w:color="auto"/>
        <w:bottom w:val="none" w:sz="0" w:space="0" w:color="auto"/>
        <w:right w:val="none" w:sz="0" w:space="0" w:color="auto"/>
      </w:divBdr>
    </w:div>
    <w:div w:id="1332875974">
      <w:bodyDiv w:val="1"/>
      <w:marLeft w:val="0"/>
      <w:marRight w:val="0"/>
      <w:marTop w:val="0"/>
      <w:marBottom w:val="0"/>
      <w:divBdr>
        <w:top w:val="none" w:sz="0" w:space="0" w:color="auto"/>
        <w:left w:val="none" w:sz="0" w:space="0" w:color="auto"/>
        <w:bottom w:val="none" w:sz="0" w:space="0" w:color="auto"/>
        <w:right w:val="none" w:sz="0" w:space="0" w:color="auto"/>
      </w:divBdr>
    </w:div>
    <w:div w:id="1334648809">
      <w:bodyDiv w:val="1"/>
      <w:marLeft w:val="0"/>
      <w:marRight w:val="0"/>
      <w:marTop w:val="0"/>
      <w:marBottom w:val="0"/>
      <w:divBdr>
        <w:top w:val="none" w:sz="0" w:space="0" w:color="auto"/>
        <w:left w:val="none" w:sz="0" w:space="0" w:color="auto"/>
        <w:bottom w:val="none" w:sz="0" w:space="0" w:color="auto"/>
        <w:right w:val="none" w:sz="0" w:space="0" w:color="auto"/>
      </w:divBdr>
    </w:div>
    <w:div w:id="1553420145">
      <w:bodyDiv w:val="1"/>
      <w:marLeft w:val="0"/>
      <w:marRight w:val="0"/>
      <w:marTop w:val="0"/>
      <w:marBottom w:val="0"/>
      <w:divBdr>
        <w:top w:val="none" w:sz="0" w:space="0" w:color="auto"/>
        <w:left w:val="none" w:sz="0" w:space="0" w:color="auto"/>
        <w:bottom w:val="none" w:sz="0" w:space="0" w:color="auto"/>
        <w:right w:val="none" w:sz="0" w:space="0" w:color="auto"/>
      </w:divBdr>
    </w:div>
    <w:div w:id="1669864252">
      <w:bodyDiv w:val="1"/>
      <w:marLeft w:val="0"/>
      <w:marRight w:val="0"/>
      <w:marTop w:val="0"/>
      <w:marBottom w:val="0"/>
      <w:divBdr>
        <w:top w:val="none" w:sz="0" w:space="0" w:color="auto"/>
        <w:left w:val="none" w:sz="0" w:space="0" w:color="auto"/>
        <w:bottom w:val="none" w:sz="0" w:space="0" w:color="auto"/>
        <w:right w:val="none" w:sz="0" w:space="0" w:color="auto"/>
      </w:divBdr>
    </w:div>
    <w:div w:id="1702049183">
      <w:bodyDiv w:val="1"/>
      <w:marLeft w:val="0"/>
      <w:marRight w:val="0"/>
      <w:marTop w:val="0"/>
      <w:marBottom w:val="0"/>
      <w:divBdr>
        <w:top w:val="none" w:sz="0" w:space="0" w:color="auto"/>
        <w:left w:val="none" w:sz="0" w:space="0" w:color="auto"/>
        <w:bottom w:val="none" w:sz="0" w:space="0" w:color="auto"/>
        <w:right w:val="none" w:sz="0" w:space="0" w:color="auto"/>
      </w:divBdr>
    </w:div>
    <w:div w:id="1757437705">
      <w:bodyDiv w:val="1"/>
      <w:marLeft w:val="0"/>
      <w:marRight w:val="0"/>
      <w:marTop w:val="0"/>
      <w:marBottom w:val="0"/>
      <w:divBdr>
        <w:top w:val="none" w:sz="0" w:space="0" w:color="auto"/>
        <w:left w:val="none" w:sz="0" w:space="0" w:color="auto"/>
        <w:bottom w:val="none" w:sz="0" w:space="0" w:color="auto"/>
        <w:right w:val="none" w:sz="0" w:space="0" w:color="auto"/>
      </w:divBdr>
    </w:div>
    <w:div w:id="1857042267">
      <w:bodyDiv w:val="1"/>
      <w:marLeft w:val="0"/>
      <w:marRight w:val="0"/>
      <w:marTop w:val="0"/>
      <w:marBottom w:val="0"/>
      <w:divBdr>
        <w:top w:val="none" w:sz="0" w:space="0" w:color="auto"/>
        <w:left w:val="none" w:sz="0" w:space="0" w:color="auto"/>
        <w:bottom w:val="none" w:sz="0" w:space="0" w:color="auto"/>
        <w:right w:val="none" w:sz="0" w:space="0" w:color="auto"/>
      </w:divBdr>
    </w:div>
    <w:div w:id="1956864841">
      <w:bodyDiv w:val="1"/>
      <w:marLeft w:val="0"/>
      <w:marRight w:val="0"/>
      <w:marTop w:val="0"/>
      <w:marBottom w:val="0"/>
      <w:divBdr>
        <w:top w:val="none" w:sz="0" w:space="0" w:color="auto"/>
        <w:left w:val="none" w:sz="0" w:space="0" w:color="auto"/>
        <w:bottom w:val="none" w:sz="0" w:space="0" w:color="auto"/>
        <w:right w:val="none" w:sz="0" w:space="0" w:color="auto"/>
      </w:divBdr>
    </w:div>
    <w:div w:id="20304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diagramLayout" Target="diagrams/layout1.xml"/><Relationship Id="rId42" Type="http://schemas.openxmlformats.org/officeDocument/2006/relationships/image" Target="media/image19.png"/><Relationship Id="rId47" Type="http://schemas.openxmlformats.org/officeDocument/2006/relationships/diagramQuickStyle" Target="diagrams/quickStyle2.xml"/><Relationship Id="rId63" Type="http://schemas.openxmlformats.org/officeDocument/2006/relationships/image" Target="media/image24.png"/><Relationship Id="rId68"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hyperlink" Target="https://cadmus.sharepoint.com/sites/collaboration/4563-P03/Shared%20Documents/Task%2010%20-%20Finalize%20Deliverables/ACRP%2006-05%20Tool%20Users%20Guide%20Copy%201.docx" TargetMode="External"/><Relationship Id="rId29" Type="http://schemas.openxmlformats.org/officeDocument/2006/relationships/image" Target="media/image5.emf"/><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emf"/><Relationship Id="rId45" Type="http://schemas.openxmlformats.org/officeDocument/2006/relationships/diagramData" Target="diagrams/data2.xml"/><Relationship Id="rId53" Type="http://schemas.openxmlformats.org/officeDocument/2006/relationships/diagramColors" Target="diagrams/colors3.xml"/><Relationship Id="rId58" Type="http://schemas.openxmlformats.org/officeDocument/2006/relationships/diagramColors" Target="diagrams/colors4.xml"/><Relationship Id="rId66" Type="http://schemas.openxmlformats.org/officeDocument/2006/relationships/image" Target="media/image27.PNG"/><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22.PNG"/><Relationship Id="rId19" Type="http://schemas.openxmlformats.org/officeDocument/2006/relationships/image" Target="media/image1.PNG"/><Relationship Id="rId14" Type="http://schemas.openxmlformats.org/officeDocument/2006/relationships/hyperlink" Target="https://cadmus.sharepoint.com/sites/collaboration/4563-P03/Shared%20Documents/Task%2010%20-%20Finalize%20Deliverables/ACRP%2006-05%20Tool%20Users%20Guide%20Copy%201.docx" TargetMode="External"/><Relationship Id="rId22" Type="http://schemas.openxmlformats.org/officeDocument/2006/relationships/diagramQuickStyle" Target="diagrams/quickStyle1.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image" Target="media/image18.PNG"/><Relationship Id="rId48" Type="http://schemas.openxmlformats.org/officeDocument/2006/relationships/diagramColors" Target="diagrams/colors2.xml"/><Relationship Id="rId56" Type="http://schemas.openxmlformats.org/officeDocument/2006/relationships/diagramLayout" Target="diagrams/layout4.xml"/><Relationship Id="rId64" Type="http://schemas.openxmlformats.org/officeDocument/2006/relationships/image" Target="media/image25.png"/><Relationship Id="rId69" Type="http://schemas.openxmlformats.org/officeDocument/2006/relationships/image" Target="media/image30.png"/><Relationship Id="rId8" Type="http://schemas.openxmlformats.org/officeDocument/2006/relationships/settings" Target="settings.xml"/><Relationship Id="rId51" Type="http://schemas.openxmlformats.org/officeDocument/2006/relationships/diagramLayout" Target="diagrams/layout3.xm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cadmus.sharepoint.com/sites/collaboration/4563-P03/Shared%20Documents/Task%2010%20-%20Finalize%20Deliverables/ACRP%2006-05%20Tool%20Users%20Guide%20Copy%201.docx" TargetMode="Externa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diagramLayout" Target="diagrams/layout2.xml"/><Relationship Id="rId59" Type="http://schemas.microsoft.com/office/2007/relationships/diagramDrawing" Target="diagrams/drawing4.xml"/><Relationship Id="rId67" Type="http://schemas.openxmlformats.org/officeDocument/2006/relationships/image" Target="media/image28.PNG"/><Relationship Id="rId20" Type="http://schemas.openxmlformats.org/officeDocument/2006/relationships/diagramData" Target="diagrams/data1.xml"/><Relationship Id="rId41" Type="http://schemas.openxmlformats.org/officeDocument/2006/relationships/image" Target="media/image17.PNG"/><Relationship Id="rId54" Type="http://schemas.microsoft.com/office/2007/relationships/diagramDrawing" Target="diagrams/drawing3.xml"/><Relationship Id="rId62" Type="http://schemas.openxmlformats.org/officeDocument/2006/relationships/image" Target="media/image23.PNG"/><Relationship Id="rId70"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admus.sharepoint.com/sites/collaboration/4563-P03/Shared%20Documents/Task%2010%20-%20Finalize%20Deliverables/ACRP%2006-05%20Tool%20Users%20Guide%20Copy%201.docx" TargetMode="External"/><Relationship Id="rId23" Type="http://schemas.openxmlformats.org/officeDocument/2006/relationships/diagramColors" Target="diagrams/colors1.xml"/><Relationship Id="rId28" Type="http://schemas.openxmlformats.org/officeDocument/2006/relationships/image" Target="media/image4.emf"/><Relationship Id="rId36" Type="http://schemas.openxmlformats.org/officeDocument/2006/relationships/image" Target="media/image12.PNG"/><Relationship Id="rId49" Type="http://schemas.microsoft.com/office/2007/relationships/diagramDrawing" Target="diagrams/drawing2.xml"/><Relationship Id="rId57" Type="http://schemas.openxmlformats.org/officeDocument/2006/relationships/diagramQuickStyle" Target="diagrams/quickStyle4.xml"/><Relationship Id="rId10" Type="http://schemas.openxmlformats.org/officeDocument/2006/relationships/footnotes" Target="footnotes.xml"/><Relationship Id="rId31" Type="http://schemas.openxmlformats.org/officeDocument/2006/relationships/image" Target="media/image7.emf"/><Relationship Id="rId44" Type="http://schemas.openxmlformats.org/officeDocument/2006/relationships/image" Target="media/image20.PNG"/><Relationship Id="rId52" Type="http://schemas.openxmlformats.org/officeDocument/2006/relationships/diagramQuickStyle" Target="diagrams/quickStyle3.xml"/><Relationship Id="rId60" Type="http://schemas.openxmlformats.org/officeDocument/2006/relationships/image" Target="media/image21.PNG"/><Relationship Id="rId65" Type="http://schemas.openxmlformats.org/officeDocument/2006/relationships/image" Target="media/image26.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image" Target="media/image15.emf"/><Relationship Id="rId34" Type="http://schemas.openxmlformats.org/officeDocument/2006/relationships/image" Target="media/image10.PNG"/><Relationship Id="rId50" Type="http://schemas.openxmlformats.org/officeDocument/2006/relationships/diagramData" Target="diagrams/data3.xml"/><Relationship Id="rId55" Type="http://schemas.openxmlformats.org/officeDocument/2006/relationships/diagramData" Target="diagrams/data4.xml"/><Relationship Id="rId7" Type="http://schemas.openxmlformats.org/officeDocument/2006/relationships/styles" Target="styles.xml"/><Relationship Id="rId71" Type="http://schemas.openxmlformats.org/officeDocument/2006/relationships/image" Target="media/image3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1C1D79-E5FD-479E-8E10-49A8261CE73D}"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9E344F0E-CA74-4E6C-A5B9-1BF25559CF2C}">
      <dgm:prSet phldrT="[Text]"/>
      <dgm:spPr/>
      <dgm:t>
        <a:bodyPr/>
        <a:lstStyle/>
        <a:p>
          <a:r>
            <a:rPr lang="en-US"/>
            <a:t>DBE</a:t>
          </a:r>
        </a:p>
      </dgm:t>
    </dgm:pt>
    <dgm:pt modelId="{F071B962-7D4C-40BE-AF6A-170443BFF3C3}" type="parTrans" cxnId="{1F6F8F40-7632-4031-918A-7E5335628F11}">
      <dgm:prSet/>
      <dgm:spPr/>
      <dgm:t>
        <a:bodyPr/>
        <a:lstStyle/>
        <a:p>
          <a:endParaRPr lang="en-US"/>
        </a:p>
      </dgm:t>
    </dgm:pt>
    <dgm:pt modelId="{7CF3DD5D-F673-46AB-B0C6-AF2E739B3FFC}" type="sibTrans" cxnId="{1F6F8F40-7632-4031-918A-7E5335628F11}">
      <dgm:prSet/>
      <dgm:spPr/>
      <dgm:t>
        <a:bodyPr/>
        <a:lstStyle/>
        <a:p>
          <a:endParaRPr lang="en-US"/>
        </a:p>
      </dgm:t>
    </dgm:pt>
    <dgm:pt modelId="{BBBC4C73-AFFA-46D2-AC1F-A8EBB66FC8C6}">
      <dgm:prSet phldrT="[Text]"/>
      <dgm:spPr/>
      <dgm:t>
        <a:bodyPr/>
        <a:lstStyle/>
        <a:p>
          <a:r>
            <a:rPr lang="en-US"/>
            <a:t>Local and Small Business</a:t>
          </a:r>
        </a:p>
      </dgm:t>
    </dgm:pt>
    <dgm:pt modelId="{D7AB6E82-042F-415B-AD81-F1D5A6CC0833}" type="parTrans" cxnId="{B867FF99-D90A-4226-AFF0-409357A2302F}">
      <dgm:prSet/>
      <dgm:spPr/>
      <dgm:t>
        <a:bodyPr/>
        <a:lstStyle/>
        <a:p>
          <a:endParaRPr lang="en-US"/>
        </a:p>
      </dgm:t>
    </dgm:pt>
    <dgm:pt modelId="{59068ECE-E87B-4D62-90AE-A6EB1C355547}" type="sibTrans" cxnId="{B867FF99-D90A-4226-AFF0-409357A2302F}">
      <dgm:prSet/>
      <dgm:spPr/>
      <dgm:t>
        <a:bodyPr/>
        <a:lstStyle/>
        <a:p>
          <a:endParaRPr lang="en-US"/>
        </a:p>
      </dgm:t>
    </dgm:pt>
    <dgm:pt modelId="{732BB251-1E93-46E7-B594-AD2FCAD8BAB8}">
      <dgm:prSet phldrT="[Text]" custT="1"/>
      <dgm:spPr/>
      <dgm:t>
        <a:bodyPr/>
        <a:lstStyle/>
        <a:p>
          <a:r>
            <a:rPr lang="en-US" sz="900"/>
            <a:t>Evaluates participation of local and small businesses in the airport's non-federally assisted projects.</a:t>
          </a:r>
        </a:p>
      </dgm:t>
    </dgm:pt>
    <dgm:pt modelId="{CFC3A12E-D986-469F-98BD-EC87D65D202A}" type="parTrans" cxnId="{9022E4CE-9180-4C37-B33A-31432E1CF8ED}">
      <dgm:prSet/>
      <dgm:spPr/>
      <dgm:t>
        <a:bodyPr/>
        <a:lstStyle/>
        <a:p>
          <a:endParaRPr lang="en-US"/>
        </a:p>
      </dgm:t>
    </dgm:pt>
    <dgm:pt modelId="{9CA982D2-991D-46E5-8CD8-47D0413EF67D}" type="sibTrans" cxnId="{9022E4CE-9180-4C37-B33A-31432E1CF8ED}">
      <dgm:prSet/>
      <dgm:spPr/>
      <dgm:t>
        <a:bodyPr/>
        <a:lstStyle/>
        <a:p>
          <a:endParaRPr lang="en-US"/>
        </a:p>
      </dgm:t>
    </dgm:pt>
    <dgm:pt modelId="{572F3603-BEE7-4286-8CE3-1CE78744FB72}">
      <dgm:prSet phldrT="[Text]"/>
      <dgm:spPr/>
      <dgm:t>
        <a:bodyPr/>
        <a:lstStyle/>
        <a:p>
          <a:r>
            <a:rPr lang="en-US"/>
            <a:t>ACDBE</a:t>
          </a:r>
        </a:p>
      </dgm:t>
    </dgm:pt>
    <dgm:pt modelId="{193D79D6-68CA-4C9D-BD78-F08D3FC76AEE}" type="parTrans" cxnId="{4BCF0F38-B71B-4376-B809-AE52A7BE1402}">
      <dgm:prSet/>
      <dgm:spPr/>
      <dgm:t>
        <a:bodyPr/>
        <a:lstStyle/>
        <a:p>
          <a:endParaRPr lang="en-US"/>
        </a:p>
      </dgm:t>
    </dgm:pt>
    <dgm:pt modelId="{00936502-7B41-4E2C-9E09-E5E12BA3CDF9}" type="sibTrans" cxnId="{4BCF0F38-B71B-4376-B809-AE52A7BE1402}">
      <dgm:prSet/>
      <dgm:spPr/>
      <dgm:t>
        <a:bodyPr/>
        <a:lstStyle/>
        <a:p>
          <a:endParaRPr lang="en-US"/>
        </a:p>
      </dgm:t>
    </dgm:pt>
    <dgm:pt modelId="{B8F46FDA-8C7B-417E-8255-C60D4A42FFBC}">
      <dgm:prSet phldrT="[Text]" custT="1"/>
      <dgm:spPr/>
      <dgm:t>
        <a:bodyPr/>
        <a:lstStyle/>
        <a:p>
          <a:r>
            <a:rPr lang="en-US" sz="900"/>
            <a:t>Evaluates ACDBE participation against ACDBE goals over time. </a:t>
          </a:r>
        </a:p>
      </dgm:t>
    </dgm:pt>
    <dgm:pt modelId="{A75E6261-80EF-4CDC-ABD0-AD246560D312}" type="parTrans" cxnId="{FF747933-9E5D-4E41-BE2B-2B808587F471}">
      <dgm:prSet/>
      <dgm:spPr/>
      <dgm:t>
        <a:bodyPr/>
        <a:lstStyle/>
        <a:p>
          <a:endParaRPr lang="en-US"/>
        </a:p>
      </dgm:t>
    </dgm:pt>
    <dgm:pt modelId="{BE8B4D98-E374-4838-B138-C038BE7DB641}" type="sibTrans" cxnId="{FF747933-9E5D-4E41-BE2B-2B808587F471}">
      <dgm:prSet/>
      <dgm:spPr/>
      <dgm:t>
        <a:bodyPr/>
        <a:lstStyle/>
        <a:p>
          <a:endParaRPr lang="en-US"/>
        </a:p>
      </dgm:t>
    </dgm:pt>
    <dgm:pt modelId="{E79F78EB-7150-4FEF-A066-A586C18811A6}">
      <dgm:prSet phldrT="[Text]"/>
      <dgm:spPr/>
      <dgm:t>
        <a:bodyPr/>
        <a:lstStyle/>
        <a:p>
          <a:r>
            <a:rPr lang="en-US"/>
            <a:t>Cost Effectiveness and Economic Benefits</a:t>
          </a:r>
        </a:p>
      </dgm:t>
    </dgm:pt>
    <dgm:pt modelId="{106C92E4-7EB3-4B43-8889-93E4B2F753CE}" type="parTrans" cxnId="{146016E4-921E-49DF-B380-6576D5579233}">
      <dgm:prSet/>
      <dgm:spPr/>
      <dgm:t>
        <a:bodyPr/>
        <a:lstStyle/>
        <a:p>
          <a:endParaRPr lang="en-US"/>
        </a:p>
      </dgm:t>
    </dgm:pt>
    <dgm:pt modelId="{2C618F88-D48C-4FD8-8A69-6DADD6AD6F31}" type="sibTrans" cxnId="{146016E4-921E-49DF-B380-6576D5579233}">
      <dgm:prSet/>
      <dgm:spPr/>
      <dgm:t>
        <a:bodyPr/>
        <a:lstStyle/>
        <a:p>
          <a:endParaRPr lang="en-US"/>
        </a:p>
      </dgm:t>
    </dgm:pt>
    <dgm:pt modelId="{C73ADEDC-4B63-4021-AF81-BF19998445B5}">
      <dgm:prSet phldrT="[Text]" custT="1"/>
      <dgm:spPr/>
      <dgm:t>
        <a:bodyPr/>
        <a:lstStyle/>
        <a:p>
          <a:r>
            <a:rPr lang="en-US" sz="900"/>
            <a:t>Draws from data developed under the previous three analyses to generate metrics that evaluate the cost effectiveness of the airport's diversity program. </a:t>
          </a:r>
        </a:p>
      </dgm:t>
    </dgm:pt>
    <dgm:pt modelId="{411DC8C4-C913-4373-BB00-8982DDB2EF39}" type="parTrans" cxnId="{92A7D5F7-8878-4DFD-BCC4-BC297F49D044}">
      <dgm:prSet/>
      <dgm:spPr/>
      <dgm:t>
        <a:bodyPr/>
        <a:lstStyle/>
        <a:p>
          <a:endParaRPr lang="en-US"/>
        </a:p>
      </dgm:t>
    </dgm:pt>
    <dgm:pt modelId="{3DAA4EBF-698E-44D8-A244-5CD072B7E64D}" type="sibTrans" cxnId="{92A7D5F7-8878-4DFD-BCC4-BC297F49D044}">
      <dgm:prSet/>
      <dgm:spPr/>
      <dgm:t>
        <a:bodyPr/>
        <a:lstStyle/>
        <a:p>
          <a:endParaRPr lang="en-US"/>
        </a:p>
      </dgm:t>
    </dgm:pt>
    <dgm:pt modelId="{176E2712-89FD-419F-B440-8C6E793DBFD2}">
      <dgm:prSet phldrT="[Text]" custT="1"/>
      <dgm:spPr/>
      <dgm:t>
        <a:bodyPr/>
        <a:lstStyle/>
        <a:p>
          <a:r>
            <a:rPr lang="en-US" sz="900"/>
            <a:t>Evaluates DBE participation against DBE goals over time. </a:t>
          </a:r>
        </a:p>
      </dgm:t>
    </dgm:pt>
    <dgm:pt modelId="{2541F3CA-FFE3-4563-9F63-6BD43C997093}" type="sibTrans" cxnId="{C7B7E625-B81F-4199-A2BE-D740753C5C55}">
      <dgm:prSet/>
      <dgm:spPr/>
      <dgm:t>
        <a:bodyPr/>
        <a:lstStyle/>
        <a:p>
          <a:endParaRPr lang="en-US"/>
        </a:p>
      </dgm:t>
    </dgm:pt>
    <dgm:pt modelId="{6F1E5932-8610-4E92-838A-D1E612A9973B}" type="parTrans" cxnId="{C7B7E625-B81F-4199-A2BE-D740753C5C55}">
      <dgm:prSet/>
      <dgm:spPr/>
      <dgm:t>
        <a:bodyPr/>
        <a:lstStyle/>
        <a:p>
          <a:endParaRPr lang="en-US"/>
        </a:p>
      </dgm:t>
    </dgm:pt>
    <dgm:pt modelId="{526AE576-CF4B-474B-B562-C2254099F5C0}">
      <dgm:prSet phldrT="[Text]" custT="1"/>
      <dgm:spPr/>
      <dgm:t>
        <a:bodyPr/>
        <a:lstStyle/>
        <a:p>
          <a:r>
            <a:rPr lang="en-US" sz="900"/>
            <a:t>Evaluates diverse business participation beyond DBE-certified businesses, such as minority-owned businesses that do not have DBE certification.</a:t>
          </a:r>
        </a:p>
      </dgm:t>
    </dgm:pt>
    <dgm:pt modelId="{1537AD30-5542-443A-A006-02CAAC10CD2E}" type="sibTrans" cxnId="{FC848806-9FBD-41E8-82DD-791E857B30CD}">
      <dgm:prSet/>
      <dgm:spPr/>
      <dgm:t>
        <a:bodyPr/>
        <a:lstStyle/>
        <a:p>
          <a:endParaRPr lang="en-US"/>
        </a:p>
      </dgm:t>
    </dgm:pt>
    <dgm:pt modelId="{55848EC0-DF43-4B29-97F2-516F32F1F4FD}" type="parTrans" cxnId="{FC848806-9FBD-41E8-82DD-791E857B30CD}">
      <dgm:prSet/>
      <dgm:spPr/>
      <dgm:t>
        <a:bodyPr/>
        <a:lstStyle/>
        <a:p>
          <a:endParaRPr lang="en-US"/>
        </a:p>
      </dgm:t>
    </dgm:pt>
    <dgm:pt modelId="{B83AB80D-CEF8-476F-BC17-10514FC64140}">
      <dgm:prSet phldrT="[Text]" custT="1"/>
      <dgm:spPr/>
      <dgm:t>
        <a:bodyPr/>
        <a:lstStyle/>
        <a:p>
          <a:r>
            <a:rPr lang="en-US" sz="900"/>
            <a:t>Enables airports to track participation of businesses in the bidding process and evaluate the airport's contracting pool.</a:t>
          </a:r>
        </a:p>
      </dgm:t>
    </dgm:pt>
    <dgm:pt modelId="{291CA874-8765-4F54-BC9B-D3F4147E8867}" type="parTrans" cxnId="{A0C8AE68-B5D3-4C0C-B571-F192C74C0850}">
      <dgm:prSet/>
      <dgm:spPr/>
      <dgm:t>
        <a:bodyPr/>
        <a:lstStyle/>
        <a:p>
          <a:endParaRPr lang="en-US"/>
        </a:p>
      </dgm:t>
    </dgm:pt>
    <dgm:pt modelId="{7937E743-D26B-4058-BF3C-F8A4D33B299E}" type="sibTrans" cxnId="{A0C8AE68-B5D3-4C0C-B571-F192C74C0850}">
      <dgm:prSet/>
      <dgm:spPr/>
      <dgm:t>
        <a:bodyPr/>
        <a:lstStyle/>
        <a:p>
          <a:endParaRPr lang="en-US"/>
        </a:p>
      </dgm:t>
    </dgm:pt>
    <dgm:pt modelId="{7DC57CA5-7700-4BA3-B231-0B548E8A7283}">
      <dgm:prSet phldrT="[Text]" custT="1"/>
      <dgm:spPr/>
      <dgm:t>
        <a:bodyPr/>
        <a:lstStyle/>
        <a:p>
          <a:r>
            <a:rPr lang="en-US" sz="900"/>
            <a:t>Summarizes local and small business participation across different types of contracts.</a:t>
          </a:r>
        </a:p>
      </dgm:t>
    </dgm:pt>
    <dgm:pt modelId="{302F3505-C1A4-4364-8584-A61AC738784D}" type="parTrans" cxnId="{4EA464E2-BA5C-46D5-8414-2EBED36DFC90}">
      <dgm:prSet/>
      <dgm:spPr/>
      <dgm:t>
        <a:bodyPr/>
        <a:lstStyle/>
        <a:p>
          <a:endParaRPr lang="en-US"/>
        </a:p>
      </dgm:t>
    </dgm:pt>
    <dgm:pt modelId="{C00DF9DB-EDCC-4DF3-80BA-10F227A15675}" type="sibTrans" cxnId="{4EA464E2-BA5C-46D5-8414-2EBED36DFC90}">
      <dgm:prSet/>
      <dgm:spPr/>
      <dgm:t>
        <a:bodyPr/>
        <a:lstStyle/>
        <a:p>
          <a:endParaRPr lang="en-US"/>
        </a:p>
      </dgm:t>
    </dgm:pt>
    <dgm:pt modelId="{4BD0B624-5B10-4BCD-AA41-F19C87A0E3F1}">
      <dgm:prSet phldrT="[Text]" custT="1"/>
      <dgm:spPr/>
      <dgm:t>
        <a:bodyPr/>
        <a:lstStyle/>
        <a:p>
          <a:r>
            <a:rPr lang="en-US" sz="900"/>
            <a:t>Summarizes DBE participation across different types of contracts.</a:t>
          </a:r>
        </a:p>
      </dgm:t>
    </dgm:pt>
    <dgm:pt modelId="{2D29A8C7-5CAC-42CB-818D-AE9B517FC12D}" type="parTrans" cxnId="{04222F39-2139-4BDC-AE80-6F719A9CD010}">
      <dgm:prSet/>
      <dgm:spPr/>
      <dgm:t>
        <a:bodyPr/>
        <a:lstStyle/>
        <a:p>
          <a:endParaRPr lang="en-US"/>
        </a:p>
      </dgm:t>
    </dgm:pt>
    <dgm:pt modelId="{21FD24B8-BC88-4134-9BCD-6C7508119D60}" type="sibTrans" cxnId="{04222F39-2139-4BDC-AE80-6F719A9CD010}">
      <dgm:prSet/>
      <dgm:spPr/>
      <dgm:t>
        <a:bodyPr/>
        <a:lstStyle/>
        <a:p>
          <a:endParaRPr lang="en-US"/>
        </a:p>
      </dgm:t>
    </dgm:pt>
    <dgm:pt modelId="{AC85175B-5260-4700-8546-28AD3E45561F}">
      <dgm:prSet phldrT="[Text]" custT="1"/>
      <dgm:spPr/>
      <dgm:t>
        <a:bodyPr/>
        <a:lstStyle/>
        <a:p>
          <a:r>
            <a:rPr lang="en-US" sz="900"/>
            <a:t>Enables airports to track local and small business participation in the bidding process and evaluate the airport's contracting pool. </a:t>
          </a:r>
        </a:p>
      </dgm:t>
    </dgm:pt>
    <dgm:pt modelId="{D0F41853-687D-4AA6-8C90-B96D5ADD9DFD}" type="parTrans" cxnId="{E02DE808-CF99-460E-BFF4-D08EEE1B2569}">
      <dgm:prSet/>
      <dgm:spPr/>
      <dgm:t>
        <a:bodyPr/>
        <a:lstStyle/>
        <a:p>
          <a:endParaRPr lang="en-US"/>
        </a:p>
      </dgm:t>
    </dgm:pt>
    <dgm:pt modelId="{B372906C-21FB-4C10-8A9E-4A6FB280AC22}" type="sibTrans" cxnId="{E02DE808-CF99-460E-BFF4-D08EEE1B2569}">
      <dgm:prSet/>
      <dgm:spPr/>
      <dgm:t>
        <a:bodyPr/>
        <a:lstStyle/>
        <a:p>
          <a:endParaRPr lang="en-US"/>
        </a:p>
      </dgm:t>
    </dgm:pt>
    <dgm:pt modelId="{D7FA7B1F-CFC0-4B20-A571-316D3BD40A00}">
      <dgm:prSet custT="1"/>
      <dgm:spPr/>
      <dgm:t>
        <a:bodyPr/>
        <a:lstStyle/>
        <a:p>
          <a:r>
            <a:rPr lang="en-US" sz="900"/>
            <a:t>Summarizes ACDBE participation across different types of car rental and non-car rental concessions.</a:t>
          </a:r>
        </a:p>
      </dgm:t>
    </dgm:pt>
    <dgm:pt modelId="{C3F67D3B-1109-46BC-9096-9AF941B77607}" type="parTrans" cxnId="{9B0DB473-25E2-40F0-9F7F-696BE35E4D3A}">
      <dgm:prSet/>
      <dgm:spPr/>
      <dgm:t>
        <a:bodyPr/>
        <a:lstStyle/>
        <a:p>
          <a:endParaRPr lang="en-US"/>
        </a:p>
      </dgm:t>
    </dgm:pt>
    <dgm:pt modelId="{A8992057-696F-417F-A521-9A4B3978A4FF}" type="sibTrans" cxnId="{9B0DB473-25E2-40F0-9F7F-696BE35E4D3A}">
      <dgm:prSet/>
      <dgm:spPr/>
      <dgm:t>
        <a:bodyPr/>
        <a:lstStyle/>
        <a:p>
          <a:endParaRPr lang="en-US"/>
        </a:p>
      </dgm:t>
    </dgm:pt>
    <dgm:pt modelId="{1B1BDFBA-1BF3-4BDA-8DC8-5E6D511A171C}">
      <dgm:prSet custT="1"/>
      <dgm:spPr/>
      <dgm:t>
        <a:bodyPr/>
        <a:lstStyle/>
        <a:p>
          <a:r>
            <a:rPr lang="en-US" sz="900"/>
            <a:t>Evaluates diverse business participation beyond ACDBE-businesses, such as minority-owned businesses that do not have ACDBE certification.</a:t>
          </a:r>
        </a:p>
      </dgm:t>
    </dgm:pt>
    <dgm:pt modelId="{FD02B64F-B3A1-42FB-86A0-6E20C6628339}" type="parTrans" cxnId="{5364142A-8EE3-40A0-B18A-1E02B91BA0BE}">
      <dgm:prSet/>
      <dgm:spPr/>
      <dgm:t>
        <a:bodyPr/>
        <a:lstStyle/>
        <a:p>
          <a:endParaRPr lang="en-US"/>
        </a:p>
      </dgm:t>
    </dgm:pt>
    <dgm:pt modelId="{2996FF7F-C659-46C3-BA36-EBC8509471FB}" type="sibTrans" cxnId="{5364142A-8EE3-40A0-B18A-1E02B91BA0BE}">
      <dgm:prSet/>
      <dgm:spPr/>
      <dgm:t>
        <a:bodyPr/>
        <a:lstStyle/>
        <a:p>
          <a:endParaRPr lang="en-US"/>
        </a:p>
      </dgm:t>
    </dgm:pt>
    <dgm:pt modelId="{4043A38F-DCFD-4367-B1B1-FAC3305BE8A0}">
      <dgm:prSet custT="1"/>
      <dgm:spPr/>
      <dgm:t>
        <a:bodyPr/>
        <a:lstStyle/>
        <a:p>
          <a:r>
            <a:rPr lang="en-US" sz="900"/>
            <a:t>Enables airports to track participation of businesses in the bidding process and evaluate the airport's contracting pool.</a:t>
          </a:r>
        </a:p>
      </dgm:t>
    </dgm:pt>
    <dgm:pt modelId="{546F5B01-3E21-44AA-AFDA-FB46E23C4C1B}" type="parTrans" cxnId="{BD4AFCB7-417D-4BED-9CE5-49A07E6C6153}">
      <dgm:prSet/>
      <dgm:spPr/>
      <dgm:t>
        <a:bodyPr/>
        <a:lstStyle/>
        <a:p>
          <a:endParaRPr lang="en-US"/>
        </a:p>
      </dgm:t>
    </dgm:pt>
    <dgm:pt modelId="{29F403F5-1AD4-438C-9BD1-098EF1DB971F}" type="sibTrans" cxnId="{BD4AFCB7-417D-4BED-9CE5-49A07E6C6153}">
      <dgm:prSet/>
      <dgm:spPr/>
      <dgm:t>
        <a:bodyPr/>
        <a:lstStyle/>
        <a:p>
          <a:endParaRPr lang="en-US"/>
        </a:p>
      </dgm:t>
    </dgm:pt>
    <dgm:pt modelId="{B3B3F9D9-1862-490C-AD6B-CFB60ED3A365}">
      <dgm:prSet phldrT="[Text]" custT="1"/>
      <dgm:spPr/>
      <dgm:t>
        <a:bodyPr/>
        <a:lstStyle/>
        <a:p>
          <a:r>
            <a:rPr lang="en-US" sz="900"/>
            <a:t>Generates economic impacts of DBE, ACDBE, and other diverse business participation in the airport's contracts and concessions programs. </a:t>
          </a:r>
        </a:p>
      </dgm:t>
    </dgm:pt>
    <dgm:pt modelId="{7D06DC4A-E98E-43E8-850A-2029931A59AF}" type="parTrans" cxnId="{BD32D44F-5A8C-435A-90B7-E4784F7AAF13}">
      <dgm:prSet/>
      <dgm:spPr/>
      <dgm:t>
        <a:bodyPr/>
        <a:lstStyle/>
        <a:p>
          <a:endParaRPr lang="en-US"/>
        </a:p>
      </dgm:t>
    </dgm:pt>
    <dgm:pt modelId="{1B66F52F-CC46-4782-B51E-F5BE8C4FF2C1}" type="sibTrans" cxnId="{BD32D44F-5A8C-435A-90B7-E4784F7AAF13}">
      <dgm:prSet/>
      <dgm:spPr/>
      <dgm:t>
        <a:bodyPr/>
        <a:lstStyle/>
        <a:p>
          <a:endParaRPr lang="en-US"/>
        </a:p>
      </dgm:t>
    </dgm:pt>
    <dgm:pt modelId="{4D398A48-8C74-46FB-9E54-313E4720889D}" type="pres">
      <dgm:prSet presAssocID="{8F1C1D79-E5FD-479E-8E10-49A8261CE73D}" presName="Name0" presStyleCnt="0">
        <dgm:presLayoutVars>
          <dgm:dir/>
          <dgm:animLvl val="lvl"/>
          <dgm:resizeHandles val="exact"/>
        </dgm:presLayoutVars>
      </dgm:prSet>
      <dgm:spPr/>
      <dgm:t>
        <a:bodyPr/>
        <a:lstStyle/>
        <a:p>
          <a:endParaRPr lang="en-US"/>
        </a:p>
      </dgm:t>
    </dgm:pt>
    <dgm:pt modelId="{C735E8BC-5C3C-4CFD-ABB8-FA7070FDFEEF}" type="pres">
      <dgm:prSet presAssocID="{9E344F0E-CA74-4E6C-A5B9-1BF25559CF2C}" presName="linNode" presStyleCnt="0"/>
      <dgm:spPr/>
    </dgm:pt>
    <dgm:pt modelId="{D9CB020A-89F8-4DBF-A2DF-0F56E9AED61C}" type="pres">
      <dgm:prSet presAssocID="{9E344F0E-CA74-4E6C-A5B9-1BF25559CF2C}" presName="parentText" presStyleLbl="node1" presStyleIdx="0" presStyleCnt="4" custScaleX="65252">
        <dgm:presLayoutVars>
          <dgm:chMax val="1"/>
          <dgm:bulletEnabled val="1"/>
        </dgm:presLayoutVars>
      </dgm:prSet>
      <dgm:spPr/>
      <dgm:t>
        <a:bodyPr/>
        <a:lstStyle/>
        <a:p>
          <a:endParaRPr lang="en-US"/>
        </a:p>
      </dgm:t>
    </dgm:pt>
    <dgm:pt modelId="{6C63A107-1350-48A4-B9C8-39C0929B74C9}" type="pres">
      <dgm:prSet presAssocID="{9E344F0E-CA74-4E6C-A5B9-1BF25559CF2C}" presName="descendantText" presStyleLbl="alignAccFollowNode1" presStyleIdx="0" presStyleCnt="4">
        <dgm:presLayoutVars>
          <dgm:bulletEnabled val="1"/>
        </dgm:presLayoutVars>
      </dgm:prSet>
      <dgm:spPr/>
      <dgm:t>
        <a:bodyPr/>
        <a:lstStyle/>
        <a:p>
          <a:endParaRPr lang="en-US"/>
        </a:p>
      </dgm:t>
    </dgm:pt>
    <dgm:pt modelId="{2E58265C-559B-4293-8594-1D3ED25E7EDB}" type="pres">
      <dgm:prSet presAssocID="{7CF3DD5D-F673-46AB-B0C6-AF2E739B3FFC}" presName="sp" presStyleCnt="0"/>
      <dgm:spPr/>
    </dgm:pt>
    <dgm:pt modelId="{B0F82422-2DCF-4347-804F-06A0FA9E8B0A}" type="pres">
      <dgm:prSet presAssocID="{BBBC4C73-AFFA-46D2-AC1F-A8EBB66FC8C6}" presName="linNode" presStyleCnt="0"/>
      <dgm:spPr/>
    </dgm:pt>
    <dgm:pt modelId="{89DAB6CF-3FCF-4C03-B280-C04EC2965D57}" type="pres">
      <dgm:prSet presAssocID="{BBBC4C73-AFFA-46D2-AC1F-A8EBB66FC8C6}" presName="parentText" presStyleLbl="node1" presStyleIdx="1" presStyleCnt="4" custScaleX="65252">
        <dgm:presLayoutVars>
          <dgm:chMax val="1"/>
          <dgm:bulletEnabled val="1"/>
        </dgm:presLayoutVars>
      </dgm:prSet>
      <dgm:spPr/>
      <dgm:t>
        <a:bodyPr/>
        <a:lstStyle/>
        <a:p>
          <a:endParaRPr lang="en-US"/>
        </a:p>
      </dgm:t>
    </dgm:pt>
    <dgm:pt modelId="{DC3D1414-DAFD-484C-8471-5F5A0B685D58}" type="pres">
      <dgm:prSet presAssocID="{BBBC4C73-AFFA-46D2-AC1F-A8EBB66FC8C6}" presName="descendantText" presStyleLbl="alignAccFollowNode1" presStyleIdx="1" presStyleCnt="4">
        <dgm:presLayoutVars>
          <dgm:bulletEnabled val="1"/>
        </dgm:presLayoutVars>
      </dgm:prSet>
      <dgm:spPr/>
      <dgm:t>
        <a:bodyPr/>
        <a:lstStyle/>
        <a:p>
          <a:endParaRPr lang="en-US"/>
        </a:p>
      </dgm:t>
    </dgm:pt>
    <dgm:pt modelId="{B218A7BE-9205-45BF-B709-6ACE3130C988}" type="pres">
      <dgm:prSet presAssocID="{59068ECE-E87B-4D62-90AE-A6EB1C355547}" presName="sp" presStyleCnt="0"/>
      <dgm:spPr/>
    </dgm:pt>
    <dgm:pt modelId="{6BA90AB4-D4F4-4611-8521-9FF178204BF9}" type="pres">
      <dgm:prSet presAssocID="{572F3603-BEE7-4286-8CE3-1CE78744FB72}" presName="linNode" presStyleCnt="0"/>
      <dgm:spPr/>
    </dgm:pt>
    <dgm:pt modelId="{9726562A-E469-4F05-B30D-23A509428709}" type="pres">
      <dgm:prSet presAssocID="{572F3603-BEE7-4286-8CE3-1CE78744FB72}" presName="parentText" presStyleLbl="node1" presStyleIdx="2" presStyleCnt="4" custScaleX="65252">
        <dgm:presLayoutVars>
          <dgm:chMax val="1"/>
          <dgm:bulletEnabled val="1"/>
        </dgm:presLayoutVars>
      </dgm:prSet>
      <dgm:spPr/>
      <dgm:t>
        <a:bodyPr/>
        <a:lstStyle/>
        <a:p>
          <a:endParaRPr lang="en-US"/>
        </a:p>
      </dgm:t>
    </dgm:pt>
    <dgm:pt modelId="{5E66367E-AE14-4DA3-952A-6833C3047EEC}" type="pres">
      <dgm:prSet presAssocID="{572F3603-BEE7-4286-8CE3-1CE78744FB72}" presName="descendantText" presStyleLbl="alignAccFollowNode1" presStyleIdx="2" presStyleCnt="4">
        <dgm:presLayoutVars>
          <dgm:bulletEnabled val="1"/>
        </dgm:presLayoutVars>
      </dgm:prSet>
      <dgm:spPr/>
      <dgm:t>
        <a:bodyPr/>
        <a:lstStyle/>
        <a:p>
          <a:endParaRPr lang="en-US"/>
        </a:p>
      </dgm:t>
    </dgm:pt>
    <dgm:pt modelId="{A4E93D85-3F0B-4A1C-A293-110EEE55B0C7}" type="pres">
      <dgm:prSet presAssocID="{00936502-7B41-4E2C-9E09-E5E12BA3CDF9}" presName="sp" presStyleCnt="0"/>
      <dgm:spPr/>
    </dgm:pt>
    <dgm:pt modelId="{78046DFF-BD71-41AC-9142-2E92757095CE}" type="pres">
      <dgm:prSet presAssocID="{E79F78EB-7150-4FEF-A066-A586C18811A6}" presName="linNode" presStyleCnt="0"/>
      <dgm:spPr/>
    </dgm:pt>
    <dgm:pt modelId="{9B0231B2-880D-4144-BAD0-B143BB3059DE}" type="pres">
      <dgm:prSet presAssocID="{E79F78EB-7150-4FEF-A066-A586C18811A6}" presName="parentText" presStyleLbl="node1" presStyleIdx="3" presStyleCnt="4" custScaleX="65252">
        <dgm:presLayoutVars>
          <dgm:chMax val="1"/>
          <dgm:bulletEnabled val="1"/>
        </dgm:presLayoutVars>
      </dgm:prSet>
      <dgm:spPr/>
      <dgm:t>
        <a:bodyPr/>
        <a:lstStyle/>
        <a:p>
          <a:endParaRPr lang="en-US"/>
        </a:p>
      </dgm:t>
    </dgm:pt>
    <dgm:pt modelId="{5E88E9C8-9393-4253-8C57-E553DBA0D476}" type="pres">
      <dgm:prSet presAssocID="{E79F78EB-7150-4FEF-A066-A586C18811A6}" presName="descendantText" presStyleLbl="alignAccFollowNode1" presStyleIdx="3" presStyleCnt="4">
        <dgm:presLayoutVars>
          <dgm:bulletEnabled val="1"/>
        </dgm:presLayoutVars>
      </dgm:prSet>
      <dgm:spPr/>
      <dgm:t>
        <a:bodyPr/>
        <a:lstStyle/>
        <a:p>
          <a:endParaRPr lang="en-US"/>
        </a:p>
      </dgm:t>
    </dgm:pt>
  </dgm:ptLst>
  <dgm:cxnLst>
    <dgm:cxn modelId="{79E4C0C0-5CCD-4353-8F60-B652B6906C45}" type="presOf" srcId="{D7FA7B1F-CFC0-4B20-A571-316D3BD40A00}" destId="{5E66367E-AE14-4DA3-952A-6833C3047EEC}" srcOrd="0" destOrd="1" presId="urn:microsoft.com/office/officeart/2005/8/layout/vList5"/>
    <dgm:cxn modelId="{B211BC37-FD07-4EDA-B1C5-BB8DC255430B}" type="presOf" srcId="{1B1BDFBA-1BF3-4BDA-8DC8-5E6D511A171C}" destId="{5E66367E-AE14-4DA3-952A-6833C3047EEC}" srcOrd="0" destOrd="2" presId="urn:microsoft.com/office/officeart/2005/8/layout/vList5"/>
    <dgm:cxn modelId="{922F810C-8E38-4D65-8EF1-C6192B843A32}" type="presOf" srcId="{C73ADEDC-4B63-4021-AF81-BF19998445B5}" destId="{5E88E9C8-9393-4253-8C57-E553DBA0D476}" srcOrd="0" destOrd="0" presId="urn:microsoft.com/office/officeart/2005/8/layout/vList5"/>
    <dgm:cxn modelId="{91A40960-D3D6-4F1D-8BD7-CB4599297BAA}" type="presOf" srcId="{B3B3F9D9-1862-490C-AD6B-CFB60ED3A365}" destId="{5E88E9C8-9393-4253-8C57-E553DBA0D476}" srcOrd="0" destOrd="1" presId="urn:microsoft.com/office/officeart/2005/8/layout/vList5"/>
    <dgm:cxn modelId="{B4E4B1D5-9BF1-418B-8F30-C9D87AE69069}" type="presOf" srcId="{9E344F0E-CA74-4E6C-A5B9-1BF25559CF2C}" destId="{D9CB020A-89F8-4DBF-A2DF-0F56E9AED61C}" srcOrd="0" destOrd="0" presId="urn:microsoft.com/office/officeart/2005/8/layout/vList5"/>
    <dgm:cxn modelId="{A2F2229B-E985-46F4-9B9E-AC3927A0789E}" type="presOf" srcId="{BBBC4C73-AFFA-46D2-AC1F-A8EBB66FC8C6}" destId="{89DAB6CF-3FCF-4C03-B280-C04EC2965D57}" srcOrd="0" destOrd="0" presId="urn:microsoft.com/office/officeart/2005/8/layout/vList5"/>
    <dgm:cxn modelId="{9022E4CE-9180-4C37-B33A-31432E1CF8ED}" srcId="{BBBC4C73-AFFA-46D2-AC1F-A8EBB66FC8C6}" destId="{732BB251-1E93-46E7-B594-AD2FCAD8BAB8}" srcOrd="0" destOrd="0" parTransId="{CFC3A12E-D986-469F-98BD-EC87D65D202A}" sibTransId="{9CA982D2-991D-46E5-8CD8-47D0413EF67D}"/>
    <dgm:cxn modelId="{146016E4-921E-49DF-B380-6576D5579233}" srcId="{8F1C1D79-E5FD-479E-8E10-49A8261CE73D}" destId="{E79F78EB-7150-4FEF-A066-A586C18811A6}" srcOrd="3" destOrd="0" parTransId="{106C92E4-7EB3-4B43-8889-93E4B2F753CE}" sibTransId="{2C618F88-D48C-4FD8-8A69-6DADD6AD6F31}"/>
    <dgm:cxn modelId="{69047FF5-873E-49A9-AFE2-69595AAF08B2}" type="presOf" srcId="{E79F78EB-7150-4FEF-A066-A586C18811A6}" destId="{9B0231B2-880D-4144-BAD0-B143BB3059DE}" srcOrd="0" destOrd="0" presId="urn:microsoft.com/office/officeart/2005/8/layout/vList5"/>
    <dgm:cxn modelId="{FC848806-9FBD-41E8-82DD-791E857B30CD}" srcId="{9E344F0E-CA74-4E6C-A5B9-1BF25559CF2C}" destId="{526AE576-CF4B-474B-B562-C2254099F5C0}" srcOrd="2" destOrd="0" parTransId="{55848EC0-DF43-4B29-97F2-516F32F1F4FD}" sibTransId="{1537AD30-5542-443A-A006-02CAAC10CD2E}"/>
    <dgm:cxn modelId="{B867FF99-D90A-4226-AFF0-409357A2302F}" srcId="{8F1C1D79-E5FD-479E-8E10-49A8261CE73D}" destId="{BBBC4C73-AFFA-46D2-AC1F-A8EBB66FC8C6}" srcOrd="1" destOrd="0" parTransId="{D7AB6E82-042F-415B-AD81-F1D5A6CC0833}" sibTransId="{59068ECE-E87B-4D62-90AE-A6EB1C355547}"/>
    <dgm:cxn modelId="{7CF4FFA7-6C92-4DA3-9FDF-D8C57EF667DB}" type="presOf" srcId="{AC85175B-5260-4700-8546-28AD3E45561F}" destId="{DC3D1414-DAFD-484C-8471-5F5A0B685D58}" srcOrd="0" destOrd="2" presId="urn:microsoft.com/office/officeart/2005/8/layout/vList5"/>
    <dgm:cxn modelId="{67C665D3-0255-4665-9E98-CB5528E4F6AC}" type="presOf" srcId="{8F1C1D79-E5FD-479E-8E10-49A8261CE73D}" destId="{4D398A48-8C74-46FB-9E54-313E4720889D}" srcOrd="0" destOrd="0" presId="urn:microsoft.com/office/officeart/2005/8/layout/vList5"/>
    <dgm:cxn modelId="{4EA464E2-BA5C-46D5-8414-2EBED36DFC90}" srcId="{BBBC4C73-AFFA-46D2-AC1F-A8EBB66FC8C6}" destId="{7DC57CA5-7700-4BA3-B231-0B548E8A7283}" srcOrd="1" destOrd="0" parTransId="{302F3505-C1A4-4364-8584-A61AC738784D}" sibTransId="{C00DF9DB-EDCC-4DF3-80BA-10F227A15675}"/>
    <dgm:cxn modelId="{58FFA06C-C407-4BBF-A7A4-47F6E986969C}" type="presOf" srcId="{572F3603-BEE7-4286-8CE3-1CE78744FB72}" destId="{9726562A-E469-4F05-B30D-23A509428709}" srcOrd="0" destOrd="0" presId="urn:microsoft.com/office/officeart/2005/8/layout/vList5"/>
    <dgm:cxn modelId="{BD4AFCB7-417D-4BED-9CE5-49A07E6C6153}" srcId="{572F3603-BEE7-4286-8CE3-1CE78744FB72}" destId="{4043A38F-DCFD-4367-B1B1-FAC3305BE8A0}" srcOrd="3" destOrd="0" parTransId="{546F5B01-3E21-44AA-AFDA-FB46E23C4C1B}" sibTransId="{29F403F5-1AD4-438C-9BD1-098EF1DB971F}"/>
    <dgm:cxn modelId="{22329C31-4890-4324-A1D7-D8AA7FCE2264}" type="presOf" srcId="{B8F46FDA-8C7B-417E-8255-C60D4A42FFBC}" destId="{5E66367E-AE14-4DA3-952A-6833C3047EEC}" srcOrd="0" destOrd="0" presId="urn:microsoft.com/office/officeart/2005/8/layout/vList5"/>
    <dgm:cxn modelId="{5364142A-8EE3-40A0-B18A-1E02B91BA0BE}" srcId="{572F3603-BEE7-4286-8CE3-1CE78744FB72}" destId="{1B1BDFBA-1BF3-4BDA-8DC8-5E6D511A171C}" srcOrd="2" destOrd="0" parTransId="{FD02B64F-B3A1-42FB-86A0-6E20C6628339}" sibTransId="{2996FF7F-C659-46C3-BA36-EBC8509471FB}"/>
    <dgm:cxn modelId="{92A7D5F7-8878-4DFD-BCC4-BC297F49D044}" srcId="{E79F78EB-7150-4FEF-A066-A586C18811A6}" destId="{C73ADEDC-4B63-4021-AF81-BF19998445B5}" srcOrd="0" destOrd="0" parTransId="{411DC8C4-C913-4373-BB00-8982DDB2EF39}" sibTransId="{3DAA4EBF-698E-44D8-A244-5CD072B7E64D}"/>
    <dgm:cxn modelId="{FF747933-9E5D-4E41-BE2B-2B808587F471}" srcId="{572F3603-BEE7-4286-8CE3-1CE78744FB72}" destId="{B8F46FDA-8C7B-417E-8255-C60D4A42FFBC}" srcOrd="0" destOrd="0" parTransId="{A75E6261-80EF-4CDC-ABD0-AD246560D312}" sibTransId="{BE8B4D98-E374-4838-B138-C038BE7DB641}"/>
    <dgm:cxn modelId="{35343B60-BF1D-4081-B147-969989832810}" type="presOf" srcId="{732BB251-1E93-46E7-B594-AD2FCAD8BAB8}" destId="{DC3D1414-DAFD-484C-8471-5F5A0B685D58}" srcOrd="0" destOrd="0" presId="urn:microsoft.com/office/officeart/2005/8/layout/vList5"/>
    <dgm:cxn modelId="{5F03F456-3224-4604-9E73-39030CAB921E}" type="presOf" srcId="{526AE576-CF4B-474B-B562-C2254099F5C0}" destId="{6C63A107-1350-48A4-B9C8-39C0929B74C9}" srcOrd="0" destOrd="2" presId="urn:microsoft.com/office/officeart/2005/8/layout/vList5"/>
    <dgm:cxn modelId="{04222F39-2139-4BDC-AE80-6F719A9CD010}" srcId="{9E344F0E-CA74-4E6C-A5B9-1BF25559CF2C}" destId="{4BD0B624-5B10-4BCD-AA41-F19C87A0E3F1}" srcOrd="1" destOrd="0" parTransId="{2D29A8C7-5CAC-42CB-818D-AE9B517FC12D}" sibTransId="{21FD24B8-BC88-4134-9BCD-6C7508119D60}"/>
    <dgm:cxn modelId="{C85A5C89-CC43-444E-A169-2C5ECB8E07C2}" type="presOf" srcId="{176E2712-89FD-419F-B440-8C6E793DBFD2}" destId="{6C63A107-1350-48A4-B9C8-39C0929B74C9}" srcOrd="0" destOrd="0" presId="urn:microsoft.com/office/officeart/2005/8/layout/vList5"/>
    <dgm:cxn modelId="{9B0DB473-25E2-40F0-9F7F-696BE35E4D3A}" srcId="{572F3603-BEE7-4286-8CE3-1CE78744FB72}" destId="{D7FA7B1F-CFC0-4B20-A571-316D3BD40A00}" srcOrd="1" destOrd="0" parTransId="{C3F67D3B-1109-46BC-9096-9AF941B77607}" sibTransId="{A8992057-696F-417F-A521-9A4B3978A4FF}"/>
    <dgm:cxn modelId="{A0C8AE68-B5D3-4C0C-B571-F192C74C0850}" srcId="{9E344F0E-CA74-4E6C-A5B9-1BF25559CF2C}" destId="{B83AB80D-CEF8-476F-BC17-10514FC64140}" srcOrd="3" destOrd="0" parTransId="{291CA874-8765-4F54-BC9B-D3F4147E8867}" sibTransId="{7937E743-D26B-4058-BF3C-F8A4D33B299E}"/>
    <dgm:cxn modelId="{833DCDE6-5FF5-4CB9-936A-3E7E558C5A1F}" type="presOf" srcId="{4043A38F-DCFD-4367-B1B1-FAC3305BE8A0}" destId="{5E66367E-AE14-4DA3-952A-6833C3047EEC}" srcOrd="0" destOrd="3" presId="urn:microsoft.com/office/officeart/2005/8/layout/vList5"/>
    <dgm:cxn modelId="{C7B7E625-B81F-4199-A2BE-D740753C5C55}" srcId="{9E344F0E-CA74-4E6C-A5B9-1BF25559CF2C}" destId="{176E2712-89FD-419F-B440-8C6E793DBFD2}" srcOrd="0" destOrd="0" parTransId="{6F1E5932-8610-4E92-838A-D1E612A9973B}" sibTransId="{2541F3CA-FFE3-4563-9F63-6BD43C997093}"/>
    <dgm:cxn modelId="{C36E184A-C26E-4AC1-BF6A-5CFFE9389E9C}" type="presOf" srcId="{B83AB80D-CEF8-476F-BC17-10514FC64140}" destId="{6C63A107-1350-48A4-B9C8-39C0929B74C9}" srcOrd="0" destOrd="3" presId="urn:microsoft.com/office/officeart/2005/8/layout/vList5"/>
    <dgm:cxn modelId="{53D0AD73-31B1-4B5D-BA70-80622E315AB3}" type="presOf" srcId="{7DC57CA5-7700-4BA3-B231-0B548E8A7283}" destId="{DC3D1414-DAFD-484C-8471-5F5A0B685D58}" srcOrd="0" destOrd="1" presId="urn:microsoft.com/office/officeart/2005/8/layout/vList5"/>
    <dgm:cxn modelId="{E02DE808-CF99-460E-BFF4-D08EEE1B2569}" srcId="{BBBC4C73-AFFA-46D2-AC1F-A8EBB66FC8C6}" destId="{AC85175B-5260-4700-8546-28AD3E45561F}" srcOrd="2" destOrd="0" parTransId="{D0F41853-687D-4AA6-8C90-B96D5ADD9DFD}" sibTransId="{B372906C-21FB-4C10-8A9E-4A6FB280AC22}"/>
    <dgm:cxn modelId="{1F6F8F40-7632-4031-918A-7E5335628F11}" srcId="{8F1C1D79-E5FD-479E-8E10-49A8261CE73D}" destId="{9E344F0E-CA74-4E6C-A5B9-1BF25559CF2C}" srcOrd="0" destOrd="0" parTransId="{F071B962-7D4C-40BE-AF6A-170443BFF3C3}" sibTransId="{7CF3DD5D-F673-46AB-B0C6-AF2E739B3FFC}"/>
    <dgm:cxn modelId="{4BCF0F38-B71B-4376-B809-AE52A7BE1402}" srcId="{8F1C1D79-E5FD-479E-8E10-49A8261CE73D}" destId="{572F3603-BEE7-4286-8CE3-1CE78744FB72}" srcOrd="2" destOrd="0" parTransId="{193D79D6-68CA-4C9D-BD78-F08D3FC76AEE}" sibTransId="{00936502-7B41-4E2C-9E09-E5E12BA3CDF9}"/>
    <dgm:cxn modelId="{D227FB2E-614B-4164-9AA1-C05D6823F88E}" type="presOf" srcId="{4BD0B624-5B10-4BCD-AA41-F19C87A0E3F1}" destId="{6C63A107-1350-48A4-B9C8-39C0929B74C9}" srcOrd="0" destOrd="1" presId="urn:microsoft.com/office/officeart/2005/8/layout/vList5"/>
    <dgm:cxn modelId="{BD32D44F-5A8C-435A-90B7-E4784F7AAF13}" srcId="{E79F78EB-7150-4FEF-A066-A586C18811A6}" destId="{B3B3F9D9-1862-490C-AD6B-CFB60ED3A365}" srcOrd="1" destOrd="0" parTransId="{7D06DC4A-E98E-43E8-850A-2029931A59AF}" sibTransId="{1B66F52F-CC46-4782-B51E-F5BE8C4FF2C1}"/>
    <dgm:cxn modelId="{23007811-206F-4D6C-8D6B-4383B9EF2DC7}" type="presParOf" srcId="{4D398A48-8C74-46FB-9E54-313E4720889D}" destId="{C735E8BC-5C3C-4CFD-ABB8-FA7070FDFEEF}" srcOrd="0" destOrd="0" presId="urn:microsoft.com/office/officeart/2005/8/layout/vList5"/>
    <dgm:cxn modelId="{8233BD32-6676-4216-87A4-B9F2105C19BA}" type="presParOf" srcId="{C735E8BC-5C3C-4CFD-ABB8-FA7070FDFEEF}" destId="{D9CB020A-89F8-4DBF-A2DF-0F56E9AED61C}" srcOrd="0" destOrd="0" presId="urn:microsoft.com/office/officeart/2005/8/layout/vList5"/>
    <dgm:cxn modelId="{C90D6D3E-1C8B-456C-A08F-7C7688686CA1}" type="presParOf" srcId="{C735E8BC-5C3C-4CFD-ABB8-FA7070FDFEEF}" destId="{6C63A107-1350-48A4-B9C8-39C0929B74C9}" srcOrd="1" destOrd="0" presId="urn:microsoft.com/office/officeart/2005/8/layout/vList5"/>
    <dgm:cxn modelId="{CF8AF3C7-8011-47E2-BEB3-052B2E17E5F3}" type="presParOf" srcId="{4D398A48-8C74-46FB-9E54-313E4720889D}" destId="{2E58265C-559B-4293-8594-1D3ED25E7EDB}" srcOrd="1" destOrd="0" presId="urn:microsoft.com/office/officeart/2005/8/layout/vList5"/>
    <dgm:cxn modelId="{5E3592F8-DF6F-4895-AC3C-D6700716FB88}" type="presParOf" srcId="{4D398A48-8C74-46FB-9E54-313E4720889D}" destId="{B0F82422-2DCF-4347-804F-06A0FA9E8B0A}" srcOrd="2" destOrd="0" presId="urn:microsoft.com/office/officeart/2005/8/layout/vList5"/>
    <dgm:cxn modelId="{BD203086-B70F-44AA-B787-6C23CEDEA07A}" type="presParOf" srcId="{B0F82422-2DCF-4347-804F-06A0FA9E8B0A}" destId="{89DAB6CF-3FCF-4C03-B280-C04EC2965D57}" srcOrd="0" destOrd="0" presId="urn:microsoft.com/office/officeart/2005/8/layout/vList5"/>
    <dgm:cxn modelId="{0594CA47-B705-4CD8-B80F-CD4DF047CB11}" type="presParOf" srcId="{B0F82422-2DCF-4347-804F-06A0FA9E8B0A}" destId="{DC3D1414-DAFD-484C-8471-5F5A0B685D58}" srcOrd="1" destOrd="0" presId="urn:microsoft.com/office/officeart/2005/8/layout/vList5"/>
    <dgm:cxn modelId="{2774B412-DA34-4FAA-9220-6EB189E47173}" type="presParOf" srcId="{4D398A48-8C74-46FB-9E54-313E4720889D}" destId="{B218A7BE-9205-45BF-B709-6ACE3130C988}" srcOrd="3" destOrd="0" presId="urn:microsoft.com/office/officeart/2005/8/layout/vList5"/>
    <dgm:cxn modelId="{6477CC4C-6FD0-4F70-B6B8-5589AE0C3F65}" type="presParOf" srcId="{4D398A48-8C74-46FB-9E54-313E4720889D}" destId="{6BA90AB4-D4F4-4611-8521-9FF178204BF9}" srcOrd="4" destOrd="0" presId="urn:microsoft.com/office/officeart/2005/8/layout/vList5"/>
    <dgm:cxn modelId="{CFC4C997-AB56-440E-AF36-58B9C63B725F}" type="presParOf" srcId="{6BA90AB4-D4F4-4611-8521-9FF178204BF9}" destId="{9726562A-E469-4F05-B30D-23A509428709}" srcOrd="0" destOrd="0" presId="urn:microsoft.com/office/officeart/2005/8/layout/vList5"/>
    <dgm:cxn modelId="{B6C18FF2-BC73-44C4-B7D1-3E6F0273B295}" type="presParOf" srcId="{6BA90AB4-D4F4-4611-8521-9FF178204BF9}" destId="{5E66367E-AE14-4DA3-952A-6833C3047EEC}" srcOrd="1" destOrd="0" presId="urn:microsoft.com/office/officeart/2005/8/layout/vList5"/>
    <dgm:cxn modelId="{C3E380A5-2578-4891-9780-4D31E6655B2F}" type="presParOf" srcId="{4D398A48-8C74-46FB-9E54-313E4720889D}" destId="{A4E93D85-3F0B-4A1C-A293-110EEE55B0C7}" srcOrd="5" destOrd="0" presId="urn:microsoft.com/office/officeart/2005/8/layout/vList5"/>
    <dgm:cxn modelId="{8A8C0B89-219A-42CB-A153-F31166D93835}" type="presParOf" srcId="{4D398A48-8C74-46FB-9E54-313E4720889D}" destId="{78046DFF-BD71-41AC-9142-2E92757095CE}" srcOrd="6" destOrd="0" presId="urn:microsoft.com/office/officeart/2005/8/layout/vList5"/>
    <dgm:cxn modelId="{0B625CEB-740B-40BA-BF76-0C6D7648020B}" type="presParOf" srcId="{78046DFF-BD71-41AC-9142-2E92757095CE}" destId="{9B0231B2-880D-4144-BAD0-B143BB3059DE}" srcOrd="0" destOrd="0" presId="urn:microsoft.com/office/officeart/2005/8/layout/vList5"/>
    <dgm:cxn modelId="{12FF5BAD-B2FA-4D43-AFFF-B0AE162FB144}" type="presParOf" srcId="{78046DFF-BD71-41AC-9142-2E92757095CE}" destId="{5E88E9C8-9393-4253-8C57-E553DBA0D476}"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ADAD1FB-5A87-4906-A379-4C3C58844F03}"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2191C368-2A12-4ADD-8074-3BE8F6BC955E}">
      <dgm:prSet phldrT="[Text]"/>
      <dgm:spPr>
        <a:solidFill>
          <a:schemeClr val="accent1">
            <a:lumMod val="60000"/>
            <a:lumOff val="40000"/>
          </a:schemeClr>
        </a:solidFill>
      </dgm:spPr>
      <dgm:t>
        <a:bodyPr/>
        <a:lstStyle/>
        <a:p>
          <a:r>
            <a:rPr lang="en-US" dirty="0"/>
            <a:t>Does the project receive federal funding?</a:t>
          </a:r>
        </a:p>
      </dgm:t>
    </dgm:pt>
    <dgm:pt modelId="{8D9610FE-FEFD-4885-BA58-B8CB4B50141B}" type="parTrans" cxnId="{42F9C27A-6437-4CCB-A697-58A298B3ABF9}">
      <dgm:prSet/>
      <dgm:spPr/>
      <dgm:t>
        <a:bodyPr/>
        <a:lstStyle/>
        <a:p>
          <a:endParaRPr lang="en-US"/>
        </a:p>
      </dgm:t>
    </dgm:pt>
    <dgm:pt modelId="{6363FBFC-460A-47E3-B2A0-FE1B8F0DC359}" type="sibTrans" cxnId="{42F9C27A-6437-4CCB-A697-58A298B3ABF9}">
      <dgm:prSet/>
      <dgm:spPr/>
      <dgm:t>
        <a:bodyPr/>
        <a:lstStyle/>
        <a:p>
          <a:endParaRPr lang="en-US"/>
        </a:p>
      </dgm:t>
    </dgm:pt>
    <dgm:pt modelId="{FEF5C394-A93A-4BFA-8C48-CCA9BF66D8DE}">
      <dgm:prSet phldrT="[Text]"/>
      <dgm:spPr>
        <a:solidFill>
          <a:schemeClr val="accent1">
            <a:lumMod val="60000"/>
            <a:lumOff val="40000"/>
          </a:schemeClr>
        </a:solidFill>
      </dgm:spPr>
      <dgm:t>
        <a:bodyPr/>
        <a:lstStyle/>
        <a:p>
          <a:r>
            <a:rPr lang="en-US" dirty="0"/>
            <a:t>DBE Analysis</a:t>
          </a:r>
        </a:p>
      </dgm:t>
    </dgm:pt>
    <dgm:pt modelId="{28D31068-3AA8-4608-904D-E1D1B948A126}" type="parTrans" cxnId="{ABC4CBCC-AFCD-4ECB-9493-8F8F61B5C124}">
      <dgm:prSet/>
      <dgm:spPr>
        <a:ln w="19050">
          <a:solidFill>
            <a:schemeClr val="accent6"/>
          </a:solidFill>
        </a:ln>
      </dgm:spPr>
      <dgm:t>
        <a:bodyPr/>
        <a:lstStyle/>
        <a:p>
          <a:endParaRPr lang="en-US"/>
        </a:p>
      </dgm:t>
    </dgm:pt>
    <dgm:pt modelId="{BC12B34E-6618-4184-AD48-A39F96CD9704}" type="sibTrans" cxnId="{ABC4CBCC-AFCD-4ECB-9493-8F8F61B5C124}">
      <dgm:prSet/>
      <dgm:spPr/>
      <dgm:t>
        <a:bodyPr/>
        <a:lstStyle/>
        <a:p>
          <a:endParaRPr lang="en-US"/>
        </a:p>
      </dgm:t>
    </dgm:pt>
    <dgm:pt modelId="{3EE5E7FF-0532-4425-9FFA-2E83F1DA61C2}">
      <dgm:prSet phldrT="[Text]"/>
      <dgm:spPr>
        <a:solidFill>
          <a:schemeClr val="accent1">
            <a:lumMod val="60000"/>
            <a:lumOff val="40000"/>
          </a:schemeClr>
        </a:solidFill>
        <a:ln w="19050">
          <a:solidFill>
            <a:schemeClr val="accent4"/>
          </a:solidFill>
          <a:prstDash val="sysDot"/>
        </a:ln>
      </dgm:spPr>
      <dgm:t>
        <a:bodyPr/>
        <a:lstStyle/>
        <a:p>
          <a:r>
            <a:rPr lang="en-US" dirty="0"/>
            <a:t>See Local and Small Analysis (Figures 8 and 9)</a:t>
          </a:r>
        </a:p>
      </dgm:t>
    </dgm:pt>
    <dgm:pt modelId="{03B48C03-4A7B-4C6D-BCA6-880B962BAC8C}" type="parTrans" cxnId="{BC634D5B-DFBE-461F-ABDC-C81A6D024997}">
      <dgm:prSet/>
      <dgm:spPr/>
      <dgm:t>
        <a:bodyPr/>
        <a:lstStyle/>
        <a:p>
          <a:endParaRPr lang="en-US"/>
        </a:p>
      </dgm:t>
    </dgm:pt>
    <dgm:pt modelId="{13AE9947-0F07-4DBC-9ECD-2629AB49E2E3}" type="sibTrans" cxnId="{BC634D5B-DFBE-461F-ABDC-C81A6D024997}">
      <dgm:prSet/>
      <dgm:spPr/>
      <dgm:t>
        <a:bodyPr/>
        <a:lstStyle/>
        <a:p>
          <a:endParaRPr lang="en-US"/>
        </a:p>
      </dgm:t>
    </dgm:pt>
    <dgm:pt modelId="{B4468BF1-DB14-412E-AE9B-29A5A58853B6}">
      <dgm:prSet phldrT="[Text]"/>
      <dgm:spPr>
        <a:solidFill>
          <a:schemeClr val="accent1">
            <a:lumMod val="60000"/>
            <a:lumOff val="40000"/>
          </a:schemeClr>
        </a:solidFill>
      </dgm:spPr>
      <dgm:t>
        <a:bodyPr/>
        <a:lstStyle/>
        <a:p>
          <a:r>
            <a:rPr lang="en-US" dirty="0"/>
            <a:t>Is the business certified DBE?</a:t>
          </a:r>
        </a:p>
      </dgm:t>
    </dgm:pt>
    <dgm:pt modelId="{20FAF53A-F98F-4AB7-BB66-C930EA2CAF67}" type="parTrans" cxnId="{2D72C5E3-4FDD-4CA9-BE60-6C3732CFC294}">
      <dgm:prSet/>
      <dgm:spPr/>
      <dgm:t>
        <a:bodyPr/>
        <a:lstStyle/>
        <a:p>
          <a:endParaRPr lang="en-US"/>
        </a:p>
      </dgm:t>
    </dgm:pt>
    <dgm:pt modelId="{3EA5035D-521C-4F75-895D-7566FB2960EE}" type="sibTrans" cxnId="{2D72C5E3-4FDD-4CA9-BE60-6C3732CFC294}">
      <dgm:prSet/>
      <dgm:spPr/>
      <dgm:t>
        <a:bodyPr/>
        <a:lstStyle/>
        <a:p>
          <a:endParaRPr lang="en-US"/>
        </a:p>
      </dgm:t>
    </dgm:pt>
    <dgm:pt modelId="{7EA82B89-473C-4F9B-ADFC-76558CA6E6DF}">
      <dgm:prSet phldrT="[Text]"/>
      <dgm:spPr>
        <a:solidFill>
          <a:schemeClr val="accent1">
            <a:lumMod val="60000"/>
            <a:lumOff val="40000"/>
          </a:schemeClr>
        </a:solidFill>
      </dgm:spPr>
      <dgm:t>
        <a:bodyPr/>
        <a:lstStyle/>
        <a:p>
          <a:r>
            <a:rPr lang="en-US" dirty="0"/>
            <a:t>Is the business MBE?</a:t>
          </a:r>
        </a:p>
      </dgm:t>
    </dgm:pt>
    <dgm:pt modelId="{58FCDBEA-39F7-4EAA-943D-3A8F4416DB25}" type="parTrans" cxnId="{763C9E3D-27C9-43B0-B350-120D5A21CE5D}">
      <dgm:prSet/>
      <dgm:spPr>
        <a:ln w="19050">
          <a:solidFill>
            <a:schemeClr val="accent6"/>
          </a:solidFill>
        </a:ln>
      </dgm:spPr>
      <dgm:t>
        <a:bodyPr/>
        <a:lstStyle/>
        <a:p>
          <a:endParaRPr lang="en-US"/>
        </a:p>
      </dgm:t>
    </dgm:pt>
    <dgm:pt modelId="{DBD45A9F-0FA3-4D55-BA7E-EB546444E6A7}" type="sibTrans" cxnId="{763C9E3D-27C9-43B0-B350-120D5A21CE5D}">
      <dgm:prSet/>
      <dgm:spPr/>
      <dgm:t>
        <a:bodyPr/>
        <a:lstStyle/>
        <a:p>
          <a:endParaRPr lang="en-US"/>
        </a:p>
      </dgm:t>
    </dgm:pt>
    <dgm:pt modelId="{07D6B73B-A232-4551-85FF-934F713FF931}">
      <dgm:prSet phldrT="[Text]"/>
      <dgm:spPr>
        <a:solidFill>
          <a:schemeClr val="accent1">
            <a:lumMod val="60000"/>
            <a:lumOff val="40000"/>
          </a:schemeClr>
        </a:solidFill>
      </dgm:spPr>
      <dgm:t>
        <a:bodyPr/>
        <a:lstStyle/>
        <a:p>
          <a:r>
            <a:rPr lang="en-US" dirty="0"/>
            <a:t>Is the business minority-owned?</a:t>
          </a:r>
        </a:p>
      </dgm:t>
    </dgm:pt>
    <dgm:pt modelId="{368519CB-4095-457F-B4A7-9D6864A04277}" type="parTrans" cxnId="{C59FCADC-DE8A-46E5-A941-B2F38EB97DF1}">
      <dgm:prSet/>
      <dgm:spPr/>
      <dgm:t>
        <a:bodyPr/>
        <a:lstStyle/>
        <a:p>
          <a:endParaRPr lang="en-US"/>
        </a:p>
      </dgm:t>
    </dgm:pt>
    <dgm:pt modelId="{45917EFB-A7E6-4660-93CC-60860E03282A}" type="sibTrans" cxnId="{C59FCADC-DE8A-46E5-A941-B2F38EB97DF1}">
      <dgm:prSet/>
      <dgm:spPr/>
      <dgm:t>
        <a:bodyPr/>
        <a:lstStyle/>
        <a:p>
          <a:endParaRPr lang="en-US"/>
        </a:p>
      </dgm:t>
    </dgm:pt>
    <dgm:pt modelId="{8EB42188-1DF1-426B-A392-48116B4E3148}">
      <dgm:prSet phldrT="[Text]"/>
      <dgm:spPr>
        <a:solidFill>
          <a:schemeClr val="accent6">
            <a:lumMod val="60000"/>
            <a:lumOff val="40000"/>
          </a:schemeClr>
        </a:solidFill>
      </dgm:spPr>
      <dgm:t>
        <a:bodyPr/>
        <a:lstStyle/>
        <a:p>
          <a:r>
            <a:rPr lang="en-US" dirty="0"/>
            <a:t>Non-DBE certified minority-owned</a:t>
          </a:r>
        </a:p>
      </dgm:t>
    </dgm:pt>
    <dgm:pt modelId="{82B851D8-AD34-43D6-B750-E986456101BC}" type="parTrans" cxnId="{576433E4-32D4-4CD4-91B2-B1BF85D0AA35}">
      <dgm:prSet/>
      <dgm:spPr>
        <a:ln w="19050">
          <a:solidFill>
            <a:schemeClr val="accent6"/>
          </a:solidFill>
        </a:ln>
      </dgm:spPr>
      <dgm:t>
        <a:bodyPr/>
        <a:lstStyle/>
        <a:p>
          <a:endParaRPr lang="en-US"/>
        </a:p>
      </dgm:t>
    </dgm:pt>
    <dgm:pt modelId="{C4D8F63E-0FC6-4ADC-B5A3-BD5EC4E03061}" type="sibTrans" cxnId="{576433E4-32D4-4CD4-91B2-B1BF85D0AA35}">
      <dgm:prSet/>
      <dgm:spPr/>
      <dgm:t>
        <a:bodyPr/>
        <a:lstStyle/>
        <a:p>
          <a:endParaRPr lang="en-US"/>
        </a:p>
      </dgm:t>
    </dgm:pt>
    <dgm:pt modelId="{0EA6A1B4-CAB0-47F6-B1B4-EE7179590A2B}">
      <dgm:prSet phldrT="[Text]"/>
      <dgm:spPr>
        <a:solidFill>
          <a:schemeClr val="accent1">
            <a:lumMod val="60000"/>
            <a:lumOff val="40000"/>
          </a:schemeClr>
        </a:solidFill>
      </dgm:spPr>
      <dgm:t>
        <a:bodyPr/>
        <a:lstStyle/>
        <a:p>
          <a:r>
            <a:rPr lang="en-US" dirty="0"/>
            <a:t>Is the business women-owned</a:t>
          </a:r>
        </a:p>
      </dgm:t>
    </dgm:pt>
    <dgm:pt modelId="{3FF57E26-F21E-4CB9-B138-A11E5BD1F79B}" type="parTrans" cxnId="{8A2EB147-26B7-4D63-9EE9-F283B6343CF4}">
      <dgm:prSet/>
      <dgm:spPr/>
      <dgm:t>
        <a:bodyPr/>
        <a:lstStyle/>
        <a:p>
          <a:endParaRPr lang="en-US"/>
        </a:p>
      </dgm:t>
    </dgm:pt>
    <dgm:pt modelId="{521BE746-C17E-4A06-8C21-9DE9BBAD8B8C}" type="sibTrans" cxnId="{8A2EB147-26B7-4D63-9EE9-F283B6343CF4}">
      <dgm:prSet/>
      <dgm:spPr/>
      <dgm:t>
        <a:bodyPr/>
        <a:lstStyle/>
        <a:p>
          <a:endParaRPr lang="en-US"/>
        </a:p>
      </dgm:t>
    </dgm:pt>
    <dgm:pt modelId="{D40B759A-36AA-4BEB-8FEF-B4D7C29A25C3}">
      <dgm:prSet phldrT="[Text]"/>
      <dgm:spPr>
        <a:solidFill>
          <a:schemeClr val="accent6">
            <a:lumMod val="60000"/>
            <a:lumOff val="40000"/>
          </a:schemeClr>
        </a:solidFill>
      </dgm:spPr>
      <dgm:t>
        <a:bodyPr/>
        <a:lstStyle/>
        <a:p>
          <a:r>
            <a:rPr lang="en-US"/>
            <a:t>Non-DBE certified woman-owned</a:t>
          </a:r>
          <a:endParaRPr lang="en-US" dirty="0"/>
        </a:p>
      </dgm:t>
    </dgm:pt>
    <dgm:pt modelId="{A02563DC-A6F3-429E-B873-0C92AF0755B6}" type="parTrans" cxnId="{0E6F041B-33D2-4769-80C5-49706FBD4CD2}">
      <dgm:prSet/>
      <dgm:spPr>
        <a:ln w="19050">
          <a:solidFill>
            <a:schemeClr val="accent6"/>
          </a:solidFill>
        </a:ln>
      </dgm:spPr>
      <dgm:t>
        <a:bodyPr/>
        <a:lstStyle/>
        <a:p>
          <a:endParaRPr lang="en-US"/>
        </a:p>
      </dgm:t>
    </dgm:pt>
    <dgm:pt modelId="{2DA2D955-C090-4A84-A64F-A3B0248089F8}" type="sibTrans" cxnId="{0E6F041B-33D2-4769-80C5-49706FBD4CD2}">
      <dgm:prSet/>
      <dgm:spPr/>
      <dgm:t>
        <a:bodyPr/>
        <a:lstStyle/>
        <a:p>
          <a:endParaRPr lang="en-US"/>
        </a:p>
      </dgm:t>
    </dgm:pt>
    <dgm:pt modelId="{FCC4D068-0695-446D-878A-46574A53F80E}">
      <dgm:prSet phldrT="[Text]"/>
      <dgm:spPr>
        <a:solidFill>
          <a:schemeClr val="accent1">
            <a:lumMod val="60000"/>
            <a:lumOff val="40000"/>
          </a:schemeClr>
        </a:solidFill>
      </dgm:spPr>
      <dgm:t>
        <a:bodyPr/>
        <a:lstStyle/>
        <a:p>
          <a:r>
            <a:rPr lang="en-US"/>
            <a:t>Is the business small?</a:t>
          </a:r>
          <a:endParaRPr lang="en-US" dirty="0"/>
        </a:p>
      </dgm:t>
    </dgm:pt>
    <dgm:pt modelId="{5FD5CB56-E00B-4A43-A7D1-0016B7F4F516}" type="parTrans" cxnId="{D4853DF6-6BFE-4A20-B6A1-7E54CBC47CA1}">
      <dgm:prSet/>
      <dgm:spPr/>
      <dgm:t>
        <a:bodyPr/>
        <a:lstStyle/>
        <a:p>
          <a:endParaRPr lang="en-US"/>
        </a:p>
      </dgm:t>
    </dgm:pt>
    <dgm:pt modelId="{FA8A16FB-B298-46BA-916C-8D08FE910CA1}" type="sibTrans" cxnId="{D4853DF6-6BFE-4A20-B6A1-7E54CBC47CA1}">
      <dgm:prSet/>
      <dgm:spPr/>
      <dgm:t>
        <a:bodyPr/>
        <a:lstStyle/>
        <a:p>
          <a:endParaRPr lang="en-US"/>
        </a:p>
      </dgm:t>
    </dgm:pt>
    <dgm:pt modelId="{F213AC0E-8FFC-4DF7-A568-F7060D363BD6}">
      <dgm:prSet phldrT="[Text]"/>
      <dgm:spPr>
        <a:solidFill>
          <a:schemeClr val="accent6">
            <a:lumMod val="60000"/>
            <a:lumOff val="40000"/>
          </a:schemeClr>
        </a:solidFill>
      </dgm:spPr>
      <dgm:t>
        <a:bodyPr/>
        <a:lstStyle/>
        <a:p>
          <a:r>
            <a:rPr lang="en-US"/>
            <a:t>Non-certified small business</a:t>
          </a:r>
          <a:endParaRPr lang="en-US" dirty="0"/>
        </a:p>
      </dgm:t>
    </dgm:pt>
    <dgm:pt modelId="{E08C851A-5D13-4C8A-A170-6BB79E87A027}" type="parTrans" cxnId="{5A3A05FC-FB80-47D1-8233-52C028D170E8}">
      <dgm:prSet/>
      <dgm:spPr>
        <a:ln w="19050">
          <a:solidFill>
            <a:schemeClr val="accent6"/>
          </a:solidFill>
        </a:ln>
      </dgm:spPr>
      <dgm:t>
        <a:bodyPr/>
        <a:lstStyle/>
        <a:p>
          <a:endParaRPr lang="en-US"/>
        </a:p>
      </dgm:t>
    </dgm:pt>
    <dgm:pt modelId="{3C55EDA6-A566-4F94-8F07-DDFCFB9E123C}" type="sibTrans" cxnId="{5A3A05FC-FB80-47D1-8233-52C028D170E8}">
      <dgm:prSet/>
      <dgm:spPr/>
      <dgm:t>
        <a:bodyPr/>
        <a:lstStyle/>
        <a:p>
          <a:endParaRPr lang="en-US"/>
        </a:p>
      </dgm:t>
    </dgm:pt>
    <dgm:pt modelId="{F47053E8-68F9-45C6-B2E2-8112F558A77C}">
      <dgm:prSet phldrT="[Text]"/>
      <dgm:spPr>
        <a:solidFill>
          <a:schemeClr val="accent6">
            <a:lumMod val="60000"/>
            <a:lumOff val="40000"/>
          </a:schemeClr>
        </a:solidFill>
      </dgm:spPr>
      <dgm:t>
        <a:bodyPr/>
        <a:lstStyle/>
        <a:p>
          <a:r>
            <a:rPr lang="en-US"/>
            <a:t>Other non-certified busienss</a:t>
          </a:r>
          <a:endParaRPr lang="en-US" dirty="0"/>
        </a:p>
      </dgm:t>
    </dgm:pt>
    <dgm:pt modelId="{C3F7A876-1E58-40C6-A406-6D9957E0216B}" type="parTrans" cxnId="{E706E31B-A611-42AB-ABF2-8E5D615715D9}">
      <dgm:prSet/>
      <dgm:spPr/>
      <dgm:t>
        <a:bodyPr/>
        <a:lstStyle/>
        <a:p>
          <a:endParaRPr lang="en-US"/>
        </a:p>
      </dgm:t>
    </dgm:pt>
    <dgm:pt modelId="{41DA6D3F-9737-4CAA-8B08-2882CA6F97BD}" type="sibTrans" cxnId="{E706E31B-A611-42AB-ABF2-8E5D615715D9}">
      <dgm:prSet/>
      <dgm:spPr/>
      <dgm:t>
        <a:bodyPr/>
        <a:lstStyle/>
        <a:p>
          <a:endParaRPr lang="en-US"/>
        </a:p>
      </dgm:t>
    </dgm:pt>
    <dgm:pt modelId="{297D2087-6CA3-439F-827A-C7B248053F78}">
      <dgm:prSet phldrT="[Text]"/>
      <dgm:spPr>
        <a:solidFill>
          <a:schemeClr val="accent6">
            <a:lumMod val="60000"/>
            <a:lumOff val="40000"/>
          </a:schemeClr>
        </a:solidFill>
      </dgm:spPr>
      <dgm:t>
        <a:bodyPr/>
        <a:lstStyle/>
        <a:p>
          <a:r>
            <a:rPr lang="en-US" dirty="0"/>
            <a:t>MBE</a:t>
          </a:r>
        </a:p>
      </dgm:t>
    </dgm:pt>
    <dgm:pt modelId="{8EAD88F9-FFD6-4A51-8498-754779DE81B6}" type="parTrans" cxnId="{651E4F0A-C90E-4F71-B374-77639A477EE6}">
      <dgm:prSet/>
      <dgm:spPr>
        <a:ln w="19050">
          <a:solidFill>
            <a:schemeClr val="accent6"/>
          </a:solidFill>
        </a:ln>
      </dgm:spPr>
      <dgm:t>
        <a:bodyPr/>
        <a:lstStyle/>
        <a:p>
          <a:endParaRPr lang="en-US"/>
        </a:p>
      </dgm:t>
    </dgm:pt>
    <dgm:pt modelId="{6D4182D5-7AD2-4F0A-ACED-76B22CC87947}" type="sibTrans" cxnId="{651E4F0A-C90E-4F71-B374-77639A477EE6}">
      <dgm:prSet/>
      <dgm:spPr/>
      <dgm:t>
        <a:bodyPr/>
        <a:lstStyle/>
        <a:p>
          <a:endParaRPr lang="en-US"/>
        </a:p>
      </dgm:t>
    </dgm:pt>
    <dgm:pt modelId="{B9D598BC-5DAC-49B4-98EF-5B1AC1AA0140}">
      <dgm:prSet phldrT="[Text]"/>
      <dgm:spPr>
        <a:solidFill>
          <a:schemeClr val="accent1">
            <a:lumMod val="60000"/>
            <a:lumOff val="40000"/>
          </a:schemeClr>
        </a:solidFill>
      </dgm:spPr>
      <dgm:t>
        <a:bodyPr/>
        <a:lstStyle/>
        <a:p>
          <a:r>
            <a:rPr lang="en-US" dirty="0"/>
            <a:t>Is this business WBE?</a:t>
          </a:r>
        </a:p>
      </dgm:t>
    </dgm:pt>
    <dgm:pt modelId="{EDE806CC-D465-4C91-9EE0-D2F7F7CF7C55}" type="parTrans" cxnId="{DFE8D6AA-462F-456C-B0BF-9E467C8DD103}">
      <dgm:prSet/>
      <dgm:spPr/>
      <dgm:t>
        <a:bodyPr/>
        <a:lstStyle/>
        <a:p>
          <a:endParaRPr lang="en-US"/>
        </a:p>
      </dgm:t>
    </dgm:pt>
    <dgm:pt modelId="{5BFCD578-021B-45B8-B2CA-0F3171AAC055}" type="sibTrans" cxnId="{DFE8D6AA-462F-456C-B0BF-9E467C8DD103}">
      <dgm:prSet/>
      <dgm:spPr/>
      <dgm:t>
        <a:bodyPr/>
        <a:lstStyle/>
        <a:p>
          <a:endParaRPr lang="en-US"/>
        </a:p>
      </dgm:t>
    </dgm:pt>
    <dgm:pt modelId="{73A5ED36-98C3-4992-9FDC-9BFD5D658CB5}">
      <dgm:prSet phldrT="[Text]"/>
      <dgm:spPr>
        <a:solidFill>
          <a:schemeClr val="accent6">
            <a:lumMod val="60000"/>
            <a:lumOff val="40000"/>
          </a:schemeClr>
        </a:solidFill>
      </dgm:spPr>
      <dgm:t>
        <a:bodyPr/>
        <a:lstStyle/>
        <a:p>
          <a:r>
            <a:rPr lang="en-US" dirty="0"/>
            <a:t>WBE</a:t>
          </a:r>
        </a:p>
      </dgm:t>
    </dgm:pt>
    <dgm:pt modelId="{70C651B5-45DD-41D2-8A75-C1E5CA82B87B}" type="parTrans" cxnId="{810AA33D-B6A4-4AE4-937C-A3D1DCEF8013}">
      <dgm:prSet/>
      <dgm:spPr>
        <a:ln w="19050">
          <a:solidFill>
            <a:schemeClr val="accent6"/>
          </a:solidFill>
        </a:ln>
      </dgm:spPr>
      <dgm:t>
        <a:bodyPr/>
        <a:lstStyle/>
        <a:p>
          <a:endParaRPr lang="en-US"/>
        </a:p>
      </dgm:t>
    </dgm:pt>
    <dgm:pt modelId="{A3835CED-E56E-4C82-8B42-661F7B217EAE}" type="sibTrans" cxnId="{810AA33D-B6A4-4AE4-937C-A3D1DCEF8013}">
      <dgm:prSet/>
      <dgm:spPr/>
      <dgm:t>
        <a:bodyPr/>
        <a:lstStyle/>
        <a:p>
          <a:endParaRPr lang="en-US"/>
        </a:p>
      </dgm:t>
    </dgm:pt>
    <dgm:pt modelId="{3172A54D-563F-443E-AE03-9FFEAA5CFE8E}">
      <dgm:prSet phldrT="[Text]"/>
      <dgm:spPr>
        <a:solidFill>
          <a:schemeClr val="accent6">
            <a:lumMod val="60000"/>
            <a:lumOff val="40000"/>
          </a:schemeClr>
        </a:solidFill>
      </dgm:spPr>
      <dgm:t>
        <a:bodyPr/>
        <a:lstStyle/>
        <a:p>
          <a:r>
            <a:rPr lang="en-US" dirty="0"/>
            <a:t>Other small DBE</a:t>
          </a:r>
        </a:p>
      </dgm:t>
    </dgm:pt>
    <dgm:pt modelId="{F591E76D-DF2F-480F-AA3C-CB95403A6E71}" type="parTrans" cxnId="{FCB0C538-6621-4A5D-91CA-D8878F22205E}">
      <dgm:prSet/>
      <dgm:spPr/>
      <dgm:t>
        <a:bodyPr/>
        <a:lstStyle/>
        <a:p>
          <a:endParaRPr lang="en-US"/>
        </a:p>
      </dgm:t>
    </dgm:pt>
    <dgm:pt modelId="{0FD96DAE-7122-41E4-BA65-96A99F5FBD62}" type="sibTrans" cxnId="{FCB0C538-6621-4A5D-91CA-D8878F22205E}">
      <dgm:prSet/>
      <dgm:spPr/>
      <dgm:t>
        <a:bodyPr/>
        <a:lstStyle/>
        <a:p>
          <a:endParaRPr lang="en-US"/>
        </a:p>
      </dgm:t>
    </dgm:pt>
    <dgm:pt modelId="{6AA7402D-3469-4AFB-A0A8-B3AB90138B5E}" type="pres">
      <dgm:prSet presAssocID="{4ADAD1FB-5A87-4906-A379-4C3C58844F03}" presName="mainComposite" presStyleCnt="0">
        <dgm:presLayoutVars>
          <dgm:chPref val="1"/>
          <dgm:dir/>
          <dgm:animOne val="branch"/>
          <dgm:animLvl val="lvl"/>
          <dgm:resizeHandles val="exact"/>
        </dgm:presLayoutVars>
      </dgm:prSet>
      <dgm:spPr/>
      <dgm:t>
        <a:bodyPr/>
        <a:lstStyle/>
        <a:p>
          <a:endParaRPr lang="en-US"/>
        </a:p>
      </dgm:t>
    </dgm:pt>
    <dgm:pt modelId="{2DBDA542-82AB-47FD-8CFC-3BF29700222F}" type="pres">
      <dgm:prSet presAssocID="{4ADAD1FB-5A87-4906-A379-4C3C58844F03}" presName="hierFlow" presStyleCnt="0"/>
      <dgm:spPr/>
    </dgm:pt>
    <dgm:pt modelId="{D50B19FD-C55C-4F37-BF85-68BA1FCF2067}" type="pres">
      <dgm:prSet presAssocID="{4ADAD1FB-5A87-4906-A379-4C3C58844F03}" presName="hierChild1" presStyleCnt="0">
        <dgm:presLayoutVars>
          <dgm:chPref val="1"/>
          <dgm:animOne val="branch"/>
          <dgm:animLvl val="lvl"/>
        </dgm:presLayoutVars>
      </dgm:prSet>
      <dgm:spPr/>
    </dgm:pt>
    <dgm:pt modelId="{B6FADCA5-BA75-4DF3-A89D-E649CF0B8F27}" type="pres">
      <dgm:prSet presAssocID="{2191C368-2A12-4ADD-8074-3BE8F6BC955E}" presName="Name14" presStyleCnt="0"/>
      <dgm:spPr/>
    </dgm:pt>
    <dgm:pt modelId="{AF5912E2-8CBF-4730-B383-1C0D1DDD848D}" type="pres">
      <dgm:prSet presAssocID="{2191C368-2A12-4ADD-8074-3BE8F6BC955E}" presName="level1Shape" presStyleLbl="node0" presStyleIdx="0" presStyleCnt="1">
        <dgm:presLayoutVars>
          <dgm:chPref val="3"/>
        </dgm:presLayoutVars>
      </dgm:prSet>
      <dgm:spPr/>
      <dgm:t>
        <a:bodyPr/>
        <a:lstStyle/>
        <a:p>
          <a:endParaRPr lang="en-US"/>
        </a:p>
      </dgm:t>
    </dgm:pt>
    <dgm:pt modelId="{F96FFFF2-1D5D-467D-9F19-7CADA7B41661}" type="pres">
      <dgm:prSet presAssocID="{2191C368-2A12-4ADD-8074-3BE8F6BC955E}" presName="hierChild2" presStyleCnt="0"/>
      <dgm:spPr/>
    </dgm:pt>
    <dgm:pt modelId="{0FF0E469-3BDC-49EE-A6A3-26D185E0CAE3}" type="pres">
      <dgm:prSet presAssocID="{28D31068-3AA8-4608-904D-E1D1B948A126}" presName="Name19" presStyleLbl="parChTrans1D2" presStyleIdx="0" presStyleCnt="2"/>
      <dgm:spPr/>
      <dgm:t>
        <a:bodyPr/>
        <a:lstStyle/>
        <a:p>
          <a:endParaRPr lang="en-US"/>
        </a:p>
      </dgm:t>
    </dgm:pt>
    <dgm:pt modelId="{0B79F564-80FA-4087-821A-71270B30E257}" type="pres">
      <dgm:prSet presAssocID="{FEF5C394-A93A-4BFA-8C48-CCA9BF66D8DE}" presName="Name21" presStyleCnt="0"/>
      <dgm:spPr/>
    </dgm:pt>
    <dgm:pt modelId="{81B6AD59-7395-4FD4-BD97-196AACF432FC}" type="pres">
      <dgm:prSet presAssocID="{FEF5C394-A93A-4BFA-8C48-CCA9BF66D8DE}" presName="level2Shape" presStyleLbl="node2" presStyleIdx="0" presStyleCnt="2"/>
      <dgm:spPr/>
      <dgm:t>
        <a:bodyPr/>
        <a:lstStyle/>
        <a:p>
          <a:endParaRPr lang="en-US"/>
        </a:p>
      </dgm:t>
    </dgm:pt>
    <dgm:pt modelId="{921CAAA5-38DC-43C9-AAE1-4B73AF01AECE}" type="pres">
      <dgm:prSet presAssocID="{FEF5C394-A93A-4BFA-8C48-CCA9BF66D8DE}" presName="hierChild3" presStyleCnt="0"/>
      <dgm:spPr/>
    </dgm:pt>
    <dgm:pt modelId="{91CD2BC2-85F5-4E7D-A876-17AE26BA7FF9}" type="pres">
      <dgm:prSet presAssocID="{20FAF53A-F98F-4AB7-BB66-C930EA2CAF67}" presName="Name19" presStyleLbl="parChTrans1D3" presStyleIdx="0" presStyleCnt="1"/>
      <dgm:spPr/>
      <dgm:t>
        <a:bodyPr/>
        <a:lstStyle/>
        <a:p>
          <a:endParaRPr lang="en-US"/>
        </a:p>
      </dgm:t>
    </dgm:pt>
    <dgm:pt modelId="{8D6071DD-0CCA-4809-B6E0-8991D91F7D3E}" type="pres">
      <dgm:prSet presAssocID="{B4468BF1-DB14-412E-AE9B-29A5A58853B6}" presName="Name21" presStyleCnt="0"/>
      <dgm:spPr/>
    </dgm:pt>
    <dgm:pt modelId="{52C64062-958F-45B4-9B20-D3F6DDF277F6}" type="pres">
      <dgm:prSet presAssocID="{B4468BF1-DB14-412E-AE9B-29A5A58853B6}" presName="level2Shape" presStyleLbl="node3" presStyleIdx="0" presStyleCnt="1"/>
      <dgm:spPr/>
      <dgm:t>
        <a:bodyPr/>
        <a:lstStyle/>
        <a:p>
          <a:endParaRPr lang="en-US"/>
        </a:p>
      </dgm:t>
    </dgm:pt>
    <dgm:pt modelId="{175158D9-8E89-435F-89F7-2E4E0CB579E6}" type="pres">
      <dgm:prSet presAssocID="{B4468BF1-DB14-412E-AE9B-29A5A58853B6}" presName="hierChild3" presStyleCnt="0"/>
      <dgm:spPr/>
    </dgm:pt>
    <dgm:pt modelId="{5B058204-2346-4E1A-8A8B-CB222DFD4442}" type="pres">
      <dgm:prSet presAssocID="{58FCDBEA-39F7-4EAA-943D-3A8F4416DB25}" presName="Name19" presStyleLbl="parChTrans1D4" presStyleIdx="0" presStyleCnt="12"/>
      <dgm:spPr/>
      <dgm:t>
        <a:bodyPr/>
        <a:lstStyle/>
        <a:p>
          <a:endParaRPr lang="en-US"/>
        </a:p>
      </dgm:t>
    </dgm:pt>
    <dgm:pt modelId="{5FED69CE-2CF6-428D-8D10-FDF4A8321564}" type="pres">
      <dgm:prSet presAssocID="{7EA82B89-473C-4F9B-ADFC-76558CA6E6DF}" presName="Name21" presStyleCnt="0"/>
      <dgm:spPr/>
    </dgm:pt>
    <dgm:pt modelId="{C864B1F8-EBF1-4CD2-92EC-B82A3158C1EB}" type="pres">
      <dgm:prSet presAssocID="{7EA82B89-473C-4F9B-ADFC-76558CA6E6DF}" presName="level2Shape" presStyleLbl="node4" presStyleIdx="0" presStyleCnt="12"/>
      <dgm:spPr/>
      <dgm:t>
        <a:bodyPr/>
        <a:lstStyle/>
        <a:p>
          <a:endParaRPr lang="en-US"/>
        </a:p>
      </dgm:t>
    </dgm:pt>
    <dgm:pt modelId="{AF575D39-E60D-485D-B1F6-AEC3719E356C}" type="pres">
      <dgm:prSet presAssocID="{7EA82B89-473C-4F9B-ADFC-76558CA6E6DF}" presName="hierChild3" presStyleCnt="0"/>
      <dgm:spPr/>
    </dgm:pt>
    <dgm:pt modelId="{EC1A1AB6-FF37-4E2D-8559-B4ABB5CED834}" type="pres">
      <dgm:prSet presAssocID="{8EAD88F9-FFD6-4A51-8498-754779DE81B6}" presName="Name19" presStyleLbl="parChTrans1D4" presStyleIdx="1" presStyleCnt="12"/>
      <dgm:spPr/>
      <dgm:t>
        <a:bodyPr/>
        <a:lstStyle/>
        <a:p>
          <a:endParaRPr lang="en-US"/>
        </a:p>
      </dgm:t>
    </dgm:pt>
    <dgm:pt modelId="{1C2D4C5D-2D30-49F0-805A-3C00DF8BC4B3}" type="pres">
      <dgm:prSet presAssocID="{297D2087-6CA3-439F-827A-C7B248053F78}" presName="Name21" presStyleCnt="0"/>
      <dgm:spPr/>
    </dgm:pt>
    <dgm:pt modelId="{7CE389FA-FAC6-4619-8445-955EA7CA45D4}" type="pres">
      <dgm:prSet presAssocID="{297D2087-6CA3-439F-827A-C7B248053F78}" presName="level2Shape" presStyleLbl="node4" presStyleIdx="1" presStyleCnt="12"/>
      <dgm:spPr/>
      <dgm:t>
        <a:bodyPr/>
        <a:lstStyle/>
        <a:p>
          <a:endParaRPr lang="en-US"/>
        </a:p>
      </dgm:t>
    </dgm:pt>
    <dgm:pt modelId="{82E9CE69-19F5-4259-B664-BBBFC619FFA4}" type="pres">
      <dgm:prSet presAssocID="{297D2087-6CA3-439F-827A-C7B248053F78}" presName="hierChild3" presStyleCnt="0"/>
      <dgm:spPr/>
    </dgm:pt>
    <dgm:pt modelId="{3C6D3F3F-B996-4A6C-B888-FA5C74EB96D0}" type="pres">
      <dgm:prSet presAssocID="{EDE806CC-D465-4C91-9EE0-D2F7F7CF7C55}" presName="Name19" presStyleLbl="parChTrans1D4" presStyleIdx="2" presStyleCnt="12"/>
      <dgm:spPr/>
      <dgm:t>
        <a:bodyPr/>
        <a:lstStyle/>
        <a:p>
          <a:endParaRPr lang="en-US"/>
        </a:p>
      </dgm:t>
    </dgm:pt>
    <dgm:pt modelId="{23129169-A58F-4D44-9307-B4B5F5FE8060}" type="pres">
      <dgm:prSet presAssocID="{B9D598BC-5DAC-49B4-98EF-5B1AC1AA0140}" presName="Name21" presStyleCnt="0"/>
      <dgm:spPr/>
    </dgm:pt>
    <dgm:pt modelId="{80FF55EF-83E8-4777-A89A-47ED8EF9AB8D}" type="pres">
      <dgm:prSet presAssocID="{B9D598BC-5DAC-49B4-98EF-5B1AC1AA0140}" presName="level2Shape" presStyleLbl="node4" presStyleIdx="2" presStyleCnt="12"/>
      <dgm:spPr/>
      <dgm:t>
        <a:bodyPr/>
        <a:lstStyle/>
        <a:p>
          <a:endParaRPr lang="en-US"/>
        </a:p>
      </dgm:t>
    </dgm:pt>
    <dgm:pt modelId="{ECA3EC78-2BE4-460B-A3A2-F6F70B81FAAC}" type="pres">
      <dgm:prSet presAssocID="{B9D598BC-5DAC-49B4-98EF-5B1AC1AA0140}" presName="hierChild3" presStyleCnt="0"/>
      <dgm:spPr/>
    </dgm:pt>
    <dgm:pt modelId="{3656F852-B1F6-4621-B77D-FB1205E1A03A}" type="pres">
      <dgm:prSet presAssocID="{70C651B5-45DD-41D2-8A75-C1E5CA82B87B}" presName="Name19" presStyleLbl="parChTrans1D4" presStyleIdx="3" presStyleCnt="12"/>
      <dgm:spPr/>
      <dgm:t>
        <a:bodyPr/>
        <a:lstStyle/>
        <a:p>
          <a:endParaRPr lang="en-US"/>
        </a:p>
      </dgm:t>
    </dgm:pt>
    <dgm:pt modelId="{83AE1950-1330-4CF9-A074-06BDD492E13E}" type="pres">
      <dgm:prSet presAssocID="{73A5ED36-98C3-4992-9FDC-9BFD5D658CB5}" presName="Name21" presStyleCnt="0"/>
      <dgm:spPr/>
    </dgm:pt>
    <dgm:pt modelId="{DEE4D4A1-2E15-4142-935E-28B183161839}" type="pres">
      <dgm:prSet presAssocID="{73A5ED36-98C3-4992-9FDC-9BFD5D658CB5}" presName="level2Shape" presStyleLbl="node4" presStyleIdx="3" presStyleCnt="12"/>
      <dgm:spPr/>
      <dgm:t>
        <a:bodyPr/>
        <a:lstStyle/>
        <a:p>
          <a:endParaRPr lang="en-US"/>
        </a:p>
      </dgm:t>
    </dgm:pt>
    <dgm:pt modelId="{3C72CB38-D4AB-43E9-8B8E-92D4A3DABAA9}" type="pres">
      <dgm:prSet presAssocID="{73A5ED36-98C3-4992-9FDC-9BFD5D658CB5}" presName="hierChild3" presStyleCnt="0"/>
      <dgm:spPr/>
    </dgm:pt>
    <dgm:pt modelId="{4D2C1E5D-014A-45FD-A4FB-8487E22C0C92}" type="pres">
      <dgm:prSet presAssocID="{F591E76D-DF2F-480F-AA3C-CB95403A6E71}" presName="Name19" presStyleLbl="parChTrans1D4" presStyleIdx="4" presStyleCnt="12"/>
      <dgm:spPr/>
      <dgm:t>
        <a:bodyPr/>
        <a:lstStyle/>
        <a:p>
          <a:endParaRPr lang="en-US"/>
        </a:p>
      </dgm:t>
    </dgm:pt>
    <dgm:pt modelId="{934CA04F-6876-452A-91CF-6340BC6A0295}" type="pres">
      <dgm:prSet presAssocID="{3172A54D-563F-443E-AE03-9FFEAA5CFE8E}" presName="Name21" presStyleCnt="0"/>
      <dgm:spPr/>
    </dgm:pt>
    <dgm:pt modelId="{176D876D-3CD3-456D-8D76-4F4697452AEE}" type="pres">
      <dgm:prSet presAssocID="{3172A54D-563F-443E-AE03-9FFEAA5CFE8E}" presName="level2Shape" presStyleLbl="node4" presStyleIdx="4" presStyleCnt="12"/>
      <dgm:spPr/>
      <dgm:t>
        <a:bodyPr/>
        <a:lstStyle/>
        <a:p>
          <a:endParaRPr lang="en-US"/>
        </a:p>
      </dgm:t>
    </dgm:pt>
    <dgm:pt modelId="{0F4630F3-9A02-47D6-9BA8-AC9E6BC6633C}" type="pres">
      <dgm:prSet presAssocID="{3172A54D-563F-443E-AE03-9FFEAA5CFE8E}" presName="hierChild3" presStyleCnt="0"/>
      <dgm:spPr/>
    </dgm:pt>
    <dgm:pt modelId="{4F8E232E-7F5B-4F56-B319-AD96ABBD114E}" type="pres">
      <dgm:prSet presAssocID="{368519CB-4095-457F-B4A7-9D6864A04277}" presName="Name19" presStyleLbl="parChTrans1D4" presStyleIdx="5" presStyleCnt="12"/>
      <dgm:spPr/>
      <dgm:t>
        <a:bodyPr/>
        <a:lstStyle/>
        <a:p>
          <a:endParaRPr lang="en-US"/>
        </a:p>
      </dgm:t>
    </dgm:pt>
    <dgm:pt modelId="{D7C2C295-3060-4709-876E-E4CE35066E2B}" type="pres">
      <dgm:prSet presAssocID="{07D6B73B-A232-4551-85FF-934F713FF931}" presName="Name21" presStyleCnt="0"/>
      <dgm:spPr/>
    </dgm:pt>
    <dgm:pt modelId="{13601ED1-1FED-4F3A-9326-CFEC978F7923}" type="pres">
      <dgm:prSet presAssocID="{07D6B73B-A232-4551-85FF-934F713FF931}" presName="level2Shape" presStyleLbl="node4" presStyleIdx="5" presStyleCnt="12"/>
      <dgm:spPr/>
      <dgm:t>
        <a:bodyPr/>
        <a:lstStyle/>
        <a:p>
          <a:endParaRPr lang="en-US"/>
        </a:p>
      </dgm:t>
    </dgm:pt>
    <dgm:pt modelId="{6CE8E067-0F99-4F69-A54D-63BB9F356E74}" type="pres">
      <dgm:prSet presAssocID="{07D6B73B-A232-4551-85FF-934F713FF931}" presName="hierChild3" presStyleCnt="0"/>
      <dgm:spPr/>
    </dgm:pt>
    <dgm:pt modelId="{D5562470-CF0B-4130-81DD-5EEE9FCD694A}" type="pres">
      <dgm:prSet presAssocID="{82B851D8-AD34-43D6-B750-E986456101BC}" presName="Name19" presStyleLbl="parChTrans1D4" presStyleIdx="6" presStyleCnt="12"/>
      <dgm:spPr/>
      <dgm:t>
        <a:bodyPr/>
        <a:lstStyle/>
        <a:p>
          <a:endParaRPr lang="en-US"/>
        </a:p>
      </dgm:t>
    </dgm:pt>
    <dgm:pt modelId="{2D70FE1A-F3AD-4242-ABB8-F36D496D105F}" type="pres">
      <dgm:prSet presAssocID="{8EB42188-1DF1-426B-A392-48116B4E3148}" presName="Name21" presStyleCnt="0"/>
      <dgm:spPr/>
    </dgm:pt>
    <dgm:pt modelId="{A27FE441-944A-4753-A179-47C154CF024A}" type="pres">
      <dgm:prSet presAssocID="{8EB42188-1DF1-426B-A392-48116B4E3148}" presName="level2Shape" presStyleLbl="node4" presStyleIdx="6" presStyleCnt="12"/>
      <dgm:spPr/>
      <dgm:t>
        <a:bodyPr/>
        <a:lstStyle/>
        <a:p>
          <a:endParaRPr lang="en-US"/>
        </a:p>
      </dgm:t>
    </dgm:pt>
    <dgm:pt modelId="{8A7A7157-12C8-4CE7-9274-34829DA38964}" type="pres">
      <dgm:prSet presAssocID="{8EB42188-1DF1-426B-A392-48116B4E3148}" presName="hierChild3" presStyleCnt="0"/>
      <dgm:spPr/>
    </dgm:pt>
    <dgm:pt modelId="{B5EF5AD0-72D7-4999-A8A2-0FCAC938C2F7}" type="pres">
      <dgm:prSet presAssocID="{3FF57E26-F21E-4CB9-B138-A11E5BD1F79B}" presName="Name19" presStyleLbl="parChTrans1D4" presStyleIdx="7" presStyleCnt="12"/>
      <dgm:spPr/>
      <dgm:t>
        <a:bodyPr/>
        <a:lstStyle/>
        <a:p>
          <a:endParaRPr lang="en-US"/>
        </a:p>
      </dgm:t>
    </dgm:pt>
    <dgm:pt modelId="{6F17CFD7-2E53-480D-9F58-29443796CD27}" type="pres">
      <dgm:prSet presAssocID="{0EA6A1B4-CAB0-47F6-B1B4-EE7179590A2B}" presName="Name21" presStyleCnt="0"/>
      <dgm:spPr/>
    </dgm:pt>
    <dgm:pt modelId="{ADEB2811-EB83-414A-841F-3101170F8DC2}" type="pres">
      <dgm:prSet presAssocID="{0EA6A1B4-CAB0-47F6-B1B4-EE7179590A2B}" presName="level2Shape" presStyleLbl="node4" presStyleIdx="7" presStyleCnt="12"/>
      <dgm:spPr/>
      <dgm:t>
        <a:bodyPr/>
        <a:lstStyle/>
        <a:p>
          <a:endParaRPr lang="en-US"/>
        </a:p>
      </dgm:t>
    </dgm:pt>
    <dgm:pt modelId="{D8E537A1-AD56-45AD-B119-3EAFCECA6F97}" type="pres">
      <dgm:prSet presAssocID="{0EA6A1B4-CAB0-47F6-B1B4-EE7179590A2B}" presName="hierChild3" presStyleCnt="0"/>
      <dgm:spPr/>
    </dgm:pt>
    <dgm:pt modelId="{0329902D-10EE-4B09-AD64-4E01B3AAFC78}" type="pres">
      <dgm:prSet presAssocID="{A02563DC-A6F3-429E-B873-0C92AF0755B6}" presName="Name19" presStyleLbl="parChTrans1D4" presStyleIdx="8" presStyleCnt="12"/>
      <dgm:spPr/>
      <dgm:t>
        <a:bodyPr/>
        <a:lstStyle/>
        <a:p>
          <a:endParaRPr lang="en-US"/>
        </a:p>
      </dgm:t>
    </dgm:pt>
    <dgm:pt modelId="{1F5B55D0-ACEC-4CF9-BEBB-FB0DABEC8D25}" type="pres">
      <dgm:prSet presAssocID="{D40B759A-36AA-4BEB-8FEF-B4D7C29A25C3}" presName="Name21" presStyleCnt="0"/>
      <dgm:spPr/>
    </dgm:pt>
    <dgm:pt modelId="{67B1D4B7-6052-4C1E-8134-2DCCC4D95CA6}" type="pres">
      <dgm:prSet presAssocID="{D40B759A-36AA-4BEB-8FEF-B4D7C29A25C3}" presName="level2Shape" presStyleLbl="node4" presStyleIdx="8" presStyleCnt="12"/>
      <dgm:spPr/>
      <dgm:t>
        <a:bodyPr/>
        <a:lstStyle/>
        <a:p>
          <a:endParaRPr lang="en-US"/>
        </a:p>
      </dgm:t>
    </dgm:pt>
    <dgm:pt modelId="{243E9465-F43E-4BDC-8305-522EA555843B}" type="pres">
      <dgm:prSet presAssocID="{D40B759A-36AA-4BEB-8FEF-B4D7C29A25C3}" presName="hierChild3" presStyleCnt="0"/>
      <dgm:spPr/>
    </dgm:pt>
    <dgm:pt modelId="{A1AE7967-0B1D-4B0A-BDA0-F45A0000E68F}" type="pres">
      <dgm:prSet presAssocID="{5FD5CB56-E00B-4A43-A7D1-0016B7F4F516}" presName="Name19" presStyleLbl="parChTrans1D4" presStyleIdx="9" presStyleCnt="12"/>
      <dgm:spPr/>
      <dgm:t>
        <a:bodyPr/>
        <a:lstStyle/>
        <a:p>
          <a:endParaRPr lang="en-US"/>
        </a:p>
      </dgm:t>
    </dgm:pt>
    <dgm:pt modelId="{FB7B1C78-DF66-4FF7-AFA7-A89A42B045AA}" type="pres">
      <dgm:prSet presAssocID="{FCC4D068-0695-446D-878A-46574A53F80E}" presName="Name21" presStyleCnt="0"/>
      <dgm:spPr/>
    </dgm:pt>
    <dgm:pt modelId="{2095BF30-3CE1-4041-B6A0-C4980E1939D3}" type="pres">
      <dgm:prSet presAssocID="{FCC4D068-0695-446D-878A-46574A53F80E}" presName="level2Shape" presStyleLbl="node4" presStyleIdx="9" presStyleCnt="12"/>
      <dgm:spPr/>
      <dgm:t>
        <a:bodyPr/>
        <a:lstStyle/>
        <a:p>
          <a:endParaRPr lang="en-US"/>
        </a:p>
      </dgm:t>
    </dgm:pt>
    <dgm:pt modelId="{479FFAE7-BA72-4106-AE9A-306AF68F6CEF}" type="pres">
      <dgm:prSet presAssocID="{FCC4D068-0695-446D-878A-46574A53F80E}" presName="hierChild3" presStyleCnt="0"/>
      <dgm:spPr/>
    </dgm:pt>
    <dgm:pt modelId="{87A6636C-E96C-4376-8FE2-1C9C8D390D78}" type="pres">
      <dgm:prSet presAssocID="{E08C851A-5D13-4C8A-A170-6BB79E87A027}" presName="Name19" presStyleLbl="parChTrans1D4" presStyleIdx="10" presStyleCnt="12"/>
      <dgm:spPr/>
      <dgm:t>
        <a:bodyPr/>
        <a:lstStyle/>
        <a:p>
          <a:endParaRPr lang="en-US"/>
        </a:p>
      </dgm:t>
    </dgm:pt>
    <dgm:pt modelId="{F00270D1-FC6E-4D68-B29C-773765E1D89B}" type="pres">
      <dgm:prSet presAssocID="{F213AC0E-8FFC-4DF7-A568-F7060D363BD6}" presName="Name21" presStyleCnt="0"/>
      <dgm:spPr/>
    </dgm:pt>
    <dgm:pt modelId="{59312608-7720-4352-9F96-3B742BE10124}" type="pres">
      <dgm:prSet presAssocID="{F213AC0E-8FFC-4DF7-A568-F7060D363BD6}" presName="level2Shape" presStyleLbl="node4" presStyleIdx="10" presStyleCnt="12"/>
      <dgm:spPr/>
      <dgm:t>
        <a:bodyPr/>
        <a:lstStyle/>
        <a:p>
          <a:endParaRPr lang="en-US"/>
        </a:p>
      </dgm:t>
    </dgm:pt>
    <dgm:pt modelId="{340D0D25-63B3-4C21-86B4-44F768E85D24}" type="pres">
      <dgm:prSet presAssocID="{F213AC0E-8FFC-4DF7-A568-F7060D363BD6}" presName="hierChild3" presStyleCnt="0"/>
      <dgm:spPr/>
    </dgm:pt>
    <dgm:pt modelId="{1FB5F6DF-3B38-4662-95CF-9141257D5AA5}" type="pres">
      <dgm:prSet presAssocID="{C3F7A876-1E58-40C6-A406-6D9957E0216B}" presName="Name19" presStyleLbl="parChTrans1D4" presStyleIdx="11" presStyleCnt="12"/>
      <dgm:spPr/>
      <dgm:t>
        <a:bodyPr/>
        <a:lstStyle/>
        <a:p>
          <a:endParaRPr lang="en-US"/>
        </a:p>
      </dgm:t>
    </dgm:pt>
    <dgm:pt modelId="{89272901-8581-44B4-B80B-FA4EB0A12BB2}" type="pres">
      <dgm:prSet presAssocID="{F47053E8-68F9-45C6-B2E2-8112F558A77C}" presName="Name21" presStyleCnt="0"/>
      <dgm:spPr/>
    </dgm:pt>
    <dgm:pt modelId="{CBFEB2EE-9293-4D57-8600-E8FFBB6C9DD7}" type="pres">
      <dgm:prSet presAssocID="{F47053E8-68F9-45C6-B2E2-8112F558A77C}" presName="level2Shape" presStyleLbl="node4" presStyleIdx="11" presStyleCnt="12"/>
      <dgm:spPr/>
      <dgm:t>
        <a:bodyPr/>
        <a:lstStyle/>
        <a:p>
          <a:endParaRPr lang="en-US"/>
        </a:p>
      </dgm:t>
    </dgm:pt>
    <dgm:pt modelId="{92199668-863F-4100-89E6-E62CBB15FE1F}" type="pres">
      <dgm:prSet presAssocID="{F47053E8-68F9-45C6-B2E2-8112F558A77C}" presName="hierChild3" presStyleCnt="0"/>
      <dgm:spPr/>
    </dgm:pt>
    <dgm:pt modelId="{78B3FB2E-BC25-4FF6-B5A0-761C6FFAD438}" type="pres">
      <dgm:prSet presAssocID="{03B48C03-4A7B-4C6D-BCA6-880B962BAC8C}" presName="Name19" presStyleLbl="parChTrans1D2" presStyleIdx="1" presStyleCnt="2"/>
      <dgm:spPr/>
      <dgm:t>
        <a:bodyPr/>
        <a:lstStyle/>
        <a:p>
          <a:endParaRPr lang="en-US"/>
        </a:p>
      </dgm:t>
    </dgm:pt>
    <dgm:pt modelId="{764C5453-F70D-4816-B1FF-C6B28B23ACC5}" type="pres">
      <dgm:prSet presAssocID="{3EE5E7FF-0532-4425-9FFA-2E83F1DA61C2}" presName="Name21" presStyleCnt="0"/>
      <dgm:spPr/>
    </dgm:pt>
    <dgm:pt modelId="{C4B245A3-D56C-4FA1-B4DC-D332F9321605}" type="pres">
      <dgm:prSet presAssocID="{3EE5E7FF-0532-4425-9FFA-2E83F1DA61C2}" presName="level2Shape" presStyleLbl="node2" presStyleIdx="1" presStyleCnt="2"/>
      <dgm:spPr/>
      <dgm:t>
        <a:bodyPr/>
        <a:lstStyle/>
        <a:p>
          <a:endParaRPr lang="en-US"/>
        </a:p>
      </dgm:t>
    </dgm:pt>
    <dgm:pt modelId="{3CA7FE97-80D0-442A-9979-82C34F701C37}" type="pres">
      <dgm:prSet presAssocID="{3EE5E7FF-0532-4425-9FFA-2E83F1DA61C2}" presName="hierChild3" presStyleCnt="0"/>
      <dgm:spPr/>
    </dgm:pt>
    <dgm:pt modelId="{5B11FE13-C16D-4996-A69A-1C3F7F81CA66}" type="pres">
      <dgm:prSet presAssocID="{4ADAD1FB-5A87-4906-A379-4C3C58844F03}" presName="bgShapesFlow" presStyleCnt="0"/>
      <dgm:spPr/>
    </dgm:pt>
  </dgm:ptLst>
  <dgm:cxnLst>
    <dgm:cxn modelId="{C59FCADC-DE8A-46E5-A941-B2F38EB97DF1}" srcId="{B4468BF1-DB14-412E-AE9B-29A5A58853B6}" destId="{07D6B73B-A232-4551-85FF-934F713FF931}" srcOrd="1" destOrd="0" parTransId="{368519CB-4095-457F-B4A7-9D6864A04277}" sibTransId="{45917EFB-A7E6-4660-93CC-60860E03282A}"/>
    <dgm:cxn modelId="{6A87A3E2-79A8-43AA-9632-B12196B077AE}" type="presOf" srcId="{3172A54D-563F-443E-AE03-9FFEAA5CFE8E}" destId="{176D876D-3CD3-456D-8D76-4F4697452AEE}" srcOrd="0" destOrd="0" presId="urn:microsoft.com/office/officeart/2005/8/layout/hierarchy6"/>
    <dgm:cxn modelId="{8A2EB147-26B7-4D63-9EE9-F283B6343CF4}" srcId="{07D6B73B-A232-4551-85FF-934F713FF931}" destId="{0EA6A1B4-CAB0-47F6-B1B4-EE7179590A2B}" srcOrd="1" destOrd="0" parTransId="{3FF57E26-F21E-4CB9-B138-A11E5BD1F79B}" sibTransId="{521BE746-C17E-4A06-8C21-9DE9BBAD8B8C}"/>
    <dgm:cxn modelId="{5A3A05FC-FB80-47D1-8233-52C028D170E8}" srcId="{FCC4D068-0695-446D-878A-46574A53F80E}" destId="{F213AC0E-8FFC-4DF7-A568-F7060D363BD6}" srcOrd="0" destOrd="0" parTransId="{E08C851A-5D13-4C8A-A170-6BB79E87A027}" sibTransId="{3C55EDA6-A566-4F94-8F07-DDFCFB9E123C}"/>
    <dgm:cxn modelId="{3F713933-BEE9-4504-86D9-2FD136D96837}" type="presOf" srcId="{07D6B73B-A232-4551-85FF-934F713FF931}" destId="{13601ED1-1FED-4F3A-9326-CFEC978F7923}" srcOrd="0" destOrd="0" presId="urn:microsoft.com/office/officeart/2005/8/layout/hierarchy6"/>
    <dgm:cxn modelId="{AED0AB43-C9E8-4580-882B-896364EC9E02}" type="presOf" srcId="{8EAD88F9-FFD6-4A51-8498-754779DE81B6}" destId="{EC1A1AB6-FF37-4E2D-8559-B4ABB5CED834}" srcOrd="0" destOrd="0" presId="urn:microsoft.com/office/officeart/2005/8/layout/hierarchy6"/>
    <dgm:cxn modelId="{DFE8D6AA-462F-456C-B0BF-9E467C8DD103}" srcId="{7EA82B89-473C-4F9B-ADFC-76558CA6E6DF}" destId="{B9D598BC-5DAC-49B4-98EF-5B1AC1AA0140}" srcOrd="1" destOrd="0" parTransId="{EDE806CC-D465-4C91-9EE0-D2F7F7CF7C55}" sibTransId="{5BFCD578-021B-45B8-B2CA-0F3171AAC055}"/>
    <dgm:cxn modelId="{FCB0C538-6621-4A5D-91CA-D8878F22205E}" srcId="{B9D598BC-5DAC-49B4-98EF-5B1AC1AA0140}" destId="{3172A54D-563F-443E-AE03-9FFEAA5CFE8E}" srcOrd="1" destOrd="0" parTransId="{F591E76D-DF2F-480F-AA3C-CB95403A6E71}" sibTransId="{0FD96DAE-7122-41E4-BA65-96A99F5FBD62}"/>
    <dgm:cxn modelId="{555DED8A-E4E0-44A5-A60A-46D6D1E01B7B}" type="presOf" srcId="{C3F7A876-1E58-40C6-A406-6D9957E0216B}" destId="{1FB5F6DF-3B38-4662-95CF-9141257D5AA5}" srcOrd="0" destOrd="0" presId="urn:microsoft.com/office/officeart/2005/8/layout/hierarchy6"/>
    <dgm:cxn modelId="{763C9E3D-27C9-43B0-B350-120D5A21CE5D}" srcId="{B4468BF1-DB14-412E-AE9B-29A5A58853B6}" destId="{7EA82B89-473C-4F9B-ADFC-76558CA6E6DF}" srcOrd="0" destOrd="0" parTransId="{58FCDBEA-39F7-4EAA-943D-3A8F4416DB25}" sibTransId="{DBD45A9F-0FA3-4D55-BA7E-EB546444E6A7}"/>
    <dgm:cxn modelId="{DF2C65C0-14BE-4144-B634-6F62A0F884F4}" type="presOf" srcId="{3FF57E26-F21E-4CB9-B138-A11E5BD1F79B}" destId="{B5EF5AD0-72D7-4999-A8A2-0FCAC938C2F7}" srcOrd="0" destOrd="0" presId="urn:microsoft.com/office/officeart/2005/8/layout/hierarchy6"/>
    <dgm:cxn modelId="{D08AE879-32EB-412C-8ED8-F1A7B6D8FD55}" type="presOf" srcId="{20FAF53A-F98F-4AB7-BB66-C930EA2CAF67}" destId="{91CD2BC2-85F5-4E7D-A876-17AE26BA7FF9}" srcOrd="0" destOrd="0" presId="urn:microsoft.com/office/officeart/2005/8/layout/hierarchy6"/>
    <dgm:cxn modelId="{60FB72AB-54F1-4682-94F4-00CF2D083516}" type="presOf" srcId="{8EB42188-1DF1-426B-A392-48116B4E3148}" destId="{A27FE441-944A-4753-A179-47C154CF024A}" srcOrd="0" destOrd="0" presId="urn:microsoft.com/office/officeart/2005/8/layout/hierarchy6"/>
    <dgm:cxn modelId="{810AA33D-B6A4-4AE4-937C-A3D1DCEF8013}" srcId="{B9D598BC-5DAC-49B4-98EF-5B1AC1AA0140}" destId="{73A5ED36-98C3-4992-9FDC-9BFD5D658CB5}" srcOrd="0" destOrd="0" parTransId="{70C651B5-45DD-41D2-8A75-C1E5CA82B87B}" sibTransId="{A3835CED-E56E-4C82-8B42-661F7B217EAE}"/>
    <dgm:cxn modelId="{576433E4-32D4-4CD4-91B2-B1BF85D0AA35}" srcId="{07D6B73B-A232-4551-85FF-934F713FF931}" destId="{8EB42188-1DF1-426B-A392-48116B4E3148}" srcOrd="0" destOrd="0" parTransId="{82B851D8-AD34-43D6-B750-E986456101BC}" sibTransId="{C4D8F63E-0FC6-4ADC-B5A3-BD5EC4E03061}"/>
    <dgm:cxn modelId="{9C55D3E3-0E5E-4316-A048-2D352B058FBA}" type="presOf" srcId="{3EE5E7FF-0532-4425-9FFA-2E83F1DA61C2}" destId="{C4B245A3-D56C-4FA1-B4DC-D332F9321605}" srcOrd="0" destOrd="0" presId="urn:microsoft.com/office/officeart/2005/8/layout/hierarchy6"/>
    <dgm:cxn modelId="{4600E733-67F1-400C-9DEE-02375CCF0098}" type="presOf" srcId="{D40B759A-36AA-4BEB-8FEF-B4D7C29A25C3}" destId="{67B1D4B7-6052-4C1E-8134-2DCCC4D95CA6}" srcOrd="0" destOrd="0" presId="urn:microsoft.com/office/officeart/2005/8/layout/hierarchy6"/>
    <dgm:cxn modelId="{EF7FC3FA-1373-487C-8F88-35C50F486B1C}" type="presOf" srcId="{EDE806CC-D465-4C91-9EE0-D2F7F7CF7C55}" destId="{3C6D3F3F-B996-4A6C-B888-FA5C74EB96D0}" srcOrd="0" destOrd="0" presId="urn:microsoft.com/office/officeart/2005/8/layout/hierarchy6"/>
    <dgm:cxn modelId="{F7761F6C-FCB8-412B-97D6-A0B5EE9330CC}" type="presOf" srcId="{368519CB-4095-457F-B4A7-9D6864A04277}" destId="{4F8E232E-7F5B-4F56-B319-AD96ABBD114E}" srcOrd="0" destOrd="0" presId="urn:microsoft.com/office/officeart/2005/8/layout/hierarchy6"/>
    <dgm:cxn modelId="{E706E31B-A611-42AB-ABF2-8E5D615715D9}" srcId="{FCC4D068-0695-446D-878A-46574A53F80E}" destId="{F47053E8-68F9-45C6-B2E2-8112F558A77C}" srcOrd="1" destOrd="0" parTransId="{C3F7A876-1E58-40C6-A406-6D9957E0216B}" sibTransId="{41DA6D3F-9737-4CAA-8B08-2882CA6F97BD}"/>
    <dgm:cxn modelId="{2154E480-8A9C-47C2-87CE-CA2ABFC83536}" type="presOf" srcId="{73A5ED36-98C3-4992-9FDC-9BFD5D658CB5}" destId="{DEE4D4A1-2E15-4142-935E-28B183161839}" srcOrd="0" destOrd="0" presId="urn:microsoft.com/office/officeart/2005/8/layout/hierarchy6"/>
    <dgm:cxn modelId="{4DC92C9F-2017-4AD0-A340-99E7963F7335}" type="presOf" srcId="{2191C368-2A12-4ADD-8074-3BE8F6BC955E}" destId="{AF5912E2-8CBF-4730-B383-1C0D1DDD848D}" srcOrd="0" destOrd="0" presId="urn:microsoft.com/office/officeart/2005/8/layout/hierarchy6"/>
    <dgm:cxn modelId="{16C95C20-3565-458C-AD7E-564447174672}" type="presOf" srcId="{7EA82B89-473C-4F9B-ADFC-76558CA6E6DF}" destId="{C864B1F8-EBF1-4CD2-92EC-B82A3158C1EB}" srcOrd="0" destOrd="0" presId="urn:microsoft.com/office/officeart/2005/8/layout/hierarchy6"/>
    <dgm:cxn modelId="{6A600FCA-CBC5-42A2-BF78-EE7291910FEA}" type="presOf" srcId="{F47053E8-68F9-45C6-B2E2-8112F558A77C}" destId="{CBFEB2EE-9293-4D57-8600-E8FFBB6C9DD7}" srcOrd="0" destOrd="0" presId="urn:microsoft.com/office/officeart/2005/8/layout/hierarchy6"/>
    <dgm:cxn modelId="{B845A915-0788-452E-B82C-BC74265ED270}" type="presOf" srcId="{70C651B5-45DD-41D2-8A75-C1E5CA82B87B}" destId="{3656F852-B1F6-4621-B77D-FB1205E1A03A}" srcOrd="0" destOrd="0" presId="urn:microsoft.com/office/officeart/2005/8/layout/hierarchy6"/>
    <dgm:cxn modelId="{63BB6895-D303-4927-90FD-55E3D0725FFC}" type="presOf" srcId="{0EA6A1B4-CAB0-47F6-B1B4-EE7179590A2B}" destId="{ADEB2811-EB83-414A-841F-3101170F8DC2}" srcOrd="0" destOrd="0" presId="urn:microsoft.com/office/officeart/2005/8/layout/hierarchy6"/>
    <dgm:cxn modelId="{DCDB99BF-9C57-4F65-A179-1D6D9139645A}" type="presOf" srcId="{FEF5C394-A93A-4BFA-8C48-CCA9BF66D8DE}" destId="{81B6AD59-7395-4FD4-BD97-196AACF432FC}" srcOrd="0" destOrd="0" presId="urn:microsoft.com/office/officeart/2005/8/layout/hierarchy6"/>
    <dgm:cxn modelId="{4B456FA9-9190-48EE-9199-2BCDC5D12C58}" type="presOf" srcId="{297D2087-6CA3-439F-827A-C7B248053F78}" destId="{7CE389FA-FAC6-4619-8445-955EA7CA45D4}" srcOrd="0" destOrd="0" presId="urn:microsoft.com/office/officeart/2005/8/layout/hierarchy6"/>
    <dgm:cxn modelId="{1F1B000E-87AE-44AC-B894-DE67BCF14FB1}" type="presOf" srcId="{82B851D8-AD34-43D6-B750-E986456101BC}" destId="{D5562470-CF0B-4130-81DD-5EEE9FCD694A}" srcOrd="0" destOrd="0" presId="urn:microsoft.com/office/officeart/2005/8/layout/hierarchy6"/>
    <dgm:cxn modelId="{1B686702-FC4F-494D-BCC7-90F5929365B3}" type="presOf" srcId="{A02563DC-A6F3-429E-B873-0C92AF0755B6}" destId="{0329902D-10EE-4B09-AD64-4E01B3AAFC78}" srcOrd="0" destOrd="0" presId="urn:microsoft.com/office/officeart/2005/8/layout/hierarchy6"/>
    <dgm:cxn modelId="{2D72C5E3-4FDD-4CA9-BE60-6C3732CFC294}" srcId="{FEF5C394-A93A-4BFA-8C48-CCA9BF66D8DE}" destId="{B4468BF1-DB14-412E-AE9B-29A5A58853B6}" srcOrd="0" destOrd="0" parTransId="{20FAF53A-F98F-4AB7-BB66-C930EA2CAF67}" sibTransId="{3EA5035D-521C-4F75-895D-7566FB2960EE}"/>
    <dgm:cxn modelId="{019215FA-F95F-4641-9EDF-E32C6D32136A}" type="presOf" srcId="{4ADAD1FB-5A87-4906-A379-4C3C58844F03}" destId="{6AA7402D-3469-4AFB-A0A8-B3AB90138B5E}" srcOrd="0" destOrd="0" presId="urn:microsoft.com/office/officeart/2005/8/layout/hierarchy6"/>
    <dgm:cxn modelId="{D4853DF6-6BFE-4A20-B6A1-7E54CBC47CA1}" srcId="{0EA6A1B4-CAB0-47F6-B1B4-EE7179590A2B}" destId="{FCC4D068-0695-446D-878A-46574A53F80E}" srcOrd="1" destOrd="0" parTransId="{5FD5CB56-E00B-4A43-A7D1-0016B7F4F516}" sibTransId="{FA8A16FB-B298-46BA-916C-8D08FE910CA1}"/>
    <dgm:cxn modelId="{ED1D5A0B-A57A-43F3-BB11-93E9897A4937}" type="presOf" srcId="{B4468BF1-DB14-412E-AE9B-29A5A58853B6}" destId="{52C64062-958F-45B4-9B20-D3F6DDF277F6}" srcOrd="0" destOrd="0" presId="urn:microsoft.com/office/officeart/2005/8/layout/hierarchy6"/>
    <dgm:cxn modelId="{DA00C96D-C810-463B-AD2B-4144D0D16535}" type="presOf" srcId="{03B48C03-4A7B-4C6D-BCA6-880B962BAC8C}" destId="{78B3FB2E-BC25-4FF6-B5A0-761C6FFAD438}" srcOrd="0" destOrd="0" presId="urn:microsoft.com/office/officeart/2005/8/layout/hierarchy6"/>
    <dgm:cxn modelId="{42F9C27A-6437-4CCB-A697-58A298B3ABF9}" srcId="{4ADAD1FB-5A87-4906-A379-4C3C58844F03}" destId="{2191C368-2A12-4ADD-8074-3BE8F6BC955E}" srcOrd="0" destOrd="0" parTransId="{8D9610FE-FEFD-4885-BA58-B8CB4B50141B}" sibTransId="{6363FBFC-460A-47E3-B2A0-FE1B8F0DC359}"/>
    <dgm:cxn modelId="{24F80D46-3361-4B38-9358-FEEA151A1FD0}" type="presOf" srcId="{28D31068-3AA8-4608-904D-E1D1B948A126}" destId="{0FF0E469-3BDC-49EE-A6A3-26D185E0CAE3}" srcOrd="0" destOrd="0" presId="urn:microsoft.com/office/officeart/2005/8/layout/hierarchy6"/>
    <dgm:cxn modelId="{EEE16562-E580-4813-A6A5-D8E3C3E16444}" type="presOf" srcId="{58FCDBEA-39F7-4EAA-943D-3A8F4416DB25}" destId="{5B058204-2346-4E1A-8A8B-CB222DFD4442}" srcOrd="0" destOrd="0" presId="urn:microsoft.com/office/officeart/2005/8/layout/hierarchy6"/>
    <dgm:cxn modelId="{8D601587-AD86-4938-A6E9-6AD2DC61DB86}" type="presOf" srcId="{B9D598BC-5DAC-49B4-98EF-5B1AC1AA0140}" destId="{80FF55EF-83E8-4777-A89A-47ED8EF9AB8D}" srcOrd="0" destOrd="0" presId="urn:microsoft.com/office/officeart/2005/8/layout/hierarchy6"/>
    <dgm:cxn modelId="{651E4F0A-C90E-4F71-B374-77639A477EE6}" srcId="{7EA82B89-473C-4F9B-ADFC-76558CA6E6DF}" destId="{297D2087-6CA3-439F-827A-C7B248053F78}" srcOrd="0" destOrd="0" parTransId="{8EAD88F9-FFD6-4A51-8498-754779DE81B6}" sibTransId="{6D4182D5-7AD2-4F0A-ACED-76B22CC87947}"/>
    <dgm:cxn modelId="{0DFBC128-7D03-41C3-A7EC-341EC14F4C02}" type="presOf" srcId="{5FD5CB56-E00B-4A43-A7D1-0016B7F4F516}" destId="{A1AE7967-0B1D-4B0A-BDA0-F45A0000E68F}" srcOrd="0" destOrd="0" presId="urn:microsoft.com/office/officeart/2005/8/layout/hierarchy6"/>
    <dgm:cxn modelId="{0E6F041B-33D2-4769-80C5-49706FBD4CD2}" srcId="{0EA6A1B4-CAB0-47F6-B1B4-EE7179590A2B}" destId="{D40B759A-36AA-4BEB-8FEF-B4D7C29A25C3}" srcOrd="0" destOrd="0" parTransId="{A02563DC-A6F3-429E-B873-0C92AF0755B6}" sibTransId="{2DA2D955-C090-4A84-A64F-A3B0248089F8}"/>
    <dgm:cxn modelId="{BC634D5B-DFBE-461F-ABDC-C81A6D024997}" srcId="{2191C368-2A12-4ADD-8074-3BE8F6BC955E}" destId="{3EE5E7FF-0532-4425-9FFA-2E83F1DA61C2}" srcOrd="1" destOrd="0" parTransId="{03B48C03-4A7B-4C6D-BCA6-880B962BAC8C}" sibTransId="{13AE9947-0F07-4DBC-9ECD-2629AB49E2E3}"/>
    <dgm:cxn modelId="{ABC4CBCC-AFCD-4ECB-9493-8F8F61B5C124}" srcId="{2191C368-2A12-4ADD-8074-3BE8F6BC955E}" destId="{FEF5C394-A93A-4BFA-8C48-CCA9BF66D8DE}" srcOrd="0" destOrd="0" parTransId="{28D31068-3AA8-4608-904D-E1D1B948A126}" sibTransId="{BC12B34E-6618-4184-AD48-A39F96CD9704}"/>
    <dgm:cxn modelId="{60B95327-3BD6-4E28-A857-EEF44D9ED95F}" type="presOf" srcId="{E08C851A-5D13-4C8A-A170-6BB79E87A027}" destId="{87A6636C-E96C-4376-8FE2-1C9C8D390D78}" srcOrd="0" destOrd="0" presId="urn:microsoft.com/office/officeart/2005/8/layout/hierarchy6"/>
    <dgm:cxn modelId="{65BC7852-22EF-40C2-B39A-872D6E7C4CBA}" type="presOf" srcId="{F213AC0E-8FFC-4DF7-A568-F7060D363BD6}" destId="{59312608-7720-4352-9F96-3B742BE10124}" srcOrd="0" destOrd="0" presId="urn:microsoft.com/office/officeart/2005/8/layout/hierarchy6"/>
    <dgm:cxn modelId="{95A59F03-663C-4965-B0C4-850FDFEB8AA7}" type="presOf" srcId="{F591E76D-DF2F-480F-AA3C-CB95403A6E71}" destId="{4D2C1E5D-014A-45FD-A4FB-8487E22C0C92}" srcOrd="0" destOrd="0" presId="urn:microsoft.com/office/officeart/2005/8/layout/hierarchy6"/>
    <dgm:cxn modelId="{3553885D-BFAF-4FD3-B901-8B7D51AD597B}" type="presOf" srcId="{FCC4D068-0695-446D-878A-46574A53F80E}" destId="{2095BF30-3CE1-4041-B6A0-C4980E1939D3}" srcOrd="0" destOrd="0" presId="urn:microsoft.com/office/officeart/2005/8/layout/hierarchy6"/>
    <dgm:cxn modelId="{59A09377-8531-41BD-ACC5-14BBF0753711}" type="presParOf" srcId="{6AA7402D-3469-4AFB-A0A8-B3AB90138B5E}" destId="{2DBDA542-82AB-47FD-8CFC-3BF29700222F}" srcOrd="0" destOrd="0" presId="urn:microsoft.com/office/officeart/2005/8/layout/hierarchy6"/>
    <dgm:cxn modelId="{EFA132A5-FA4A-47D0-B1C2-FC81A645383A}" type="presParOf" srcId="{2DBDA542-82AB-47FD-8CFC-3BF29700222F}" destId="{D50B19FD-C55C-4F37-BF85-68BA1FCF2067}" srcOrd="0" destOrd="0" presId="urn:microsoft.com/office/officeart/2005/8/layout/hierarchy6"/>
    <dgm:cxn modelId="{9304DB89-312B-4090-AE61-A02A4D10B393}" type="presParOf" srcId="{D50B19FD-C55C-4F37-BF85-68BA1FCF2067}" destId="{B6FADCA5-BA75-4DF3-A89D-E649CF0B8F27}" srcOrd="0" destOrd="0" presId="urn:microsoft.com/office/officeart/2005/8/layout/hierarchy6"/>
    <dgm:cxn modelId="{C89710A7-8FC5-427F-9425-C21D5BDCEBEF}" type="presParOf" srcId="{B6FADCA5-BA75-4DF3-A89D-E649CF0B8F27}" destId="{AF5912E2-8CBF-4730-B383-1C0D1DDD848D}" srcOrd="0" destOrd="0" presId="urn:microsoft.com/office/officeart/2005/8/layout/hierarchy6"/>
    <dgm:cxn modelId="{CA4B9956-DD1D-4603-BA61-E78D0B5BFDB3}" type="presParOf" srcId="{B6FADCA5-BA75-4DF3-A89D-E649CF0B8F27}" destId="{F96FFFF2-1D5D-467D-9F19-7CADA7B41661}" srcOrd="1" destOrd="0" presId="urn:microsoft.com/office/officeart/2005/8/layout/hierarchy6"/>
    <dgm:cxn modelId="{6597B64E-0B8B-4DD5-BEB3-3B228BC8C7E5}" type="presParOf" srcId="{F96FFFF2-1D5D-467D-9F19-7CADA7B41661}" destId="{0FF0E469-3BDC-49EE-A6A3-26D185E0CAE3}" srcOrd="0" destOrd="0" presId="urn:microsoft.com/office/officeart/2005/8/layout/hierarchy6"/>
    <dgm:cxn modelId="{58CF434E-1AF4-4B5B-82B4-1886392A1F75}" type="presParOf" srcId="{F96FFFF2-1D5D-467D-9F19-7CADA7B41661}" destId="{0B79F564-80FA-4087-821A-71270B30E257}" srcOrd="1" destOrd="0" presId="urn:microsoft.com/office/officeart/2005/8/layout/hierarchy6"/>
    <dgm:cxn modelId="{73EB7B3C-9998-4E0A-AD7A-DCEC2557B5B1}" type="presParOf" srcId="{0B79F564-80FA-4087-821A-71270B30E257}" destId="{81B6AD59-7395-4FD4-BD97-196AACF432FC}" srcOrd="0" destOrd="0" presId="urn:microsoft.com/office/officeart/2005/8/layout/hierarchy6"/>
    <dgm:cxn modelId="{D0A17DCC-D3CD-4CD1-8FCC-109B91F5F3D9}" type="presParOf" srcId="{0B79F564-80FA-4087-821A-71270B30E257}" destId="{921CAAA5-38DC-43C9-AAE1-4B73AF01AECE}" srcOrd="1" destOrd="0" presId="urn:microsoft.com/office/officeart/2005/8/layout/hierarchy6"/>
    <dgm:cxn modelId="{5B12391C-77C4-438C-BA15-7F3D4DEA0B41}" type="presParOf" srcId="{921CAAA5-38DC-43C9-AAE1-4B73AF01AECE}" destId="{91CD2BC2-85F5-4E7D-A876-17AE26BA7FF9}" srcOrd="0" destOrd="0" presId="urn:microsoft.com/office/officeart/2005/8/layout/hierarchy6"/>
    <dgm:cxn modelId="{0398EC8B-8C18-4834-B162-FF5915F4835F}" type="presParOf" srcId="{921CAAA5-38DC-43C9-AAE1-4B73AF01AECE}" destId="{8D6071DD-0CCA-4809-B6E0-8991D91F7D3E}" srcOrd="1" destOrd="0" presId="urn:microsoft.com/office/officeart/2005/8/layout/hierarchy6"/>
    <dgm:cxn modelId="{EB1D6BD9-8FA7-4CCA-A9E8-FB4ED763513F}" type="presParOf" srcId="{8D6071DD-0CCA-4809-B6E0-8991D91F7D3E}" destId="{52C64062-958F-45B4-9B20-D3F6DDF277F6}" srcOrd="0" destOrd="0" presId="urn:microsoft.com/office/officeart/2005/8/layout/hierarchy6"/>
    <dgm:cxn modelId="{098AE29A-B680-4F32-9E47-DB2975671618}" type="presParOf" srcId="{8D6071DD-0CCA-4809-B6E0-8991D91F7D3E}" destId="{175158D9-8E89-435F-89F7-2E4E0CB579E6}" srcOrd="1" destOrd="0" presId="urn:microsoft.com/office/officeart/2005/8/layout/hierarchy6"/>
    <dgm:cxn modelId="{0B519A4F-2622-474F-BEC8-015C789555BF}" type="presParOf" srcId="{175158D9-8E89-435F-89F7-2E4E0CB579E6}" destId="{5B058204-2346-4E1A-8A8B-CB222DFD4442}" srcOrd="0" destOrd="0" presId="urn:microsoft.com/office/officeart/2005/8/layout/hierarchy6"/>
    <dgm:cxn modelId="{A082CC58-03DA-4A92-B76B-652639B1EDE7}" type="presParOf" srcId="{175158D9-8E89-435F-89F7-2E4E0CB579E6}" destId="{5FED69CE-2CF6-428D-8D10-FDF4A8321564}" srcOrd="1" destOrd="0" presId="urn:microsoft.com/office/officeart/2005/8/layout/hierarchy6"/>
    <dgm:cxn modelId="{7D10838F-7A3B-4D16-A4E9-031A1D421E0B}" type="presParOf" srcId="{5FED69CE-2CF6-428D-8D10-FDF4A8321564}" destId="{C864B1F8-EBF1-4CD2-92EC-B82A3158C1EB}" srcOrd="0" destOrd="0" presId="urn:microsoft.com/office/officeart/2005/8/layout/hierarchy6"/>
    <dgm:cxn modelId="{DCF29B6A-30DA-4255-BB2A-96A4F95B264E}" type="presParOf" srcId="{5FED69CE-2CF6-428D-8D10-FDF4A8321564}" destId="{AF575D39-E60D-485D-B1F6-AEC3719E356C}" srcOrd="1" destOrd="0" presId="urn:microsoft.com/office/officeart/2005/8/layout/hierarchy6"/>
    <dgm:cxn modelId="{2E2F76D6-3688-40B3-9F65-98DF79B939D0}" type="presParOf" srcId="{AF575D39-E60D-485D-B1F6-AEC3719E356C}" destId="{EC1A1AB6-FF37-4E2D-8559-B4ABB5CED834}" srcOrd="0" destOrd="0" presId="urn:microsoft.com/office/officeart/2005/8/layout/hierarchy6"/>
    <dgm:cxn modelId="{876808DE-E008-4B81-8AF6-50F63202084B}" type="presParOf" srcId="{AF575D39-E60D-485D-B1F6-AEC3719E356C}" destId="{1C2D4C5D-2D30-49F0-805A-3C00DF8BC4B3}" srcOrd="1" destOrd="0" presId="urn:microsoft.com/office/officeart/2005/8/layout/hierarchy6"/>
    <dgm:cxn modelId="{37DD4DC3-C303-4F7E-851B-BA0746E3AADA}" type="presParOf" srcId="{1C2D4C5D-2D30-49F0-805A-3C00DF8BC4B3}" destId="{7CE389FA-FAC6-4619-8445-955EA7CA45D4}" srcOrd="0" destOrd="0" presId="urn:microsoft.com/office/officeart/2005/8/layout/hierarchy6"/>
    <dgm:cxn modelId="{DA6937E0-CDC9-4593-A4AF-B7D0EB008708}" type="presParOf" srcId="{1C2D4C5D-2D30-49F0-805A-3C00DF8BC4B3}" destId="{82E9CE69-19F5-4259-B664-BBBFC619FFA4}" srcOrd="1" destOrd="0" presId="urn:microsoft.com/office/officeart/2005/8/layout/hierarchy6"/>
    <dgm:cxn modelId="{0DB08550-4C39-47CF-B159-B8A715AF0197}" type="presParOf" srcId="{AF575D39-E60D-485D-B1F6-AEC3719E356C}" destId="{3C6D3F3F-B996-4A6C-B888-FA5C74EB96D0}" srcOrd="2" destOrd="0" presId="urn:microsoft.com/office/officeart/2005/8/layout/hierarchy6"/>
    <dgm:cxn modelId="{26058794-97EA-4B80-BE9C-303133A5AE92}" type="presParOf" srcId="{AF575D39-E60D-485D-B1F6-AEC3719E356C}" destId="{23129169-A58F-4D44-9307-B4B5F5FE8060}" srcOrd="3" destOrd="0" presId="urn:microsoft.com/office/officeart/2005/8/layout/hierarchy6"/>
    <dgm:cxn modelId="{FCEEF841-510D-40A7-9D56-E00D5A1A9405}" type="presParOf" srcId="{23129169-A58F-4D44-9307-B4B5F5FE8060}" destId="{80FF55EF-83E8-4777-A89A-47ED8EF9AB8D}" srcOrd="0" destOrd="0" presId="urn:microsoft.com/office/officeart/2005/8/layout/hierarchy6"/>
    <dgm:cxn modelId="{48EBEE84-AAC2-46E2-90FA-48B167EC2A1C}" type="presParOf" srcId="{23129169-A58F-4D44-9307-B4B5F5FE8060}" destId="{ECA3EC78-2BE4-460B-A3A2-F6F70B81FAAC}" srcOrd="1" destOrd="0" presId="urn:microsoft.com/office/officeart/2005/8/layout/hierarchy6"/>
    <dgm:cxn modelId="{8E8D9CA2-3B93-4EC2-AAE2-4AAC366F5309}" type="presParOf" srcId="{ECA3EC78-2BE4-460B-A3A2-F6F70B81FAAC}" destId="{3656F852-B1F6-4621-B77D-FB1205E1A03A}" srcOrd="0" destOrd="0" presId="urn:microsoft.com/office/officeart/2005/8/layout/hierarchy6"/>
    <dgm:cxn modelId="{90AB26CA-DB72-4902-A144-A2378997ED78}" type="presParOf" srcId="{ECA3EC78-2BE4-460B-A3A2-F6F70B81FAAC}" destId="{83AE1950-1330-4CF9-A074-06BDD492E13E}" srcOrd="1" destOrd="0" presId="urn:microsoft.com/office/officeart/2005/8/layout/hierarchy6"/>
    <dgm:cxn modelId="{E1A57715-3350-47D5-AA88-5751F8A48EF4}" type="presParOf" srcId="{83AE1950-1330-4CF9-A074-06BDD492E13E}" destId="{DEE4D4A1-2E15-4142-935E-28B183161839}" srcOrd="0" destOrd="0" presId="urn:microsoft.com/office/officeart/2005/8/layout/hierarchy6"/>
    <dgm:cxn modelId="{F2C8AED6-4BD3-47F9-BD34-F24BA30DC5DE}" type="presParOf" srcId="{83AE1950-1330-4CF9-A074-06BDD492E13E}" destId="{3C72CB38-D4AB-43E9-8B8E-92D4A3DABAA9}" srcOrd="1" destOrd="0" presId="urn:microsoft.com/office/officeart/2005/8/layout/hierarchy6"/>
    <dgm:cxn modelId="{80C4D93F-39DC-4294-A367-CA1A4248E98D}" type="presParOf" srcId="{ECA3EC78-2BE4-460B-A3A2-F6F70B81FAAC}" destId="{4D2C1E5D-014A-45FD-A4FB-8487E22C0C92}" srcOrd="2" destOrd="0" presId="urn:microsoft.com/office/officeart/2005/8/layout/hierarchy6"/>
    <dgm:cxn modelId="{27E799FA-D1AA-4E2F-9C1A-A568F30A7849}" type="presParOf" srcId="{ECA3EC78-2BE4-460B-A3A2-F6F70B81FAAC}" destId="{934CA04F-6876-452A-91CF-6340BC6A0295}" srcOrd="3" destOrd="0" presId="urn:microsoft.com/office/officeart/2005/8/layout/hierarchy6"/>
    <dgm:cxn modelId="{943BBCED-4B77-46BA-B206-39D6FBF37436}" type="presParOf" srcId="{934CA04F-6876-452A-91CF-6340BC6A0295}" destId="{176D876D-3CD3-456D-8D76-4F4697452AEE}" srcOrd="0" destOrd="0" presId="urn:microsoft.com/office/officeart/2005/8/layout/hierarchy6"/>
    <dgm:cxn modelId="{95F748F3-B1FB-4E74-8C4A-FD11AC4BBB20}" type="presParOf" srcId="{934CA04F-6876-452A-91CF-6340BC6A0295}" destId="{0F4630F3-9A02-47D6-9BA8-AC9E6BC6633C}" srcOrd="1" destOrd="0" presId="urn:microsoft.com/office/officeart/2005/8/layout/hierarchy6"/>
    <dgm:cxn modelId="{028D96CE-7A16-4E52-8F55-31F569741280}" type="presParOf" srcId="{175158D9-8E89-435F-89F7-2E4E0CB579E6}" destId="{4F8E232E-7F5B-4F56-B319-AD96ABBD114E}" srcOrd="2" destOrd="0" presId="urn:microsoft.com/office/officeart/2005/8/layout/hierarchy6"/>
    <dgm:cxn modelId="{F1735C47-5706-4E0F-9A03-781ACEDA0EF3}" type="presParOf" srcId="{175158D9-8E89-435F-89F7-2E4E0CB579E6}" destId="{D7C2C295-3060-4709-876E-E4CE35066E2B}" srcOrd="3" destOrd="0" presId="urn:microsoft.com/office/officeart/2005/8/layout/hierarchy6"/>
    <dgm:cxn modelId="{E41F3A6B-1D39-4DE9-9C1B-7BACDB19B636}" type="presParOf" srcId="{D7C2C295-3060-4709-876E-E4CE35066E2B}" destId="{13601ED1-1FED-4F3A-9326-CFEC978F7923}" srcOrd="0" destOrd="0" presId="urn:microsoft.com/office/officeart/2005/8/layout/hierarchy6"/>
    <dgm:cxn modelId="{9F687091-FC01-4FBE-98F8-1FCE40E6F177}" type="presParOf" srcId="{D7C2C295-3060-4709-876E-E4CE35066E2B}" destId="{6CE8E067-0F99-4F69-A54D-63BB9F356E74}" srcOrd="1" destOrd="0" presId="urn:microsoft.com/office/officeart/2005/8/layout/hierarchy6"/>
    <dgm:cxn modelId="{EF6743DD-A665-4E23-941F-B7401883FB5B}" type="presParOf" srcId="{6CE8E067-0F99-4F69-A54D-63BB9F356E74}" destId="{D5562470-CF0B-4130-81DD-5EEE9FCD694A}" srcOrd="0" destOrd="0" presId="urn:microsoft.com/office/officeart/2005/8/layout/hierarchy6"/>
    <dgm:cxn modelId="{2BC1F259-F8EE-414E-BD97-EC260002329F}" type="presParOf" srcId="{6CE8E067-0F99-4F69-A54D-63BB9F356E74}" destId="{2D70FE1A-F3AD-4242-ABB8-F36D496D105F}" srcOrd="1" destOrd="0" presId="urn:microsoft.com/office/officeart/2005/8/layout/hierarchy6"/>
    <dgm:cxn modelId="{7E3737E9-C912-4D74-AAAA-9E138DD8C3B7}" type="presParOf" srcId="{2D70FE1A-F3AD-4242-ABB8-F36D496D105F}" destId="{A27FE441-944A-4753-A179-47C154CF024A}" srcOrd="0" destOrd="0" presId="urn:microsoft.com/office/officeart/2005/8/layout/hierarchy6"/>
    <dgm:cxn modelId="{CA088F2C-8698-4591-95F4-5DA1B2648F17}" type="presParOf" srcId="{2D70FE1A-F3AD-4242-ABB8-F36D496D105F}" destId="{8A7A7157-12C8-4CE7-9274-34829DA38964}" srcOrd="1" destOrd="0" presId="urn:microsoft.com/office/officeart/2005/8/layout/hierarchy6"/>
    <dgm:cxn modelId="{827D1975-26C5-413C-A2BB-CD811C8F7645}" type="presParOf" srcId="{6CE8E067-0F99-4F69-A54D-63BB9F356E74}" destId="{B5EF5AD0-72D7-4999-A8A2-0FCAC938C2F7}" srcOrd="2" destOrd="0" presId="urn:microsoft.com/office/officeart/2005/8/layout/hierarchy6"/>
    <dgm:cxn modelId="{11E21987-9906-4E5E-A654-96B06ECE742E}" type="presParOf" srcId="{6CE8E067-0F99-4F69-A54D-63BB9F356E74}" destId="{6F17CFD7-2E53-480D-9F58-29443796CD27}" srcOrd="3" destOrd="0" presId="urn:microsoft.com/office/officeart/2005/8/layout/hierarchy6"/>
    <dgm:cxn modelId="{C61A525F-313C-4A4C-A117-636A8AD6D88B}" type="presParOf" srcId="{6F17CFD7-2E53-480D-9F58-29443796CD27}" destId="{ADEB2811-EB83-414A-841F-3101170F8DC2}" srcOrd="0" destOrd="0" presId="urn:microsoft.com/office/officeart/2005/8/layout/hierarchy6"/>
    <dgm:cxn modelId="{EA442482-A940-4803-B1CE-9B1534E5A55F}" type="presParOf" srcId="{6F17CFD7-2E53-480D-9F58-29443796CD27}" destId="{D8E537A1-AD56-45AD-B119-3EAFCECA6F97}" srcOrd="1" destOrd="0" presId="urn:microsoft.com/office/officeart/2005/8/layout/hierarchy6"/>
    <dgm:cxn modelId="{F12816B8-DCA2-49DB-AB98-897D6D5B0BC1}" type="presParOf" srcId="{D8E537A1-AD56-45AD-B119-3EAFCECA6F97}" destId="{0329902D-10EE-4B09-AD64-4E01B3AAFC78}" srcOrd="0" destOrd="0" presId="urn:microsoft.com/office/officeart/2005/8/layout/hierarchy6"/>
    <dgm:cxn modelId="{914DFBFA-BAFF-4B84-9592-7D43A8CFA4E7}" type="presParOf" srcId="{D8E537A1-AD56-45AD-B119-3EAFCECA6F97}" destId="{1F5B55D0-ACEC-4CF9-BEBB-FB0DABEC8D25}" srcOrd="1" destOrd="0" presId="urn:microsoft.com/office/officeart/2005/8/layout/hierarchy6"/>
    <dgm:cxn modelId="{265BE284-62A2-427D-A814-31D6A4EED3CE}" type="presParOf" srcId="{1F5B55D0-ACEC-4CF9-BEBB-FB0DABEC8D25}" destId="{67B1D4B7-6052-4C1E-8134-2DCCC4D95CA6}" srcOrd="0" destOrd="0" presId="urn:microsoft.com/office/officeart/2005/8/layout/hierarchy6"/>
    <dgm:cxn modelId="{ABD85272-424E-4536-B3FF-0D1E6BC7413F}" type="presParOf" srcId="{1F5B55D0-ACEC-4CF9-BEBB-FB0DABEC8D25}" destId="{243E9465-F43E-4BDC-8305-522EA555843B}" srcOrd="1" destOrd="0" presId="urn:microsoft.com/office/officeart/2005/8/layout/hierarchy6"/>
    <dgm:cxn modelId="{18E502D5-9C9F-4C0F-963D-5DA8132CC6C7}" type="presParOf" srcId="{D8E537A1-AD56-45AD-B119-3EAFCECA6F97}" destId="{A1AE7967-0B1D-4B0A-BDA0-F45A0000E68F}" srcOrd="2" destOrd="0" presId="urn:microsoft.com/office/officeart/2005/8/layout/hierarchy6"/>
    <dgm:cxn modelId="{04385F60-9955-446B-992C-37FC36F33EC6}" type="presParOf" srcId="{D8E537A1-AD56-45AD-B119-3EAFCECA6F97}" destId="{FB7B1C78-DF66-4FF7-AFA7-A89A42B045AA}" srcOrd="3" destOrd="0" presId="urn:microsoft.com/office/officeart/2005/8/layout/hierarchy6"/>
    <dgm:cxn modelId="{69DE1408-799D-493A-B233-8306DA5F386F}" type="presParOf" srcId="{FB7B1C78-DF66-4FF7-AFA7-A89A42B045AA}" destId="{2095BF30-3CE1-4041-B6A0-C4980E1939D3}" srcOrd="0" destOrd="0" presId="urn:microsoft.com/office/officeart/2005/8/layout/hierarchy6"/>
    <dgm:cxn modelId="{E2E44D81-A39F-463C-8E08-61D20FE32B24}" type="presParOf" srcId="{FB7B1C78-DF66-4FF7-AFA7-A89A42B045AA}" destId="{479FFAE7-BA72-4106-AE9A-306AF68F6CEF}" srcOrd="1" destOrd="0" presId="urn:microsoft.com/office/officeart/2005/8/layout/hierarchy6"/>
    <dgm:cxn modelId="{8F9B4C92-1F38-4663-AE94-A0A86641CA90}" type="presParOf" srcId="{479FFAE7-BA72-4106-AE9A-306AF68F6CEF}" destId="{87A6636C-E96C-4376-8FE2-1C9C8D390D78}" srcOrd="0" destOrd="0" presId="urn:microsoft.com/office/officeart/2005/8/layout/hierarchy6"/>
    <dgm:cxn modelId="{AF3CF15B-B971-44E9-AE60-D44D84F461F5}" type="presParOf" srcId="{479FFAE7-BA72-4106-AE9A-306AF68F6CEF}" destId="{F00270D1-FC6E-4D68-B29C-773765E1D89B}" srcOrd="1" destOrd="0" presId="urn:microsoft.com/office/officeart/2005/8/layout/hierarchy6"/>
    <dgm:cxn modelId="{F60C7614-1E29-40CC-902B-8997716E380F}" type="presParOf" srcId="{F00270D1-FC6E-4D68-B29C-773765E1D89B}" destId="{59312608-7720-4352-9F96-3B742BE10124}" srcOrd="0" destOrd="0" presId="urn:microsoft.com/office/officeart/2005/8/layout/hierarchy6"/>
    <dgm:cxn modelId="{2533CFBB-6BA0-4EEA-A8FC-6B34035FB65C}" type="presParOf" srcId="{F00270D1-FC6E-4D68-B29C-773765E1D89B}" destId="{340D0D25-63B3-4C21-86B4-44F768E85D24}" srcOrd="1" destOrd="0" presId="urn:microsoft.com/office/officeart/2005/8/layout/hierarchy6"/>
    <dgm:cxn modelId="{A1661EDB-3E65-4862-BFB7-74C53D733CBA}" type="presParOf" srcId="{479FFAE7-BA72-4106-AE9A-306AF68F6CEF}" destId="{1FB5F6DF-3B38-4662-95CF-9141257D5AA5}" srcOrd="2" destOrd="0" presId="urn:microsoft.com/office/officeart/2005/8/layout/hierarchy6"/>
    <dgm:cxn modelId="{98E58D3A-FCBA-4F6A-91E1-2F2336899AFA}" type="presParOf" srcId="{479FFAE7-BA72-4106-AE9A-306AF68F6CEF}" destId="{89272901-8581-44B4-B80B-FA4EB0A12BB2}" srcOrd="3" destOrd="0" presId="urn:microsoft.com/office/officeart/2005/8/layout/hierarchy6"/>
    <dgm:cxn modelId="{6C208B74-2107-45F8-B4A0-FE030BEBA113}" type="presParOf" srcId="{89272901-8581-44B4-B80B-FA4EB0A12BB2}" destId="{CBFEB2EE-9293-4D57-8600-E8FFBB6C9DD7}" srcOrd="0" destOrd="0" presId="urn:microsoft.com/office/officeart/2005/8/layout/hierarchy6"/>
    <dgm:cxn modelId="{FEDED871-DBC9-4368-A4D3-43D67F4558CC}" type="presParOf" srcId="{89272901-8581-44B4-B80B-FA4EB0A12BB2}" destId="{92199668-863F-4100-89E6-E62CBB15FE1F}" srcOrd="1" destOrd="0" presId="urn:microsoft.com/office/officeart/2005/8/layout/hierarchy6"/>
    <dgm:cxn modelId="{3CB106DE-52AB-4980-A3C9-519F622F4AA2}" type="presParOf" srcId="{F96FFFF2-1D5D-467D-9F19-7CADA7B41661}" destId="{78B3FB2E-BC25-4FF6-B5A0-761C6FFAD438}" srcOrd="2" destOrd="0" presId="urn:microsoft.com/office/officeart/2005/8/layout/hierarchy6"/>
    <dgm:cxn modelId="{84CABC74-591D-4E25-B553-B08044DB084F}" type="presParOf" srcId="{F96FFFF2-1D5D-467D-9F19-7CADA7B41661}" destId="{764C5453-F70D-4816-B1FF-C6B28B23ACC5}" srcOrd="3" destOrd="0" presId="urn:microsoft.com/office/officeart/2005/8/layout/hierarchy6"/>
    <dgm:cxn modelId="{675E4330-8072-4344-BB90-3664E5C14B5C}" type="presParOf" srcId="{764C5453-F70D-4816-B1FF-C6B28B23ACC5}" destId="{C4B245A3-D56C-4FA1-B4DC-D332F9321605}" srcOrd="0" destOrd="0" presId="urn:microsoft.com/office/officeart/2005/8/layout/hierarchy6"/>
    <dgm:cxn modelId="{E8224DE0-17B2-4F56-99FA-C8A1DDBEF20E}" type="presParOf" srcId="{764C5453-F70D-4816-B1FF-C6B28B23ACC5}" destId="{3CA7FE97-80D0-442A-9979-82C34F701C37}" srcOrd="1" destOrd="0" presId="urn:microsoft.com/office/officeart/2005/8/layout/hierarchy6"/>
    <dgm:cxn modelId="{2287189E-D520-44BF-9502-39E7F96B89F8}" type="presParOf" srcId="{6AA7402D-3469-4AFB-A0A8-B3AB90138B5E}" destId="{5B11FE13-C16D-4996-A69A-1C3F7F81CA66}" srcOrd="1" destOrd="0" presId="urn:microsoft.com/office/officeart/2005/8/layout/hierarchy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DAD1FB-5A87-4906-A379-4C3C58844F03}"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2191C368-2A12-4ADD-8074-3BE8F6BC955E}">
      <dgm:prSet phldrT="[Text]"/>
      <dgm:spPr>
        <a:solidFill>
          <a:schemeClr val="accent1">
            <a:lumMod val="60000"/>
            <a:lumOff val="40000"/>
          </a:schemeClr>
        </a:solidFill>
      </dgm:spPr>
      <dgm:t>
        <a:bodyPr/>
        <a:lstStyle/>
        <a:p>
          <a:r>
            <a:rPr lang="en-US" dirty="0"/>
            <a:t>Does the project receive federal funding?</a:t>
          </a:r>
        </a:p>
      </dgm:t>
    </dgm:pt>
    <dgm:pt modelId="{8D9610FE-FEFD-4885-BA58-B8CB4B50141B}" type="parTrans" cxnId="{42F9C27A-6437-4CCB-A697-58A298B3ABF9}">
      <dgm:prSet/>
      <dgm:spPr/>
      <dgm:t>
        <a:bodyPr/>
        <a:lstStyle/>
        <a:p>
          <a:endParaRPr lang="en-US"/>
        </a:p>
      </dgm:t>
    </dgm:pt>
    <dgm:pt modelId="{6363FBFC-460A-47E3-B2A0-FE1B8F0DC359}" type="sibTrans" cxnId="{42F9C27A-6437-4CCB-A697-58A298B3ABF9}">
      <dgm:prSet/>
      <dgm:spPr/>
      <dgm:t>
        <a:bodyPr/>
        <a:lstStyle/>
        <a:p>
          <a:endParaRPr lang="en-US"/>
        </a:p>
      </dgm:t>
    </dgm:pt>
    <dgm:pt modelId="{FEF5C394-A93A-4BFA-8C48-CCA9BF66D8DE}">
      <dgm:prSet phldrT="[Text]"/>
      <dgm:spPr>
        <a:solidFill>
          <a:schemeClr val="accent1">
            <a:lumMod val="60000"/>
            <a:lumOff val="40000"/>
          </a:schemeClr>
        </a:solidFill>
      </dgm:spPr>
      <dgm:t>
        <a:bodyPr/>
        <a:lstStyle/>
        <a:p>
          <a:r>
            <a:rPr lang="en-US" dirty="0"/>
            <a:t>Small Analysis</a:t>
          </a:r>
        </a:p>
      </dgm:t>
    </dgm:pt>
    <dgm:pt modelId="{28D31068-3AA8-4608-904D-E1D1B948A126}" type="parTrans" cxnId="{ABC4CBCC-AFCD-4ECB-9493-8F8F61B5C124}">
      <dgm:prSet/>
      <dgm:spPr/>
      <dgm:t>
        <a:bodyPr/>
        <a:lstStyle/>
        <a:p>
          <a:endParaRPr lang="en-US"/>
        </a:p>
      </dgm:t>
    </dgm:pt>
    <dgm:pt modelId="{BC12B34E-6618-4184-AD48-A39F96CD9704}" type="sibTrans" cxnId="{ABC4CBCC-AFCD-4ECB-9493-8F8F61B5C124}">
      <dgm:prSet/>
      <dgm:spPr/>
      <dgm:t>
        <a:bodyPr/>
        <a:lstStyle/>
        <a:p>
          <a:endParaRPr lang="en-US"/>
        </a:p>
      </dgm:t>
    </dgm:pt>
    <dgm:pt modelId="{3EE5E7FF-0532-4425-9FFA-2E83F1DA61C2}">
      <dgm:prSet phldrT="[Text]"/>
      <dgm:spPr>
        <a:solidFill>
          <a:schemeClr val="accent1">
            <a:lumMod val="60000"/>
            <a:lumOff val="40000"/>
          </a:schemeClr>
        </a:solidFill>
        <a:ln w="19050">
          <a:solidFill>
            <a:schemeClr val="accent4"/>
          </a:solidFill>
          <a:prstDash val="sysDot"/>
        </a:ln>
      </dgm:spPr>
      <dgm:t>
        <a:bodyPr/>
        <a:lstStyle/>
        <a:p>
          <a:r>
            <a:rPr lang="en-US" dirty="0"/>
            <a:t>See DBE analysis</a:t>
          </a:r>
        </a:p>
        <a:p>
          <a:r>
            <a:rPr lang="en-US" dirty="0"/>
            <a:t>(Figure 7)</a:t>
          </a:r>
        </a:p>
      </dgm:t>
    </dgm:pt>
    <dgm:pt modelId="{03B48C03-4A7B-4C6D-BCA6-880B962BAC8C}" type="parTrans" cxnId="{BC634D5B-DFBE-461F-ABDC-C81A6D024997}">
      <dgm:prSet/>
      <dgm:spPr>
        <a:ln w="19050">
          <a:solidFill>
            <a:schemeClr val="accent6"/>
          </a:solidFill>
        </a:ln>
      </dgm:spPr>
      <dgm:t>
        <a:bodyPr/>
        <a:lstStyle/>
        <a:p>
          <a:endParaRPr lang="en-US"/>
        </a:p>
      </dgm:t>
    </dgm:pt>
    <dgm:pt modelId="{13AE9947-0F07-4DBC-9ECD-2629AB49E2E3}" type="sibTrans" cxnId="{BC634D5B-DFBE-461F-ABDC-C81A6D024997}">
      <dgm:prSet/>
      <dgm:spPr/>
      <dgm:t>
        <a:bodyPr/>
        <a:lstStyle/>
        <a:p>
          <a:endParaRPr lang="en-US"/>
        </a:p>
      </dgm:t>
    </dgm:pt>
    <dgm:pt modelId="{B4468BF1-DB14-412E-AE9B-29A5A58853B6}">
      <dgm:prSet phldrT="[Text]"/>
      <dgm:spPr>
        <a:solidFill>
          <a:schemeClr val="accent1">
            <a:lumMod val="60000"/>
            <a:lumOff val="40000"/>
          </a:schemeClr>
        </a:solidFill>
      </dgm:spPr>
      <dgm:t>
        <a:bodyPr/>
        <a:lstStyle/>
        <a:p>
          <a:r>
            <a:rPr lang="en-US" dirty="0"/>
            <a:t>Is this a small business?</a:t>
          </a:r>
        </a:p>
      </dgm:t>
    </dgm:pt>
    <dgm:pt modelId="{20FAF53A-F98F-4AB7-BB66-C930EA2CAF67}" type="parTrans" cxnId="{2D72C5E3-4FDD-4CA9-BE60-6C3732CFC294}">
      <dgm:prSet/>
      <dgm:spPr/>
      <dgm:t>
        <a:bodyPr/>
        <a:lstStyle/>
        <a:p>
          <a:endParaRPr lang="en-US"/>
        </a:p>
      </dgm:t>
    </dgm:pt>
    <dgm:pt modelId="{3EA5035D-521C-4F75-895D-7566FB2960EE}" type="sibTrans" cxnId="{2D72C5E3-4FDD-4CA9-BE60-6C3732CFC294}">
      <dgm:prSet/>
      <dgm:spPr/>
      <dgm:t>
        <a:bodyPr/>
        <a:lstStyle/>
        <a:p>
          <a:endParaRPr lang="en-US"/>
        </a:p>
      </dgm:t>
    </dgm:pt>
    <dgm:pt modelId="{7EA82B89-473C-4F9B-ADFC-76558CA6E6DF}">
      <dgm:prSet phldrT="[Text]"/>
      <dgm:spPr>
        <a:solidFill>
          <a:schemeClr val="accent1">
            <a:lumMod val="60000"/>
            <a:lumOff val="40000"/>
          </a:schemeClr>
        </a:solidFill>
      </dgm:spPr>
      <dgm:t>
        <a:bodyPr/>
        <a:lstStyle/>
        <a:p>
          <a:r>
            <a:rPr lang="en-US" dirty="0"/>
            <a:t>Is this a minority-owned business?</a:t>
          </a:r>
        </a:p>
      </dgm:t>
    </dgm:pt>
    <dgm:pt modelId="{58FCDBEA-39F7-4EAA-943D-3A8F4416DB25}" type="parTrans" cxnId="{763C9E3D-27C9-43B0-B350-120D5A21CE5D}">
      <dgm:prSet/>
      <dgm:spPr>
        <a:ln w="19050">
          <a:solidFill>
            <a:schemeClr val="accent6"/>
          </a:solidFill>
        </a:ln>
      </dgm:spPr>
      <dgm:t>
        <a:bodyPr/>
        <a:lstStyle/>
        <a:p>
          <a:endParaRPr lang="en-US"/>
        </a:p>
      </dgm:t>
    </dgm:pt>
    <dgm:pt modelId="{DBD45A9F-0FA3-4D55-BA7E-EB546444E6A7}" type="sibTrans" cxnId="{763C9E3D-27C9-43B0-B350-120D5A21CE5D}">
      <dgm:prSet/>
      <dgm:spPr/>
      <dgm:t>
        <a:bodyPr/>
        <a:lstStyle/>
        <a:p>
          <a:endParaRPr lang="en-US"/>
        </a:p>
      </dgm:t>
    </dgm:pt>
    <dgm:pt modelId="{8EB42188-1DF1-426B-A392-48116B4E3148}">
      <dgm:prSet phldrT="[Text]"/>
      <dgm:spPr>
        <a:solidFill>
          <a:schemeClr val="accent6">
            <a:lumMod val="60000"/>
            <a:lumOff val="40000"/>
          </a:schemeClr>
        </a:solidFill>
      </dgm:spPr>
      <dgm:t>
        <a:bodyPr/>
        <a:lstStyle/>
        <a:p>
          <a:r>
            <a:rPr lang="en-US" dirty="0"/>
            <a:t>Other minority-owned business</a:t>
          </a:r>
        </a:p>
      </dgm:t>
    </dgm:pt>
    <dgm:pt modelId="{82B851D8-AD34-43D6-B750-E986456101BC}" type="parTrans" cxnId="{576433E4-32D4-4CD4-91B2-B1BF85D0AA35}">
      <dgm:prSet/>
      <dgm:spPr>
        <a:ln w="19050">
          <a:solidFill>
            <a:schemeClr val="accent6"/>
          </a:solidFill>
        </a:ln>
      </dgm:spPr>
      <dgm:t>
        <a:bodyPr/>
        <a:lstStyle/>
        <a:p>
          <a:endParaRPr lang="en-US"/>
        </a:p>
      </dgm:t>
    </dgm:pt>
    <dgm:pt modelId="{C4D8F63E-0FC6-4ADC-B5A3-BD5EC4E03061}" type="sibTrans" cxnId="{576433E4-32D4-4CD4-91B2-B1BF85D0AA35}">
      <dgm:prSet/>
      <dgm:spPr/>
      <dgm:t>
        <a:bodyPr/>
        <a:lstStyle/>
        <a:p>
          <a:endParaRPr lang="en-US"/>
        </a:p>
      </dgm:t>
    </dgm:pt>
    <dgm:pt modelId="{0EA6A1B4-CAB0-47F6-B1B4-EE7179590A2B}">
      <dgm:prSet phldrT="[Text]"/>
      <dgm:spPr>
        <a:solidFill>
          <a:schemeClr val="accent1">
            <a:lumMod val="60000"/>
            <a:lumOff val="40000"/>
          </a:schemeClr>
        </a:solidFill>
      </dgm:spPr>
      <dgm:t>
        <a:bodyPr/>
        <a:lstStyle/>
        <a:p>
          <a:r>
            <a:rPr lang="en-US" dirty="0"/>
            <a:t>Is the business women-owned</a:t>
          </a:r>
        </a:p>
      </dgm:t>
    </dgm:pt>
    <dgm:pt modelId="{3FF57E26-F21E-4CB9-B138-A11E5BD1F79B}" type="parTrans" cxnId="{8A2EB147-26B7-4D63-9EE9-F283B6343CF4}">
      <dgm:prSet/>
      <dgm:spPr/>
      <dgm:t>
        <a:bodyPr/>
        <a:lstStyle/>
        <a:p>
          <a:endParaRPr lang="en-US"/>
        </a:p>
      </dgm:t>
    </dgm:pt>
    <dgm:pt modelId="{521BE746-C17E-4A06-8C21-9DE9BBAD8B8C}" type="sibTrans" cxnId="{8A2EB147-26B7-4D63-9EE9-F283B6343CF4}">
      <dgm:prSet/>
      <dgm:spPr/>
      <dgm:t>
        <a:bodyPr/>
        <a:lstStyle/>
        <a:p>
          <a:endParaRPr lang="en-US"/>
        </a:p>
      </dgm:t>
    </dgm:pt>
    <dgm:pt modelId="{D40B759A-36AA-4BEB-8FEF-B4D7C29A25C3}">
      <dgm:prSet phldrT="[Text]"/>
      <dgm:spPr>
        <a:solidFill>
          <a:schemeClr val="accent6">
            <a:lumMod val="60000"/>
            <a:lumOff val="40000"/>
          </a:schemeClr>
        </a:solidFill>
      </dgm:spPr>
      <dgm:t>
        <a:bodyPr/>
        <a:lstStyle/>
        <a:p>
          <a:r>
            <a:rPr lang="en-US" dirty="0"/>
            <a:t>Other women-owned business</a:t>
          </a:r>
        </a:p>
      </dgm:t>
    </dgm:pt>
    <dgm:pt modelId="{A02563DC-A6F3-429E-B873-0C92AF0755B6}" type="parTrans" cxnId="{0E6F041B-33D2-4769-80C5-49706FBD4CD2}">
      <dgm:prSet/>
      <dgm:spPr>
        <a:ln w="19050">
          <a:solidFill>
            <a:schemeClr val="accent6"/>
          </a:solidFill>
        </a:ln>
      </dgm:spPr>
      <dgm:t>
        <a:bodyPr/>
        <a:lstStyle/>
        <a:p>
          <a:endParaRPr lang="en-US"/>
        </a:p>
      </dgm:t>
    </dgm:pt>
    <dgm:pt modelId="{2DA2D955-C090-4A84-A64F-A3B0248089F8}" type="sibTrans" cxnId="{0E6F041B-33D2-4769-80C5-49706FBD4CD2}">
      <dgm:prSet/>
      <dgm:spPr/>
      <dgm:t>
        <a:bodyPr/>
        <a:lstStyle/>
        <a:p>
          <a:endParaRPr lang="en-US"/>
        </a:p>
      </dgm:t>
    </dgm:pt>
    <dgm:pt modelId="{FCC4D068-0695-446D-878A-46574A53F80E}">
      <dgm:prSet phldrT="[Text]"/>
      <dgm:spPr>
        <a:solidFill>
          <a:schemeClr val="accent1">
            <a:lumMod val="60000"/>
            <a:lumOff val="40000"/>
          </a:schemeClr>
        </a:solidFill>
      </dgm:spPr>
      <dgm:t>
        <a:bodyPr/>
        <a:lstStyle/>
        <a:p>
          <a:r>
            <a:rPr lang="en-US" dirty="0"/>
            <a:t>Is the business local?</a:t>
          </a:r>
        </a:p>
      </dgm:t>
    </dgm:pt>
    <dgm:pt modelId="{5FD5CB56-E00B-4A43-A7D1-0016B7F4F516}" type="parTrans" cxnId="{D4853DF6-6BFE-4A20-B6A1-7E54CBC47CA1}">
      <dgm:prSet/>
      <dgm:spPr/>
      <dgm:t>
        <a:bodyPr/>
        <a:lstStyle/>
        <a:p>
          <a:endParaRPr lang="en-US"/>
        </a:p>
      </dgm:t>
    </dgm:pt>
    <dgm:pt modelId="{FA8A16FB-B298-46BA-916C-8D08FE910CA1}" type="sibTrans" cxnId="{D4853DF6-6BFE-4A20-B6A1-7E54CBC47CA1}">
      <dgm:prSet/>
      <dgm:spPr/>
      <dgm:t>
        <a:bodyPr/>
        <a:lstStyle/>
        <a:p>
          <a:endParaRPr lang="en-US"/>
        </a:p>
      </dgm:t>
    </dgm:pt>
    <dgm:pt modelId="{F213AC0E-8FFC-4DF7-A568-F7060D363BD6}">
      <dgm:prSet phldrT="[Text]"/>
      <dgm:spPr>
        <a:solidFill>
          <a:schemeClr val="accent6">
            <a:lumMod val="60000"/>
            <a:lumOff val="40000"/>
          </a:schemeClr>
        </a:solidFill>
      </dgm:spPr>
      <dgm:t>
        <a:bodyPr/>
        <a:lstStyle/>
        <a:p>
          <a:r>
            <a:rPr lang="en-US" dirty="0"/>
            <a:t>Other local business</a:t>
          </a:r>
        </a:p>
      </dgm:t>
    </dgm:pt>
    <dgm:pt modelId="{E08C851A-5D13-4C8A-A170-6BB79E87A027}" type="parTrans" cxnId="{5A3A05FC-FB80-47D1-8233-52C028D170E8}">
      <dgm:prSet/>
      <dgm:spPr>
        <a:ln w="19050">
          <a:solidFill>
            <a:schemeClr val="accent6"/>
          </a:solidFill>
        </a:ln>
      </dgm:spPr>
      <dgm:t>
        <a:bodyPr/>
        <a:lstStyle/>
        <a:p>
          <a:endParaRPr lang="en-US"/>
        </a:p>
      </dgm:t>
    </dgm:pt>
    <dgm:pt modelId="{3C55EDA6-A566-4F94-8F07-DDFCFB9E123C}" type="sibTrans" cxnId="{5A3A05FC-FB80-47D1-8233-52C028D170E8}">
      <dgm:prSet/>
      <dgm:spPr/>
      <dgm:t>
        <a:bodyPr/>
        <a:lstStyle/>
        <a:p>
          <a:endParaRPr lang="en-US"/>
        </a:p>
      </dgm:t>
    </dgm:pt>
    <dgm:pt modelId="{F47053E8-68F9-45C6-B2E2-8112F558A77C}">
      <dgm:prSet phldrT="[Text]"/>
      <dgm:spPr>
        <a:solidFill>
          <a:schemeClr val="accent6">
            <a:lumMod val="60000"/>
            <a:lumOff val="40000"/>
          </a:schemeClr>
        </a:solidFill>
      </dgm:spPr>
      <dgm:t>
        <a:bodyPr/>
        <a:lstStyle/>
        <a:p>
          <a:r>
            <a:rPr lang="en-US" dirty="0"/>
            <a:t>Other business (non-minority, non-women, non-local, non-small)</a:t>
          </a:r>
        </a:p>
      </dgm:t>
    </dgm:pt>
    <dgm:pt modelId="{C3F7A876-1E58-40C6-A406-6D9957E0216B}" type="parTrans" cxnId="{E706E31B-A611-42AB-ABF2-8E5D615715D9}">
      <dgm:prSet/>
      <dgm:spPr/>
      <dgm:t>
        <a:bodyPr/>
        <a:lstStyle/>
        <a:p>
          <a:endParaRPr lang="en-US"/>
        </a:p>
      </dgm:t>
    </dgm:pt>
    <dgm:pt modelId="{41DA6D3F-9737-4CAA-8B08-2882CA6F97BD}" type="sibTrans" cxnId="{E706E31B-A611-42AB-ABF2-8E5D615715D9}">
      <dgm:prSet/>
      <dgm:spPr/>
      <dgm:t>
        <a:bodyPr/>
        <a:lstStyle/>
        <a:p>
          <a:endParaRPr lang="en-US"/>
        </a:p>
      </dgm:t>
    </dgm:pt>
    <dgm:pt modelId="{297D2087-6CA3-439F-827A-C7B248053F78}">
      <dgm:prSet phldrT="[Text]"/>
      <dgm:spPr>
        <a:solidFill>
          <a:schemeClr val="accent6">
            <a:lumMod val="60000"/>
            <a:lumOff val="40000"/>
          </a:schemeClr>
        </a:solidFill>
      </dgm:spPr>
      <dgm:t>
        <a:bodyPr/>
        <a:lstStyle/>
        <a:p>
          <a:r>
            <a:rPr lang="en-US" dirty="0"/>
            <a:t>Small minority-owned business</a:t>
          </a:r>
        </a:p>
      </dgm:t>
    </dgm:pt>
    <dgm:pt modelId="{8EAD88F9-FFD6-4A51-8498-754779DE81B6}" type="parTrans" cxnId="{651E4F0A-C90E-4F71-B374-77639A477EE6}">
      <dgm:prSet/>
      <dgm:spPr>
        <a:ln w="19050">
          <a:solidFill>
            <a:schemeClr val="accent6"/>
          </a:solidFill>
        </a:ln>
      </dgm:spPr>
      <dgm:t>
        <a:bodyPr/>
        <a:lstStyle/>
        <a:p>
          <a:endParaRPr lang="en-US"/>
        </a:p>
      </dgm:t>
    </dgm:pt>
    <dgm:pt modelId="{6D4182D5-7AD2-4F0A-ACED-76B22CC87947}" type="sibTrans" cxnId="{651E4F0A-C90E-4F71-B374-77639A477EE6}">
      <dgm:prSet/>
      <dgm:spPr/>
      <dgm:t>
        <a:bodyPr/>
        <a:lstStyle/>
        <a:p>
          <a:endParaRPr lang="en-US"/>
        </a:p>
      </dgm:t>
    </dgm:pt>
    <dgm:pt modelId="{B9D598BC-5DAC-49B4-98EF-5B1AC1AA0140}">
      <dgm:prSet phldrT="[Text]"/>
      <dgm:spPr>
        <a:solidFill>
          <a:schemeClr val="accent1">
            <a:lumMod val="60000"/>
            <a:lumOff val="40000"/>
          </a:schemeClr>
        </a:solidFill>
      </dgm:spPr>
      <dgm:t>
        <a:bodyPr/>
        <a:lstStyle/>
        <a:p>
          <a:r>
            <a:rPr lang="en-US" dirty="0"/>
            <a:t>Is this a women-owned business?</a:t>
          </a:r>
        </a:p>
      </dgm:t>
    </dgm:pt>
    <dgm:pt modelId="{EDE806CC-D465-4C91-9EE0-D2F7F7CF7C55}" type="parTrans" cxnId="{DFE8D6AA-462F-456C-B0BF-9E467C8DD103}">
      <dgm:prSet/>
      <dgm:spPr/>
      <dgm:t>
        <a:bodyPr/>
        <a:lstStyle/>
        <a:p>
          <a:endParaRPr lang="en-US"/>
        </a:p>
      </dgm:t>
    </dgm:pt>
    <dgm:pt modelId="{5BFCD578-021B-45B8-B2CA-0F3171AAC055}" type="sibTrans" cxnId="{DFE8D6AA-462F-456C-B0BF-9E467C8DD103}">
      <dgm:prSet/>
      <dgm:spPr/>
      <dgm:t>
        <a:bodyPr/>
        <a:lstStyle/>
        <a:p>
          <a:endParaRPr lang="en-US"/>
        </a:p>
      </dgm:t>
    </dgm:pt>
    <dgm:pt modelId="{73A5ED36-98C3-4992-9FDC-9BFD5D658CB5}">
      <dgm:prSet phldrT="[Text]"/>
      <dgm:spPr>
        <a:solidFill>
          <a:schemeClr val="accent6">
            <a:lumMod val="60000"/>
            <a:lumOff val="40000"/>
          </a:schemeClr>
        </a:solidFill>
      </dgm:spPr>
      <dgm:t>
        <a:bodyPr/>
        <a:lstStyle/>
        <a:p>
          <a:r>
            <a:rPr lang="en-US" dirty="0"/>
            <a:t>Small women-owned business</a:t>
          </a:r>
        </a:p>
      </dgm:t>
    </dgm:pt>
    <dgm:pt modelId="{70C651B5-45DD-41D2-8A75-C1E5CA82B87B}" type="parTrans" cxnId="{810AA33D-B6A4-4AE4-937C-A3D1DCEF8013}">
      <dgm:prSet/>
      <dgm:spPr>
        <a:ln w="19050">
          <a:solidFill>
            <a:schemeClr val="accent6"/>
          </a:solidFill>
        </a:ln>
      </dgm:spPr>
      <dgm:t>
        <a:bodyPr/>
        <a:lstStyle/>
        <a:p>
          <a:endParaRPr lang="en-US"/>
        </a:p>
      </dgm:t>
    </dgm:pt>
    <dgm:pt modelId="{A3835CED-E56E-4C82-8B42-661F7B217EAE}" type="sibTrans" cxnId="{810AA33D-B6A4-4AE4-937C-A3D1DCEF8013}">
      <dgm:prSet/>
      <dgm:spPr/>
      <dgm:t>
        <a:bodyPr/>
        <a:lstStyle/>
        <a:p>
          <a:endParaRPr lang="en-US"/>
        </a:p>
      </dgm:t>
    </dgm:pt>
    <dgm:pt modelId="{3172A54D-563F-443E-AE03-9FFEAA5CFE8E}">
      <dgm:prSet phldrT="[Text]"/>
      <dgm:spPr>
        <a:solidFill>
          <a:schemeClr val="accent1">
            <a:lumMod val="60000"/>
            <a:lumOff val="40000"/>
          </a:schemeClr>
        </a:solidFill>
      </dgm:spPr>
      <dgm:t>
        <a:bodyPr/>
        <a:lstStyle/>
        <a:p>
          <a:r>
            <a:rPr lang="en-US" dirty="0"/>
            <a:t>Is this a local business?</a:t>
          </a:r>
        </a:p>
      </dgm:t>
    </dgm:pt>
    <dgm:pt modelId="{F591E76D-DF2F-480F-AA3C-CB95403A6E71}" type="parTrans" cxnId="{FCB0C538-6621-4A5D-91CA-D8878F22205E}">
      <dgm:prSet/>
      <dgm:spPr/>
      <dgm:t>
        <a:bodyPr/>
        <a:lstStyle/>
        <a:p>
          <a:endParaRPr lang="en-US"/>
        </a:p>
      </dgm:t>
    </dgm:pt>
    <dgm:pt modelId="{0FD96DAE-7122-41E4-BA65-96A99F5FBD62}" type="sibTrans" cxnId="{FCB0C538-6621-4A5D-91CA-D8878F22205E}">
      <dgm:prSet/>
      <dgm:spPr/>
      <dgm:t>
        <a:bodyPr/>
        <a:lstStyle/>
        <a:p>
          <a:endParaRPr lang="en-US"/>
        </a:p>
      </dgm:t>
    </dgm:pt>
    <dgm:pt modelId="{07D6B73B-A232-4551-85FF-934F713FF931}">
      <dgm:prSet phldrT="[Text]"/>
      <dgm:spPr>
        <a:solidFill>
          <a:schemeClr val="accent1">
            <a:lumMod val="60000"/>
            <a:lumOff val="40000"/>
          </a:schemeClr>
        </a:solidFill>
      </dgm:spPr>
      <dgm:t>
        <a:bodyPr/>
        <a:lstStyle/>
        <a:p>
          <a:r>
            <a:rPr lang="en-US" dirty="0"/>
            <a:t>Is</a:t>
          </a:r>
          <a:r>
            <a:rPr lang="en-US" baseline="0" dirty="0"/>
            <a:t> the business minority-owned?</a:t>
          </a:r>
          <a:endParaRPr lang="en-US" dirty="0"/>
        </a:p>
      </dgm:t>
    </dgm:pt>
    <dgm:pt modelId="{45917EFB-A7E6-4660-93CC-60860E03282A}" type="sibTrans" cxnId="{C59FCADC-DE8A-46E5-A941-B2F38EB97DF1}">
      <dgm:prSet/>
      <dgm:spPr/>
      <dgm:t>
        <a:bodyPr/>
        <a:lstStyle/>
        <a:p>
          <a:endParaRPr lang="en-US"/>
        </a:p>
      </dgm:t>
    </dgm:pt>
    <dgm:pt modelId="{368519CB-4095-457F-B4A7-9D6864A04277}" type="parTrans" cxnId="{C59FCADC-DE8A-46E5-A941-B2F38EB97DF1}">
      <dgm:prSet/>
      <dgm:spPr/>
      <dgm:t>
        <a:bodyPr/>
        <a:lstStyle/>
        <a:p>
          <a:endParaRPr lang="en-US"/>
        </a:p>
      </dgm:t>
    </dgm:pt>
    <dgm:pt modelId="{C9A53D1D-3949-40FE-8E0C-419A4E46F4F6}">
      <dgm:prSet/>
      <dgm:spPr>
        <a:solidFill>
          <a:schemeClr val="accent6">
            <a:lumMod val="60000"/>
            <a:lumOff val="40000"/>
          </a:schemeClr>
        </a:solidFill>
      </dgm:spPr>
      <dgm:t>
        <a:bodyPr/>
        <a:lstStyle/>
        <a:p>
          <a:r>
            <a:rPr lang="en-US" dirty="0"/>
            <a:t>Small local business</a:t>
          </a:r>
        </a:p>
      </dgm:t>
    </dgm:pt>
    <dgm:pt modelId="{24215224-D245-4214-A2E0-0A62F15ED484}" type="parTrans" cxnId="{5757C79E-0E2E-43DC-B333-72C364375FF1}">
      <dgm:prSet/>
      <dgm:spPr>
        <a:ln w="19050">
          <a:solidFill>
            <a:schemeClr val="accent6"/>
          </a:solidFill>
        </a:ln>
      </dgm:spPr>
      <dgm:t>
        <a:bodyPr/>
        <a:lstStyle/>
        <a:p>
          <a:endParaRPr lang="en-US"/>
        </a:p>
      </dgm:t>
    </dgm:pt>
    <dgm:pt modelId="{D9D221DE-C16C-4468-8DF2-11CFA809EF36}" type="sibTrans" cxnId="{5757C79E-0E2E-43DC-B333-72C364375FF1}">
      <dgm:prSet/>
      <dgm:spPr/>
      <dgm:t>
        <a:bodyPr/>
        <a:lstStyle/>
        <a:p>
          <a:endParaRPr lang="en-US"/>
        </a:p>
      </dgm:t>
    </dgm:pt>
    <dgm:pt modelId="{1DB018C9-5A7D-496B-8DF3-13D9C5916352}">
      <dgm:prSet/>
      <dgm:spPr>
        <a:solidFill>
          <a:schemeClr val="accent6">
            <a:lumMod val="60000"/>
            <a:lumOff val="40000"/>
          </a:schemeClr>
        </a:solidFill>
      </dgm:spPr>
      <dgm:t>
        <a:bodyPr/>
        <a:lstStyle/>
        <a:p>
          <a:r>
            <a:rPr lang="en-US" dirty="0"/>
            <a:t>Other small business</a:t>
          </a:r>
        </a:p>
      </dgm:t>
    </dgm:pt>
    <dgm:pt modelId="{87464ADA-76AD-498F-B41E-FAED1E8FB4CE}" type="parTrans" cxnId="{ED075208-F09D-49DD-BBB5-63EA83BD18C7}">
      <dgm:prSet/>
      <dgm:spPr/>
      <dgm:t>
        <a:bodyPr/>
        <a:lstStyle/>
        <a:p>
          <a:endParaRPr lang="en-US"/>
        </a:p>
      </dgm:t>
    </dgm:pt>
    <dgm:pt modelId="{14424CFA-1F73-4ABC-B4F3-BED048C56605}" type="sibTrans" cxnId="{ED075208-F09D-49DD-BBB5-63EA83BD18C7}">
      <dgm:prSet/>
      <dgm:spPr/>
      <dgm:t>
        <a:bodyPr/>
        <a:lstStyle/>
        <a:p>
          <a:endParaRPr lang="en-US"/>
        </a:p>
      </dgm:t>
    </dgm:pt>
    <dgm:pt modelId="{6AA7402D-3469-4AFB-A0A8-B3AB90138B5E}" type="pres">
      <dgm:prSet presAssocID="{4ADAD1FB-5A87-4906-A379-4C3C58844F03}" presName="mainComposite" presStyleCnt="0">
        <dgm:presLayoutVars>
          <dgm:chPref val="1"/>
          <dgm:dir/>
          <dgm:animOne val="branch"/>
          <dgm:animLvl val="lvl"/>
          <dgm:resizeHandles val="exact"/>
        </dgm:presLayoutVars>
      </dgm:prSet>
      <dgm:spPr/>
      <dgm:t>
        <a:bodyPr/>
        <a:lstStyle/>
        <a:p>
          <a:endParaRPr lang="en-US"/>
        </a:p>
      </dgm:t>
    </dgm:pt>
    <dgm:pt modelId="{2DBDA542-82AB-47FD-8CFC-3BF29700222F}" type="pres">
      <dgm:prSet presAssocID="{4ADAD1FB-5A87-4906-A379-4C3C58844F03}" presName="hierFlow" presStyleCnt="0"/>
      <dgm:spPr/>
    </dgm:pt>
    <dgm:pt modelId="{D50B19FD-C55C-4F37-BF85-68BA1FCF2067}" type="pres">
      <dgm:prSet presAssocID="{4ADAD1FB-5A87-4906-A379-4C3C58844F03}" presName="hierChild1" presStyleCnt="0">
        <dgm:presLayoutVars>
          <dgm:chPref val="1"/>
          <dgm:animOne val="branch"/>
          <dgm:animLvl val="lvl"/>
        </dgm:presLayoutVars>
      </dgm:prSet>
      <dgm:spPr/>
    </dgm:pt>
    <dgm:pt modelId="{B6FADCA5-BA75-4DF3-A89D-E649CF0B8F27}" type="pres">
      <dgm:prSet presAssocID="{2191C368-2A12-4ADD-8074-3BE8F6BC955E}" presName="Name14" presStyleCnt="0"/>
      <dgm:spPr/>
    </dgm:pt>
    <dgm:pt modelId="{AF5912E2-8CBF-4730-B383-1C0D1DDD848D}" type="pres">
      <dgm:prSet presAssocID="{2191C368-2A12-4ADD-8074-3BE8F6BC955E}" presName="level1Shape" presStyleLbl="node0" presStyleIdx="0" presStyleCnt="1">
        <dgm:presLayoutVars>
          <dgm:chPref val="3"/>
        </dgm:presLayoutVars>
      </dgm:prSet>
      <dgm:spPr/>
      <dgm:t>
        <a:bodyPr/>
        <a:lstStyle/>
        <a:p>
          <a:endParaRPr lang="en-US"/>
        </a:p>
      </dgm:t>
    </dgm:pt>
    <dgm:pt modelId="{F96FFFF2-1D5D-467D-9F19-7CADA7B41661}" type="pres">
      <dgm:prSet presAssocID="{2191C368-2A12-4ADD-8074-3BE8F6BC955E}" presName="hierChild2" presStyleCnt="0"/>
      <dgm:spPr/>
    </dgm:pt>
    <dgm:pt modelId="{0FF0E469-3BDC-49EE-A6A3-26D185E0CAE3}" type="pres">
      <dgm:prSet presAssocID="{28D31068-3AA8-4608-904D-E1D1B948A126}" presName="Name19" presStyleLbl="parChTrans1D2" presStyleIdx="0" presStyleCnt="2"/>
      <dgm:spPr/>
      <dgm:t>
        <a:bodyPr/>
        <a:lstStyle/>
        <a:p>
          <a:endParaRPr lang="en-US"/>
        </a:p>
      </dgm:t>
    </dgm:pt>
    <dgm:pt modelId="{0B79F564-80FA-4087-821A-71270B30E257}" type="pres">
      <dgm:prSet presAssocID="{FEF5C394-A93A-4BFA-8C48-CCA9BF66D8DE}" presName="Name21" presStyleCnt="0"/>
      <dgm:spPr/>
    </dgm:pt>
    <dgm:pt modelId="{81B6AD59-7395-4FD4-BD97-196AACF432FC}" type="pres">
      <dgm:prSet presAssocID="{FEF5C394-A93A-4BFA-8C48-CCA9BF66D8DE}" presName="level2Shape" presStyleLbl="node2" presStyleIdx="0" presStyleCnt="2"/>
      <dgm:spPr/>
      <dgm:t>
        <a:bodyPr/>
        <a:lstStyle/>
        <a:p>
          <a:endParaRPr lang="en-US"/>
        </a:p>
      </dgm:t>
    </dgm:pt>
    <dgm:pt modelId="{921CAAA5-38DC-43C9-AAE1-4B73AF01AECE}" type="pres">
      <dgm:prSet presAssocID="{FEF5C394-A93A-4BFA-8C48-CCA9BF66D8DE}" presName="hierChild3" presStyleCnt="0"/>
      <dgm:spPr/>
    </dgm:pt>
    <dgm:pt modelId="{91CD2BC2-85F5-4E7D-A876-17AE26BA7FF9}" type="pres">
      <dgm:prSet presAssocID="{20FAF53A-F98F-4AB7-BB66-C930EA2CAF67}" presName="Name19" presStyleLbl="parChTrans1D3" presStyleIdx="0" presStyleCnt="1"/>
      <dgm:spPr/>
      <dgm:t>
        <a:bodyPr/>
        <a:lstStyle/>
        <a:p>
          <a:endParaRPr lang="en-US"/>
        </a:p>
      </dgm:t>
    </dgm:pt>
    <dgm:pt modelId="{8D6071DD-0CCA-4809-B6E0-8991D91F7D3E}" type="pres">
      <dgm:prSet presAssocID="{B4468BF1-DB14-412E-AE9B-29A5A58853B6}" presName="Name21" presStyleCnt="0"/>
      <dgm:spPr/>
    </dgm:pt>
    <dgm:pt modelId="{52C64062-958F-45B4-9B20-D3F6DDF277F6}" type="pres">
      <dgm:prSet presAssocID="{B4468BF1-DB14-412E-AE9B-29A5A58853B6}" presName="level2Shape" presStyleLbl="node3" presStyleIdx="0" presStyleCnt="1"/>
      <dgm:spPr/>
      <dgm:t>
        <a:bodyPr/>
        <a:lstStyle/>
        <a:p>
          <a:endParaRPr lang="en-US"/>
        </a:p>
      </dgm:t>
    </dgm:pt>
    <dgm:pt modelId="{175158D9-8E89-435F-89F7-2E4E0CB579E6}" type="pres">
      <dgm:prSet presAssocID="{B4468BF1-DB14-412E-AE9B-29A5A58853B6}" presName="hierChild3" presStyleCnt="0"/>
      <dgm:spPr/>
    </dgm:pt>
    <dgm:pt modelId="{5B058204-2346-4E1A-8A8B-CB222DFD4442}" type="pres">
      <dgm:prSet presAssocID="{58FCDBEA-39F7-4EAA-943D-3A8F4416DB25}" presName="Name19" presStyleLbl="parChTrans1D4" presStyleIdx="0" presStyleCnt="14"/>
      <dgm:spPr/>
      <dgm:t>
        <a:bodyPr/>
        <a:lstStyle/>
        <a:p>
          <a:endParaRPr lang="en-US"/>
        </a:p>
      </dgm:t>
    </dgm:pt>
    <dgm:pt modelId="{5FED69CE-2CF6-428D-8D10-FDF4A8321564}" type="pres">
      <dgm:prSet presAssocID="{7EA82B89-473C-4F9B-ADFC-76558CA6E6DF}" presName="Name21" presStyleCnt="0"/>
      <dgm:spPr/>
    </dgm:pt>
    <dgm:pt modelId="{C864B1F8-EBF1-4CD2-92EC-B82A3158C1EB}" type="pres">
      <dgm:prSet presAssocID="{7EA82B89-473C-4F9B-ADFC-76558CA6E6DF}" presName="level2Shape" presStyleLbl="node4" presStyleIdx="0" presStyleCnt="14"/>
      <dgm:spPr/>
      <dgm:t>
        <a:bodyPr/>
        <a:lstStyle/>
        <a:p>
          <a:endParaRPr lang="en-US"/>
        </a:p>
      </dgm:t>
    </dgm:pt>
    <dgm:pt modelId="{AF575D39-E60D-485D-B1F6-AEC3719E356C}" type="pres">
      <dgm:prSet presAssocID="{7EA82B89-473C-4F9B-ADFC-76558CA6E6DF}" presName="hierChild3" presStyleCnt="0"/>
      <dgm:spPr/>
    </dgm:pt>
    <dgm:pt modelId="{EC1A1AB6-FF37-4E2D-8559-B4ABB5CED834}" type="pres">
      <dgm:prSet presAssocID="{8EAD88F9-FFD6-4A51-8498-754779DE81B6}" presName="Name19" presStyleLbl="parChTrans1D4" presStyleIdx="1" presStyleCnt="14"/>
      <dgm:spPr/>
      <dgm:t>
        <a:bodyPr/>
        <a:lstStyle/>
        <a:p>
          <a:endParaRPr lang="en-US"/>
        </a:p>
      </dgm:t>
    </dgm:pt>
    <dgm:pt modelId="{1C2D4C5D-2D30-49F0-805A-3C00DF8BC4B3}" type="pres">
      <dgm:prSet presAssocID="{297D2087-6CA3-439F-827A-C7B248053F78}" presName="Name21" presStyleCnt="0"/>
      <dgm:spPr/>
    </dgm:pt>
    <dgm:pt modelId="{7CE389FA-FAC6-4619-8445-955EA7CA45D4}" type="pres">
      <dgm:prSet presAssocID="{297D2087-6CA3-439F-827A-C7B248053F78}" presName="level2Shape" presStyleLbl="node4" presStyleIdx="1" presStyleCnt="14"/>
      <dgm:spPr/>
      <dgm:t>
        <a:bodyPr/>
        <a:lstStyle/>
        <a:p>
          <a:endParaRPr lang="en-US"/>
        </a:p>
      </dgm:t>
    </dgm:pt>
    <dgm:pt modelId="{82E9CE69-19F5-4259-B664-BBBFC619FFA4}" type="pres">
      <dgm:prSet presAssocID="{297D2087-6CA3-439F-827A-C7B248053F78}" presName="hierChild3" presStyleCnt="0"/>
      <dgm:spPr/>
    </dgm:pt>
    <dgm:pt modelId="{3C6D3F3F-B996-4A6C-B888-FA5C74EB96D0}" type="pres">
      <dgm:prSet presAssocID="{EDE806CC-D465-4C91-9EE0-D2F7F7CF7C55}" presName="Name19" presStyleLbl="parChTrans1D4" presStyleIdx="2" presStyleCnt="14"/>
      <dgm:spPr/>
      <dgm:t>
        <a:bodyPr/>
        <a:lstStyle/>
        <a:p>
          <a:endParaRPr lang="en-US"/>
        </a:p>
      </dgm:t>
    </dgm:pt>
    <dgm:pt modelId="{23129169-A58F-4D44-9307-B4B5F5FE8060}" type="pres">
      <dgm:prSet presAssocID="{B9D598BC-5DAC-49B4-98EF-5B1AC1AA0140}" presName="Name21" presStyleCnt="0"/>
      <dgm:spPr/>
    </dgm:pt>
    <dgm:pt modelId="{80FF55EF-83E8-4777-A89A-47ED8EF9AB8D}" type="pres">
      <dgm:prSet presAssocID="{B9D598BC-5DAC-49B4-98EF-5B1AC1AA0140}" presName="level2Shape" presStyleLbl="node4" presStyleIdx="2" presStyleCnt="14"/>
      <dgm:spPr/>
      <dgm:t>
        <a:bodyPr/>
        <a:lstStyle/>
        <a:p>
          <a:endParaRPr lang="en-US"/>
        </a:p>
      </dgm:t>
    </dgm:pt>
    <dgm:pt modelId="{ECA3EC78-2BE4-460B-A3A2-F6F70B81FAAC}" type="pres">
      <dgm:prSet presAssocID="{B9D598BC-5DAC-49B4-98EF-5B1AC1AA0140}" presName="hierChild3" presStyleCnt="0"/>
      <dgm:spPr/>
    </dgm:pt>
    <dgm:pt modelId="{3656F852-B1F6-4621-B77D-FB1205E1A03A}" type="pres">
      <dgm:prSet presAssocID="{70C651B5-45DD-41D2-8A75-C1E5CA82B87B}" presName="Name19" presStyleLbl="parChTrans1D4" presStyleIdx="3" presStyleCnt="14"/>
      <dgm:spPr/>
      <dgm:t>
        <a:bodyPr/>
        <a:lstStyle/>
        <a:p>
          <a:endParaRPr lang="en-US"/>
        </a:p>
      </dgm:t>
    </dgm:pt>
    <dgm:pt modelId="{83AE1950-1330-4CF9-A074-06BDD492E13E}" type="pres">
      <dgm:prSet presAssocID="{73A5ED36-98C3-4992-9FDC-9BFD5D658CB5}" presName="Name21" presStyleCnt="0"/>
      <dgm:spPr/>
    </dgm:pt>
    <dgm:pt modelId="{DEE4D4A1-2E15-4142-935E-28B183161839}" type="pres">
      <dgm:prSet presAssocID="{73A5ED36-98C3-4992-9FDC-9BFD5D658CB5}" presName="level2Shape" presStyleLbl="node4" presStyleIdx="3" presStyleCnt="14"/>
      <dgm:spPr/>
      <dgm:t>
        <a:bodyPr/>
        <a:lstStyle/>
        <a:p>
          <a:endParaRPr lang="en-US"/>
        </a:p>
      </dgm:t>
    </dgm:pt>
    <dgm:pt modelId="{3C72CB38-D4AB-43E9-8B8E-92D4A3DABAA9}" type="pres">
      <dgm:prSet presAssocID="{73A5ED36-98C3-4992-9FDC-9BFD5D658CB5}" presName="hierChild3" presStyleCnt="0"/>
      <dgm:spPr/>
    </dgm:pt>
    <dgm:pt modelId="{4D2C1E5D-014A-45FD-A4FB-8487E22C0C92}" type="pres">
      <dgm:prSet presAssocID="{F591E76D-DF2F-480F-AA3C-CB95403A6E71}" presName="Name19" presStyleLbl="parChTrans1D4" presStyleIdx="4" presStyleCnt="14"/>
      <dgm:spPr/>
      <dgm:t>
        <a:bodyPr/>
        <a:lstStyle/>
        <a:p>
          <a:endParaRPr lang="en-US"/>
        </a:p>
      </dgm:t>
    </dgm:pt>
    <dgm:pt modelId="{934CA04F-6876-452A-91CF-6340BC6A0295}" type="pres">
      <dgm:prSet presAssocID="{3172A54D-563F-443E-AE03-9FFEAA5CFE8E}" presName="Name21" presStyleCnt="0"/>
      <dgm:spPr/>
    </dgm:pt>
    <dgm:pt modelId="{176D876D-3CD3-456D-8D76-4F4697452AEE}" type="pres">
      <dgm:prSet presAssocID="{3172A54D-563F-443E-AE03-9FFEAA5CFE8E}" presName="level2Shape" presStyleLbl="node4" presStyleIdx="4" presStyleCnt="14"/>
      <dgm:spPr/>
      <dgm:t>
        <a:bodyPr/>
        <a:lstStyle/>
        <a:p>
          <a:endParaRPr lang="en-US"/>
        </a:p>
      </dgm:t>
    </dgm:pt>
    <dgm:pt modelId="{0F4630F3-9A02-47D6-9BA8-AC9E6BC6633C}" type="pres">
      <dgm:prSet presAssocID="{3172A54D-563F-443E-AE03-9FFEAA5CFE8E}" presName="hierChild3" presStyleCnt="0"/>
      <dgm:spPr/>
    </dgm:pt>
    <dgm:pt modelId="{5A556198-8A9C-4E15-B24D-1154125AB0AE}" type="pres">
      <dgm:prSet presAssocID="{24215224-D245-4214-A2E0-0A62F15ED484}" presName="Name19" presStyleLbl="parChTrans1D4" presStyleIdx="5" presStyleCnt="14"/>
      <dgm:spPr/>
      <dgm:t>
        <a:bodyPr/>
        <a:lstStyle/>
        <a:p>
          <a:endParaRPr lang="en-US"/>
        </a:p>
      </dgm:t>
    </dgm:pt>
    <dgm:pt modelId="{C1D7E140-9C0A-4961-90BB-8C265ED1038C}" type="pres">
      <dgm:prSet presAssocID="{C9A53D1D-3949-40FE-8E0C-419A4E46F4F6}" presName="Name21" presStyleCnt="0"/>
      <dgm:spPr/>
    </dgm:pt>
    <dgm:pt modelId="{78DF11CD-125C-4E1D-BC5E-575FAAF05A1D}" type="pres">
      <dgm:prSet presAssocID="{C9A53D1D-3949-40FE-8E0C-419A4E46F4F6}" presName="level2Shape" presStyleLbl="node4" presStyleIdx="5" presStyleCnt="14"/>
      <dgm:spPr/>
      <dgm:t>
        <a:bodyPr/>
        <a:lstStyle/>
        <a:p>
          <a:endParaRPr lang="en-US"/>
        </a:p>
      </dgm:t>
    </dgm:pt>
    <dgm:pt modelId="{5481DB2E-87EA-4128-9D79-E8D8223B9FC3}" type="pres">
      <dgm:prSet presAssocID="{C9A53D1D-3949-40FE-8E0C-419A4E46F4F6}" presName="hierChild3" presStyleCnt="0"/>
      <dgm:spPr/>
    </dgm:pt>
    <dgm:pt modelId="{1FA1DA27-A2F8-46D9-A282-31E387780F62}" type="pres">
      <dgm:prSet presAssocID="{87464ADA-76AD-498F-B41E-FAED1E8FB4CE}" presName="Name19" presStyleLbl="parChTrans1D4" presStyleIdx="6" presStyleCnt="14"/>
      <dgm:spPr/>
      <dgm:t>
        <a:bodyPr/>
        <a:lstStyle/>
        <a:p>
          <a:endParaRPr lang="en-US"/>
        </a:p>
      </dgm:t>
    </dgm:pt>
    <dgm:pt modelId="{39C8ACB3-5E1E-40D2-BC1A-97E07655DBB4}" type="pres">
      <dgm:prSet presAssocID="{1DB018C9-5A7D-496B-8DF3-13D9C5916352}" presName="Name21" presStyleCnt="0"/>
      <dgm:spPr/>
    </dgm:pt>
    <dgm:pt modelId="{56347BC0-8BC1-43B8-9FF8-1CA71F9353EC}" type="pres">
      <dgm:prSet presAssocID="{1DB018C9-5A7D-496B-8DF3-13D9C5916352}" presName="level2Shape" presStyleLbl="node4" presStyleIdx="6" presStyleCnt="14"/>
      <dgm:spPr/>
      <dgm:t>
        <a:bodyPr/>
        <a:lstStyle/>
        <a:p>
          <a:endParaRPr lang="en-US"/>
        </a:p>
      </dgm:t>
    </dgm:pt>
    <dgm:pt modelId="{52F4954A-15F4-4001-B67E-04B3F744A7FF}" type="pres">
      <dgm:prSet presAssocID="{1DB018C9-5A7D-496B-8DF3-13D9C5916352}" presName="hierChild3" presStyleCnt="0"/>
      <dgm:spPr/>
    </dgm:pt>
    <dgm:pt modelId="{4F8E232E-7F5B-4F56-B319-AD96ABBD114E}" type="pres">
      <dgm:prSet presAssocID="{368519CB-4095-457F-B4A7-9D6864A04277}" presName="Name19" presStyleLbl="parChTrans1D4" presStyleIdx="7" presStyleCnt="14"/>
      <dgm:spPr/>
      <dgm:t>
        <a:bodyPr/>
        <a:lstStyle/>
        <a:p>
          <a:endParaRPr lang="en-US"/>
        </a:p>
      </dgm:t>
    </dgm:pt>
    <dgm:pt modelId="{D7C2C295-3060-4709-876E-E4CE35066E2B}" type="pres">
      <dgm:prSet presAssocID="{07D6B73B-A232-4551-85FF-934F713FF931}" presName="Name21" presStyleCnt="0"/>
      <dgm:spPr/>
    </dgm:pt>
    <dgm:pt modelId="{13601ED1-1FED-4F3A-9326-CFEC978F7923}" type="pres">
      <dgm:prSet presAssocID="{07D6B73B-A232-4551-85FF-934F713FF931}" presName="level2Shape" presStyleLbl="node4" presStyleIdx="7" presStyleCnt="14"/>
      <dgm:spPr/>
      <dgm:t>
        <a:bodyPr/>
        <a:lstStyle/>
        <a:p>
          <a:endParaRPr lang="en-US"/>
        </a:p>
      </dgm:t>
    </dgm:pt>
    <dgm:pt modelId="{6CE8E067-0F99-4F69-A54D-63BB9F356E74}" type="pres">
      <dgm:prSet presAssocID="{07D6B73B-A232-4551-85FF-934F713FF931}" presName="hierChild3" presStyleCnt="0"/>
      <dgm:spPr/>
    </dgm:pt>
    <dgm:pt modelId="{D5562470-CF0B-4130-81DD-5EEE9FCD694A}" type="pres">
      <dgm:prSet presAssocID="{82B851D8-AD34-43D6-B750-E986456101BC}" presName="Name19" presStyleLbl="parChTrans1D4" presStyleIdx="8" presStyleCnt="14"/>
      <dgm:spPr/>
      <dgm:t>
        <a:bodyPr/>
        <a:lstStyle/>
        <a:p>
          <a:endParaRPr lang="en-US"/>
        </a:p>
      </dgm:t>
    </dgm:pt>
    <dgm:pt modelId="{2D70FE1A-F3AD-4242-ABB8-F36D496D105F}" type="pres">
      <dgm:prSet presAssocID="{8EB42188-1DF1-426B-A392-48116B4E3148}" presName="Name21" presStyleCnt="0"/>
      <dgm:spPr/>
    </dgm:pt>
    <dgm:pt modelId="{A27FE441-944A-4753-A179-47C154CF024A}" type="pres">
      <dgm:prSet presAssocID="{8EB42188-1DF1-426B-A392-48116B4E3148}" presName="level2Shape" presStyleLbl="node4" presStyleIdx="8" presStyleCnt="14"/>
      <dgm:spPr/>
      <dgm:t>
        <a:bodyPr/>
        <a:lstStyle/>
        <a:p>
          <a:endParaRPr lang="en-US"/>
        </a:p>
      </dgm:t>
    </dgm:pt>
    <dgm:pt modelId="{8A7A7157-12C8-4CE7-9274-34829DA38964}" type="pres">
      <dgm:prSet presAssocID="{8EB42188-1DF1-426B-A392-48116B4E3148}" presName="hierChild3" presStyleCnt="0"/>
      <dgm:spPr/>
    </dgm:pt>
    <dgm:pt modelId="{B5EF5AD0-72D7-4999-A8A2-0FCAC938C2F7}" type="pres">
      <dgm:prSet presAssocID="{3FF57E26-F21E-4CB9-B138-A11E5BD1F79B}" presName="Name19" presStyleLbl="parChTrans1D4" presStyleIdx="9" presStyleCnt="14"/>
      <dgm:spPr/>
      <dgm:t>
        <a:bodyPr/>
        <a:lstStyle/>
        <a:p>
          <a:endParaRPr lang="en-US"/>
        </a:p>
      </dgm:t>
    </dgm:pt>
    <dgm:pt modelId="{6F17CFD7-2E53-480D-9F58-29443796CD27}" type="pres">
      <dgm:prSet presAssocID="{0EA6A1B4-CAB0-47F6-B1B4-EE7179590A2B}" presName="Name21" presStyleCnt="0"/>
      <dgm:spPr/>
    </dgm:pt>
    <dgm:pt modelId="{ADEB2811-EB83-414A-841F-3101170F8DC2}" type="pres">
      <dgm:prSet presAssocID="{0EA6A1B4-CAB0-47F6-B1B4-EE7179590A2B}" presName="level2Shape" presStyleLbl="node4" presStyleIdx="9" presStyleCnt="14"/>
      <dgm:spPr/>
      <dgm:t>
        <a:bodyPr/>
        <a:lstStyle/>
        <a:p>
          <a:endParaRPr lang="en-US"/>
        </a:p>
      </dgm:t>
    </dgm:pt>
    <dgm:pt modelId="{D8E537A1-AD56-45AD-B119-3EAFCECA6F97}" type="pres">
      <dgm:prSet presAssocID="{0EA6A1B4-CAB0-47F6-B1B4-EE7179590A2B}" presName="hierChild3" presStyleCnt="0"/>
      <dgm:spPr/>
    </dgm:pt>
    <dgm:pt modelId="{0329902D-10EE-4B09-AD64-4E01B3AAFC78}" type="pres">
      <dgm:prSet presAssocID="{A02563DC-A6F3-429E-B873-0C92AF0755B6}" presName="Name19" presStyleLbl="parChTrans1D4" presStyleIdx="10" presStyleCnt="14"/>
      <dgm:spPr/>
      <dgm:t>
        <a:bodyPr/>
        <a:lstStyle/>
        <a:p>
          <a:endParaRPr lang="en-US"/>
        </a:p>
      </dgm:t>
    </dgm:pt>
    <dgm:pt modelId="{1F5B55D0-ACEC-4CF9-BEBB-FB0DABEC8D25}" type="pres">
      <dgm:prSet presAssocID="{D40B759A-36AA-4BEB-8FEF-B4D7C29A25C3}" presName="Name21" presStyleCnt="0"/>
      <dgm:spPr/>
    </dgm:pt>
    <dgm:pt modelId="{67B1D4B7-6052-4C1E-8134-2DCCC4D95CA6}" type="pres">
      <dgm:prSet presAssocID="{D40B759A-36AA-4BEB-8FEF-B4D7C29A25C3}" presName="level2Shape" presStyleLbl="node4" presStyleIdx="10" presStyleCnt="14"/>
      <dgm:spPr/>
      <dgm:t>
        <a:bodyPr/>
        <a:lstStyle/>
        <a:p>
          <a:endParaRPr lang="en-US"/>
        </a:p>
      </dgm:t>
    </dgm:pt>
    <dgm:pt modelId="{243E9465-F43E-4BDC-8305-522EA555843B}" type="pres">
      <dgm:prSet presAssocID="{D40B759A-36AA-4BEB-8FEF-B4D7C29A25C3}" presName="hierChild3" presStyleCnt="0"/>
      <dgm:spPr/>
    </dgm:pt>
    <dgm:pt modelId="{A1AE7967-0B1D-4B0A-BDA0-F45A0000E68F}" type="pres">
      <dgm:prSet presAssocID="{5FD5CB56-E00B-4A43-A7D1-0016B7F4F516}" presName="Name19" presStyleLbl="parChTrans1D4" presStyleIdx="11" presStyleCnt="14"/>
      <dgm:spPr/>
      <dgm:t>
        <a:bodyPr/>
        <a:lstStyle/>
        <a:p>
          <a:endParaRPr lang="en-US"/>
        </a:p>
      </dgm:t>
    </dgm:pt>
    <dgm:pt modelId="{FB7B1C78-DF66-4FF7-AFA7-A89A42B045AA}" type="pres">
      <dgm:prSet presAssocID="{FCC4D068-0695-446D-878A-46574A53F80E}" presName="Name21" presStyleCnt="0"/>
      <dgm:spPr/>
    </dgm:pt>
    <dgm:pt modelId="{2095BF30-3CE1-4041-B6A0-C4980E1939D3}" type="pres">
      <dgm:prSet presAssocID="{FCC4D068-0695-446D-878A-46574A53F80E}" presName="level2Shape" presStyleLbl="node4" presStyleIdx="11" presStyleCnt="14"/>
      <dgm:spPr/>
      <dgm:t>
        <a:bodyPr/>
        <a:lstStyle/>
        <a:p>
          <a:endParaRPr lang="en-US"/>
        </a:p>
      </dgm:t>
    </dgm:pt>
    <dgm:pt modelId="{479FFAE7-BA72-4106-AE9A-306AF68F6CEF}" type="pres">
      <dgm:prSet presAssocID="{FCC4D068-0695-446D-878A-46574A53F80E}" presName="hierChild3" presStyleCnt="0"/>
      <dgm:spPr/>
    </dgm:pt>
    <dgm:pt modelId="{87A6636C-E96C-4376-8FE2-1C9C8D390D78}" type="pres">
      <dgm:prSet presAssocID="{E08C851A-5D13-4C8A-A170-6BB79E87A027}" presName="Name19" presStyleLbl="parChTrans1D4" presStyleIdx="12" presStyleCnt="14"/>
      <dgm:spPr/>
      <dgm:t>
        <a:bodyPr/>
        <a:lstStyle/>
        <a:p>
          <a:endParaRPr lang="en-US"/>
        </a:p>
      </dgm:t>
    </dgm:pt>
    <dgm:pt modelId="{F00270D1-FC6E-4D68-B29C-773765E1D89B}" type="pres">
      <dgm:prSet presAssocID="{F213AC0E-8FFC-4DF7-A568-F7060D363BD6}" presName="Name21" presStyleCnt="0"/>
      <dgm:spPr/>
    </dgm:pt>
    <dgm:pt modelId="{59312608-7720-4352-9F96-3B742BE10124}" type="pres">
      <dgm:prSet presAssocID="{F213AC0E-8FFC-4DF7-A568-F7060D363BD6}" presName="level2Shape" presStyleLbl="node4" presStyleIdx="12" presStyleCnt="14"/>
      <dgm:spPr/>
      <dgm:t>
        <a:bodyPr/>
        <a:lstStyle/>
        <a:p>
          <a:endParaRPr lang="en-US"/>
        </a:p>
      </dgm:t>
    </dgm:pt>
    <dgm:pt modelId="{340D0D25-63B3-4C21-86B4-44F768E85D24}" type="pres">
      <dgm:prSet presAssocID="{F213AC0E-8FFC-4DF7-A568-F7060D363BD6}" presName="hierChild3" presStyleCnt="0"/>
      <dgm:spPr/>
    </dgm:pt>
    <dgm:pt modelId="{1FB5F6DF-3B38-4662-95CF-9141257D5AA5}" type="pres">
      <dgm:prSet presAssocID="{C3F7A876-1E58-40C6-A406-6D9957E0216B}" presName="Name19" presStyleLbl="parChTrans1D4" presStyleIdx="13" presStyleCnt="14"/>
      <dgm:spPr/>
      <dgm:t>
        <a:bodyPr/>
        <a:lstStyle/>
        <a:p>
          <a:endParaRPr lang="en-US"/>
        </a:p>
      </dgm:t>
    </dgm:pt>
    <dgm:pt modelId="{89272901-8581-44B4-B80B-FA4EB0A12BB2}" type="pres">
      <dgm:prSet presAssocID="{F47053E8-68F9-45C6-B2E2-8112F558A77C}" presName="Name21" presStyleCnt="0"/>
      <dgm:spPr/>
    </dgm:pt>
    <dgm:pt modelId="{CBFEB2EE-9293-4D57-8600-E8FFBB6C9DD7}" type="pres">
      <dgm:prSet presAssocID="{F47053E8-68F9-45C6-B2E2-8112F558A77C}" presName="level2Shape" presStyleLbl="node4" presStyleIdx="13" presStyleCnt="14" custLinFactNeighborX="-3196" custLinFactNeighborY="72"/>
      <dgm:spPr/>
      <dgm:t>
        <a:bodyPr/>
        <a:lstStyle/>
        <a:p>
          <a:endParaRPr lang="en-US"/>
        </a:p>
      </dgm:t>
    </dgm:pt>
    <dgm:pt modelId="{92199668-863F-4100-89E6-E62CBB15FE1F}" type="pres">
      <dgm:prSet presAssocID="{F47053E8-68F9-45C6-B2E2-8112F558A77C}" presName="hierChild3" presStyleCnt="0"/>
      <dgm:spPr/>
    </dgm:pt>
    <dgm:pt modelId="{78B3FB2E-BC25-4FF6-B5A0-761C6FFAD438}" type="pres">
      <dgm:prSet presAssocID="{03B48C03-4A7B-4C6D-BCA6-880B962BAC8C}" presName="Name19" presStyleLbl="parChTrans1D2" presStyleIdx="1" presStyleCnt="2"/>
      <dgm:spPr/>
      <dgm:t>
        <a:bodyPr/>
        <a:lstStyle/>
        <a:p>
          <a:endParaRPr lang="en-US"/>
        </a:p>
      </dgm:t>
    </dgm:pt>
    <dgm:pt modelId="{764C5453-F70D-4816-B1FF-C6B28B23ACC5}" type="pres">
      <dgm:prSet presAssocID="{3EE5E7FF-0532-4425-9FFA-2E83F1DA61C2}" presName="Name21" presStyleCnt="0"/>
      <dgm:spPr/>
    </dgm:pt>
    <dgm:pt modelId="{C4B245A3-D56C-4FA1-B4DC-D332F9321605}" type="pres">
      <dgm:prSet presAssocID="{3EE5E7FF-0532-4425-9FFA-2E83F1DA61C2}" presName="level2Shape" presStyleLbl="node2" presStyleIdx="1" presStyleCnt="2"/>
      <dgm:spPr/>
      <dgm:t>
        <a:bodyPr/>
        <a:lstStyle/>
        <a:p>
          <a:endParaRPr lang="en-US"/>
        </a:p>
      </dgm:t>
    </dgm:pt>
    <dgm:pt modelId="{3CA7FE97-80D0-442A-9979-82C34F701C37}" type="pres">
      <dgm:prSet presAssocID="{3EE5E7FF-0532-4425-9FFA-2E83F1DA61C2}" presName="hierChild3" presStyleCnt="0"/>
      <dgm:spPr/>
    </dgm:pt>
    <dgm:pt modelId="{5B11FE13-C16D-4996-A69A-1C3F7F81CA66}" type="pres">
      <dgm:prSet presAssocID="{4ADAD1FB-5A87-4906-A379-4C3C58844F03}" presName="bgShapesFlow" presStyleCnt="0"/>
      <dgm:spPr/>
    </dgm:pt>
  </dgm:ptLst>
  <dgm:cxnLst>
    <dgm:cxn modelId="{C59FCADC-DE8A-46E5-A941-B2F38EB97DF1}" srcId="{B4468BF1-DB14-412E-AE9B-29A5A58853B6}" destId="{07D6B73B-A232-4551-85FF-934F713FF931}" srcOrd="1" destOrd="0" parTransId="{368519CB-4095-457F-B4A7-9D6864A04277}" sibTransId="{45917EFB-A7E6-4660-93CC-60860E03282A}"/>
    <dgm:cxn modelId="{6A87A3E2-79A8-43AA-9632-B12196B077AE}" type="presOf" srcId="{3172A54D-563F-443E-AE03-9FFEAA5CFE8E}" destId="{176D876D-3CD3-456D-8D76-4F4697452AEE}" srcOrd="0" destOrd="0" presId="urn:microsoft.com/office/officeart/2005/8/layout/hierarchy6"/>
    <dgm:cxn modelId="{8A2EB147-26B7-4D63-9EE9-F283B6343CF4}" srcId="{07D6B73B-A232-4551-85FF-934F713FF931}" destId="{0EA6A1B4-CAB0-47F6-B1B4-EE7179590A2B}" srcOrd="1" destOrd="0" parTransId="{3FF57E26-F21E-4CB9-B138-A11E5BD1F79B}" sibTransId="{521BE746-C17E-4A06-8C21-9DE9BBAD8B8C}"/>
    <dgm:cxn modelId="{5A3A05FC-FB80-47D1-8233-52C028D170E8}" srcId="{FCC4D068-0695-446D-878A-46574A53F80E}" destId="{F213AC0E-8FFC-4DF7-A568-F7060D363BD6}" srcOrd="0" destOrd="0" parTransId="{E08C851A-5D13-4C8A-A170-6BB79E87A027}" sibTransId="{3C55EDA6-A566-4F94-8F07-DDFCFB9E123C}"/>
    <dgm:cxn modelId="{3F713933-BEE9-4504-86D9-2FD136D96837}" type="presOf" srcId="{07D6B73B-A232-4551-85FF-934F713FF931}" destId="{13601ED1-1FED-4F3A-9326-CFEC978F7923}" srcOrd="0" destOrd="0" presId="urn:microsoft.com/office/officeart/2005/8/layout/hierarchy6"/>
    <dgm:cxn modelId="{AED0AB43-C9E8-4580-882B-896364EC9E02}" type="presOf" srcId="{8EAD88F9-FFD6-4A51-8498-754779DE81B6}" destId="{EC1A1AB6-FF37-4E2D-8559-B4ABB5CED834}" srcOrd="0" destOrd="0" presId="urn:microsoft.com/office/officeart/2005/8/layout/hierarchy6"/>
    <dgm:cxn modelId="{DFE8D6AA-462F-456C-B0BF-9E467C8DD103}" srcId="{7EA82B89-473C-4F9B-ADFC-76558CA6E6DF}" destId="{B9D598BC-5DAC-49B4-98EF-5B1AC1AA0140}" srcOrd="1" destOrd="0" parTransId="{EDE806CC-D465-4C91-9EE0-D2F7F7CF7C55}" sibTransId="{5BFCD578-021B-45B8-B2CA-0F3171AAC055}"/>
    <dgm:cxn modelId="{FCB0C538-6621-4A5D-91CA-D8878F22205E}" srcId="{B9D598BC-5DAC-49B4-98EF-5B1AC1AA0140}" destId="{3172A54D-563F-443E-AE03-9FFEAA5CFE8E}" srcOrd="1" destOrd="0" parTransId="{F591E76D-DF2F-480F-AA3C-CB95403A6E71}" sibTransId="{0FD96DAE-7122-41E4-BA65-96A99F5FBD62}"/>
    <dgm:cxn modelId="{555DED8A-E4E0-44A5-A60A-46D6D1E01B7B}" type="presOf" srcId="{C3F7A876-1E58-40C6-A406-6D9957E0216B}" destId="{1FB5F6DF-3B38-4662-95CF-9141257D5AA5}" srcOrd="0" destOrd="0" presId="urn:microsoft.com/office/officeart/2005/8/layout/hierarchy6"/>
    <dgm:cxn modelId="{763C9E3D-27C9-43B0-B350-120D5A21CE5D}" srcId="{B4468BF1-DB14-412E-AE9B-29A5A58853B6}" destId="{7EA82B89-473C-4F9B-ADFC-76558CA6E6DF}" srcOrd="0" destOrd="0" parTransId="{58FCDBEA-39F7-4EAA-943D-3A8F4416DB25}" sibTransId="{DBD45A9F-0FA3-4D55-BA7E-EB546444E6A7}"/>
    <dgm:cxn modelId="{DF2C65C0-14BE-4144-B634-6F62A0F884F4}" type="presOf" srcId="{3FF57E26-F21E-4CB9-B138-A11E5BD1F79B}" destId="{B5EF5AD0-72D7-4999-A8A2-0FCAC938C2F7}" srcOrd="0" destOrd="0" presId="urn:microsoft.com/office/officeart/2005/8/layout/hierarchy6"/>
    <dgm:cxn modelId="{D08AE879-32EB-412C-8ED8-F1A7B6D8FD55}" type="presOf" srcId="{20FAF53A-F98F-4AB7-BB66-C930EA2CAF67}" destId="{91CD2BC2-85F5-4E7D-A876-17AE26BA7FF9}" srcOrd="0" destOrd="0" presId="urn:microsoft.com/office/officeart/2005/8/layout/hierarchy6"/>
    <dgm:cxn modelId="{60FB72AB-54F1-4682-94F4-00CF2D083516}" type="presOf" srcId="{8EB42188-1DF1-426B-A392-48116B4E3148}" destId="{A27FE441-944A-4753-A179-47C154CF024A}" srcOrd="0" destOrd="0" presId="urn:microsoft.com/office/officeart/2005/8/layout/hierarchy6"/>
    <dgm:cxn modelId="{810AA33D-B6A4-4AE4-937C-A3D1DCEF8013}" srcId="{B9D598BC-5DAC-49B4-98EF-5B1AC1AA0140}" destId="{73A5ED36-98C3-4992-9FDC-9BFD5D658CB5}" srcOrd="0" destOrd="0" parTransId="{70C651B5-45DD-41D2-8A75-C1E5CA82B87B}" sibTransId="{A3835CED-E56E-4C82-8B42-661F7B217EAE}"/>
    <dgm:cxn modelId="{576433E4-32D4-4CD4-91B2-B1BF85D0AA35}" srcId="{07D6B73B-A232-4551-85FF-934F713FF931}" destId="{8EB42188-1DF1-426B-A392-48116B4E3148}" srcOrd="0" destOrd="0" parTransId="{82B851D8-AD34-43D6-B750-E986456101BC}" sibTransId="{C4D8F63E-0FC6-4ADC-B5A3-BD5EC4E03061}"/>
    <dgm:cxn modelId="{9C55D3E3-0E5E-4316-A048-2D352B058FBA}" type="presOf" srcId="{3EE5E7FF-0532-4425-9FFA-2E83F1DA61C2}" destId="{C4B245A3-D56C-4FA1-B4DC-D332F9321605}" srcOrd="0" destOrd="0" presId="urn:microsoft.com/office/officeart/2005/8/layout/hierarchy6"/>
    <dgm:cxn modelId="{4600E733-67F1-400C-9DEE-02375CCF0098}" type="presOf" srcId="{D40B759A-36AA-4BEB-8FEF-B4D7C29A25C3}" destId="{67B1D4B7-6052-4C1E-8134-2DCCC4D95CA6}" srcOrd="0" destOrd="0" presId="urn:microsoft.com/office/officeart/2005/8/layout/hierarchy6"/>
    <dgm:cxn modelId="{EF7FC3FA-1373-487C-8F88-35C50F486B1C}" type="presOf" srcId="{EDE806CC-D465-4C91-9EE0-D2F7F7CF7C55}" destId="{3C6D3F3F-B996-4A6C-B888-FA5C74EB96D0}" srcOrd="0" destOrd="0" presId="urn:microsoft.com/office/officeart/2005/8/layout/hierarchy6"/>
    <dgm:cxn modelId="{F7761F6C-FCB8-412B-97D6-A0B5EE9330CC}" type="presOf" srcId="{368519CB-4095-457F-B4A7-9D6864A04277}" destId="{4F8E232E-7F5B-4F56-B319-AD96ABBD114E}" srcOrd="0" destOrd="0" presId="urn:microsoft.com/office/officeart/2005/8/layout/hierarchy6"/>
    <dgm:cxn modelId="{E706E31B-A611-42AB-ABF2-8E5D615715D9}" srcId="{FCC4D068-0695-446D-878A-46574A53F80E}" destId="{F47053E8-68F9-45C6-B2E2-8112F558A77C}" srcOrd="1" destOrd="0" parTransId="{C3F7A876-1E58-40C6-A406-6D9957E0216B}" sibTransId="{41DA6D3F-9737-4CAA-8B08-2882CA6F97BD}"/>
    <dgm:cxn modelId="{2154E480-8A9C-47C2-87CE-CA2ABFC83536}" type="presOf" srcId="{73A5ED36-98C3-4992-9FDC-9BFD5D658CB5}" destId="{DEE4D4A1-2E15-4142-935E-28B183161839}" srcOrd="0" destOrd="0" presId="urn:microsoft.com/office/officeart/2005/8/layout/hierarchy6"/>
    <dgm:cxn modelId="{4DC92C9F-2017-4AD0-A340-99E7963F7335}" type="presOf" srcId="{2191C368-2A12-4ADD-8074-3BE8F6BC955E}" destId="{AF5912E2-8CBF-4730-B383-1C0D1DDD848D}" srcOrd="0" destOrd="0" presId="urn:microsoft.com/office/officeart/2005/8/layout/hierarchy6"/>
    <dgm:cxn modelId="{16C95C20-3565-458C-AD7E-564447174672}" type="presOf" srcId="{7EA82B89-473C-4F9B-ADFC-76558CA6E6DF}" destId="{C864B1F8-EBF1-4CD2-92EC-B82A3158C1EB}" srcOrd="0" destOrd="0" presId="urn:microsoft.com/office/officeart/2005/8/layout/hierarchy6"/>
    <dgm:cxn modelId="{6A600FCA-CBC5-42A2-BF78-EE7291910FEA}" type="presOf" srcId="{F47053E8-68F9-45C6-B2E2-8112F558A77C}" destId="{CBFEB2EE-9293-4D57-8600-E8FFBB6C9DD7}" srcOrd="0" destOrd="0" presId="urn:microsoft.com/office/officeart/2005/8/layout/hierarchy6"/>
    <dgm:cxn modelId="{B845A915-0788-452E-B82C-BC74265ED270}" type="presOf" srcId="{70C651B5-45DD-41D2-8A75-C1E5CA82B87B}" destId="{3656F852-B1F6-4621-B77D-FB1205E1A03A}" srcOrd="0" destOrd="0" presId="urn:microsoft.com/office/officeart/2005/8/layout/hierarchy6"/>
    <dgm:cxn modelId="{63BB6895-D303-4927-90FD-55E3D0725FFC}" type="presOf" srcId="{0EA6A1B4-CAB0-47F6-B1B4-EE7179590A2B}" destId="{ADEB2811-EB83-414A-841F-3101170F8DC2}" srcOrd="0" destOrd="0" presId="urn:microsoft.com/office/officeart/2005/8/layout/hierarchy6"/>
    <dgm:cxn modelId="{A2243ACF-CCFA-4962-BA7A-7A9113D28736}" type="presOf" srcId="{1DB018C9-5A7D-496B-8DF3-13D9C5916352}" destId="{56347BC0-8BC1-43B8-9FF8-1CA71F9353EC}" srcOrd="0" destOrd="0" presId="urn:microsoft.com/office/officeart/2005/8/layout/hierarchy6"/>
    <dgm:cxn modelId="{DCDB99BF-9C57-4F65-A179-1D6D9139645A}" type="presOf" srcId="{FEF5C394-A93A-4BFA-8C48-CCA9BF66D8DE}" destId="{81B6AD59-7395-4FD4-BD97-196AACF432FC}" srcOrd="0" destOrd="0" presId="urn:microsoft.com/office/officeart/2005/8/layout/hierarchy6"/>
    <dgm:cxn modelId="{4B456FA9-9190-48EE-9199-2BCDC5D12C58}" type="presOf" srcId="{297D2087-6CA3-439F-827A-C7B248053F78}" destId="{7CE389FA-FAC6-4619-8445-955EA7CA45D4}" srcOrd="0" destOrd="0" presId="urn:microsoft.com/office/officeart/2005/8/layout/hierarchy6"/>
    <dgm:cxn modelId="{317CCE4F-F511-4F08-A528-09692361DF88}" type="presOf" srcId="{24215224-D245-4214-A2E0-0A62F15ED484}" destId="{5A556198-8A9C-4E15-B24D-1154125AB0AE}" srcOrd="0" destOrd="0" presId="urn:microsoft.com/office/officeart/2005/8/layout/hierarchy6"/>
    <dgm:cxn modelId="{1F1B000E-87AE-44AC-B894-DE67BCF14FB1}" type="presOf" srcId="{82B851D8-AD34-43D6-B750-E986456101BC}" destId="{D5562470-CF0B-4130-81DD-5EEE9FCD694A}" srcOrd="0" destOrd="0" presId="urn:microsoft.com/office/officeart/2005/8/layout/hierarchy6"/>
    <dgm:cxn modelId="{1B686702-FC4F-494D-BCC7-90F5929365B3}" type="presOf" srcId="{A02563DC-A6F3-429E-B873-0C92AF0755B6}" destId="{0329902D-10EE-4B09-AD64-4E01B3AAFC78}" srcOrd="0" destOrd="0" presId="urn:microsoft.com/office/officeart/2005/8/layout/hierarchy6"/>
    <dgm:cxn modelId="{5757C79E-0E2E-43DC-B333-72C364375FF1}" srcId="{3172A54D-563F-443E-AE03-9FFEAA5CFE8E}" destId="{C9A53D1D-3949-40FE-8E0C-419A4E46F4F6}" srcOrd="0" destOrd="0" parTransId="{24215224-D245-4214-A2E0-0A62F15ED484}" sibTransId="{D9D221DE-C16C-4468-8DF2-11CFA809EF36}"/>
    <dgm:cxn modelId="{2D72C5E3-4FDD-4CA9-BE60-6C3732CFC294}" srcId="{FEF5C394-A93A-4BFA-8C48-CCA9BF66D8DE}" destId="{B4468BF1-DB14-412E-AE9B-29A5A58853B6}" srcOrd="0" destOrd="0" parTransId="{20FAF53A-F98F-4AB7-BB66-C930EA2CAF67}" sibTransId="{3EA5035D-521C-4F75-895D-7566FB2960EE}"/>
    <dgm:cxn modelId="{019215FA-F95F-4641-9EDF-E32C6D32136A}" type="presOf" srcId="{4ADAD1FB-5A87-4906-A379-4C3C58844F03}" destId="{6AA7402D-3469-4AFB-A0A8-B3AB90138B5E}" srcOrd="0" destOrd="0" presId="urn:microsoft.com/office/officeart/2005/8/layout/hierarchy6"/>
    <dgm:cxn modelId="{D4853DF6-6BFE-4A20-B6A1-7E54CBC47CA1}" srcId="{0EA6A1B4-CAB0-47F6-B1B4-EE7179590A2B}" destId="{FCC4D068-0695-446D-878A-46574A53F80E}" srcOrd="1" destOrd="0" parTransId="{5FD5CB56-E00B-4A43-A7D1-0016B7F4F516}" sibTransId="{FA8A16FB-B298-46BA-916C-8D08FE910CA1}"/>
    <dgm:cxn modelId="{ED1D5A0B-A57A-43F3-BB11-93E9897A4937}" type="presOf" srcId="{B4468BF1-DB14-412E-AE9B-29A5A58853B6}" destId="{52C64062-958F-45B4-9B20-D3F6DDF277F6}" srcOrd="0" destOrd="0" presId="urn:microsoft.com/office/officeart/2005/8/layout/hierarchy6"/>
    <dgm:cxn modelId="{DA00C96D-C810-463B-AD2B-4144D0D16535}" type="presOf" srcId="{03B48C03-4A7B-4C6D-BCA6-880B962BAC8C}" destId="{78B3FB2E-BC25-4FF6-B5A0-761C6FFAD438}" srcOrd="0" destOrd="0" presId="urn:microsoft.com/office/officeart/2005/8/layout/hierarchy6"/>
    <dgm:cxn modelId="{FB602857-C18D-477F-BF5A-7EBB4551E3D5}" type="presOf" srcId="{C9A53D1D-3949-40FE-8E0C-419A4E46F4F6}" destId="{78DF11CD-125C-4E1D-BC5E-575FAAF05A1D}" srcOrd="0" destOrd="0" presId="urn:microsoft.com/office/officeart/2005/8/layout/hierarchy6"/>
    <dgm:cxn modelId="{ED075208-F09D-49DD-BBB5-63EA83BD18C7}" srcId="{3172A54D-563F-443E-AE03-9FFEAA5CFE8E}" destId="{1DB018C9-5A7D-496B-8DF3-13D9C5916352}" srcOrd="1" destOrd="0" parTransId="{87464ADA-76AD-498F-B41E-FAED1E8FB4CE}" sibTransId="{14424CFA-1F73-4ABC-B4F3-BED048C56605}"/>
    <dgm:cxn modelId="{42F9C27A-6437-4CCB-A697-58A298B3ABF9}" srcId="{4ADAD1FB-5A87-4906-A379-4C3C58844F03}" destId="{2191C368-2A12-4ADD-8074-3BE8F6BC955E}" srcOrd="0" destOrd="0" parTransId="{8D9610FE-FEFD-4885-BA58-B8CB4B50141B}" sibTransId="{6363FBFC-460A-47E3-B2A0-FE1B8F0DC359}"/>
    <dgm:cxn modelId="{D90502EE-B6A7-497B-99EB-70615720EDD2}" type="presOf" srcId="{87464ADA-76AD-498F-B41E-FAED1E8FB4CE}" destId="{1FA1DA27-A2F8-46D9-A282-31E387780F62}" srcOrd="0" destOrd="0" presId="urn:microsoft.com/office/officeart/2005/8/layout/hierarchy6"/>
    <dgm:cxn modelId="{24F80D46-3361-4B38-9358-FEEA151A1FD0}" type="presOf" srcId="{28D31068-3AA8-4608-904D-E1D1B948A126}" destId="{0FF0E469-3BDC-49EE-A6A3-26D185E0CAE3}" srcOrd="0" destOrd="0" presId="urn:microsoft.com/office/officeart/2005/8/layout/hierarchy6"/>
    <dgm:cxn modelId="{EEE16562-E580-4813-A6A5-D8E3C3E16444}" type="presOf" srcId="{58FCDBEA-39F7-4EAA-943D-3A8F4416DB25}" destId="{5B058204-2346-4E1A-8A8B-CB222DFD4442}" srcOrd="0" destOrd="0" presId="urn:microsoft.com/office/officeart/2005/8/layout/hierarchy6"/>
    <dgm:cxn modelId="{8D601587-AD86-4938-A6E9-6AD2DC61DB86}" type="presOf" srcId="{B9D598BC-5DAC-49B4-98EF-5B1AC1AA0140}" destId="{80FF55EF-83E8-4777-A89A-47ED8EF9AB8D}" srcOrd="0" destOrd="0" presId="urn:microsoft.com/office/officeart/2005/8/layout/hierarchy6"/>
    <dgm:cxn modelId="{651E4F0A-C90E-4F71-B374-77639A477EE6}" srcId="{7EA82B89-473C-4F9B-ADFC-76558CA6E6DF}" destId="{297D2087-6CA3-439F-827A-C7B248053F78}" srcOrd="0" destOrd="0" parTransId="{8EAD88F9-FFD6-4A51-8498-754779DE81B6}" sibTransId="{6D4182D5-7AD2-4F0A-ACED-76B22CC87947}"/>
    <dgm:cxn modelId="{0DFBC128-7D03-41C3-A7EC-341EC14F4C02}" type="presOf" srcId="{5FD5CB56-E00B-4A43-A7D1-0016B7F4F516}" destId="{A1AE7967-0B1D-4B0A-BDA0-F45A0000E68F}" srcOrd="0" destOrd="0" presId="urn:microsoft.com/office/officeart/2005/8/layout/hierarchy6"/>
    <dgm:cxn modelId="{0E6F041B-33D2-4769-80C5-49706FBD4CD2}" srcId="{0EA6A1B4-CAB0-47F6-B1B4-EE7179590A2B}" destId="{D40B759A-36AA-4BEB-8FEF-B4D7C29A25C3}" srcOrd="0" destOrd="0" parTransId="{A02563DC-A6F3-429E-B873-0C92AF0755B6}" sibTransId="{2DA2D955-C090-4A84-A64F-A3B0248089F8}"/>
    <dgm:cxn modelId="{BC634D5B-DFBE-461F-ABDC-C81A6D024997}" srcId="{2191C368-2A12-4ADD-8074-3BE8F6BC955E}" destId="{3EE5E7FF-0532-4425-9FFA-2E83F1DA61C2}" srcOrd="1" destOrd="0" parTransId="{03B48C03-4A7B-4C6D-BCA6-880B962BAC8C}" sibTransId="{13AE9947-0F07-4DBC-9ECD-2629AB49E2E3}"/>
    <dgm:cxn modelId="{ABC4CBCC-AFCD-4ECB-9493-8F8F61B5C124}" srcId="{2191C368-2A12-4ADD-8074-3BE8F6BC955E}" destId="{FEF5C394-A93A-4BFA-8C48-CCA9BF66D8DE}" srcOrd="0" destOrd="0" parTransId="{28D31068-3AA8-4608-904D-E1D1B948A126}" sibTransId="{BC12B34E-6618-4184-AD48-A39F96CD9704}"/>
    <dgm:cxn modelId="{60B95327-3BD6-4E28-A857-EEF44D9ED95F}" type="presOf" srcId="{E08C851A-5D13-4C8A-A170-6BB79E87A027}" destId="{87A6636C-E96C-4376-8FE2-1C9C8D390D78}" srcOrd="0" destOrd="0" presId="urn:microsoft.com/office/officeart/2005/8/layout/hierarchy6"/>
    <dgm:cxn modelId="{65BC7852-22EF-40C2-B39A-872D6E7C4CBA}" type="presOf" srcId="{F213AC0E-8FFC-4DF7-A568-F7060D363BD6}" destId="{59312608-7720-4352-9F96-3B742BE10124}" srcOrd="0" destOrd="0" presId="urn:microsoft.com/office/officeart/2005/8/layout/hierarchy6"/>
    <dgm:cxn modelId="{95A59F03-663C-4965-B0C4-850FDFEB8AA7}" type="presOf" srcId="{F591E76D-DF2F-480F-AA3C-CB95403A6E71}" destId="{4D2C1E5D-014A-45FD-A4FB-8487E22C0C92}" srcOrd="0" destOrd="0" presId="urn:microsoft.com/office/officeart/2005/8/layout/hierarchy6"/>
    <dgm:cxn modelId="{3553885D-BFAF-4FD3-B901-8B7D51AD597B}" type="presOf" srcId="{FCC4D068-0695-446D-878A-46574A53F80E}" destId="{2095BF30-3CE1-4041-B6A0-C4980E1939D3}" srcOrd="0" destOrd="0" presId="urn:microsoft.com/office/officeart/2005/8/layout/hierarchy6"/>
    <dgm:cxn modelId="{59A09377-8531-41BD-ACC5-14BBF0753711}" type="presParOf" srcId="{6AA7402D-3469-4AFB-A0A8-B3AB90138B5E}" destId="{2DBDA542-82AB-47FD-8CFC-3BF29700222F}" srcOrd="0" destOrd="0" presId="urn:microsoft.com/office/officeart/2005/8/layout/hierarchy6"/>
    <dgm:cxn modelId="{EFA132A5-FA4A-47D0-B1C2-FC81A645383A}" type="presParOf" srcId="{2DBDA542-82AB-47FD-8CFC-3BF29700222F}" destId="{D50B19FD-C55C-4F37-BF85-68BA1FCF2067}" srcOrd="0" destOrd="0" presId="urn:microsoft.com/office/officeart/2005/8/layout/hierarchy6"/>
    <dgm:cxn modelId="{9304DB89-312B-4090-AE61-A02A4D10B393}" type="presParOf" srcId="{D50B19FD-C55C-4F37-BF85-68BA1FCF2067}" destId="{B6FADCA5-BA75-4DF3-A89D-E649CF0B8F27}" srcOrd="0" destOrd="0" presId="urn:microsoft.com/office/officeart/2005/8/layout/hierarchy6"/>
    <dgm:cxn modelId="{C89710A7-8FC5-427F-9425-C21D5BDCEBEF}" type="presParOf" srcId="{B6FADCA5-BA75-4DF3-A89D-E649CF0B8F27}" destId="{AF5912E2-8CBF-4730-B383-1C0D1DDD848D}" srcOrd="0" destOrd="0" presId="urn:microsoft.com/office/officeart/2005/8/layout/hierarchy6"/>
    <dgm:cxn modelId="{CA4B9956-DD1D-4603-BA61-E78D0B5BFDB3}" type="presParOf" srcId="{B6FADCA5-BA75-4DF3-A89D-E649CF0B8F27}" destId="{F96FFFF2-1D5D-467D-9F19-7CADA7B41661}" srcOrd="1" destOrd="0" presId="urn:microsoft.com/office/officeart/2005/8/layout/hierarchy6"/>
    <dgm:cxn modelId="{6597B64E-0B8B-4DD5-BEB3-3B228BC8C7E5}" type="presParOf" srcId="{F96FFFF2-1D5D-467D-9F19-7CADA7B41661}" destId="{0FF0E469-3BDC-49EE-A6A3-26D185E0CAE3}" srcOrd="0" destOrd="0" presId="urn:microsoft.com/office/officeart/2005/8/layout/hierarchy6"/>
    <dgm:cxn modelId="{58CF434E-1AF4-4B5B-82B4-1886392A1F75}" type="presParOf" srcId="{F96FFFF2-1D5D-467D-9F19-7CADA7B41661}" destId="{0B79F564-80FA-4087-821A-71270B30E257}" srcOrd="1" destOrd="0" presId="urn:microsoft.com/office/officeart/2005/8/layout/hierarchy6"/>
    <dgm:cxn modelId="{73EB7B3C-9998-4E0A-AD7A-DCEC2557B5B1}" type="presParOf" srcId="{0B79F564-80FA-4087-821A-71270B30E257}" destId="{81B6AD59-7395-4FD4-BD97-196AACF432FC}" srcOrd="0" destOrd="0" presId="urn:microsoft.com/office/officeart/2005/8/layout/hierarchy6"/>
    <dgm:cxn modelId="{D0A17DCC-D3CD-4CD1-8FCC-109B91F5F3D9}" type="presParOf" srcId="{0B79F564-80FA-4087-821A-71270B30E257}" destId="{921CAAA5-38DC-43C9-AAE1-4B73AF01AECE}" srcOrd="1" destOrd="0" presId="urn:microsoft.com/office/officeart/2005/8/layout/hierarchy6"/>
    <dgm:cxn modelId="{5B12391C-77C4-438C-BA15-7F3D4DEA0B41}" type="presParOf" srcId="{921CAAA5-38DC-43C9-AAE1-4B73AF01AECE}" destId="{91CD2BC2-85F5-4E7D-A876-17AE26BA7FF9}" srcOrd="0" destOrd="0" presId="urn:microsoft.com/office/officeart/2005/8/layout/hierarchy6"/>
    <dgm:cxn modelId="{0398EC8B-8C18-4834-B162-FF5915F4835F}" type="presParOf" srcId="{921CAAA5-38DC-43C9-AAE1-4B73AF01AECE}" destId="{8D6071DD-0CCA-4809-B6E0-8991D91F7D3E}" srcOrd="1" destOrd="0" presId="urn:microsoft.com/office/officeart/2005/8/layout/hierarchy6"/>
    <dgm:cxn modelId="{EB1D6BD9-8FA7-4CCA-A9E8-FB4ED763513F}" type="presParOf" srcId="{8D6071DD-0CCA-4809-B6E0-8991D91F7D3E}" destId="{52C64062-958F-45B4-9B20-D3F6DDF277F6}" srcOrd="0" destOrd="0" presId="urn:microsoft.com/office/officeart/2005/8/layout/hierarchy6"/>
    <dgm:cxn modelId="{098AE29A-B680-4F32-9E47-DB2975671618}" type="presParOf" srcId="{8D6071DD-0CCA-4809-B6E0-8991D91F7D3E}" destId="{175158D9-8E89-435F-89F7-2E4E0CB579E6}" srcOrd="1" destOrd="0" presId="urn:microsoft.com/office/officeart/2005/8/layout/hierarchy6"/>
    <dgm:cxn modelId="{0B519A4F-2622-474F-BEC8-015C789555BF}" type="presParOf" srcId="{175158D9-8E89-435F-89F7-2E4E0CB579E6}" destId="{5B058204-2346-4E1A-8A8B-CB222DFD4442}" srcOrd="0" destOrd="0" presId="urn:microsoft.com/office/officeart/2005/8/layout/hierarchy6"/>
    <dgm:cxn modelId="{A082CC58-03DA-4A92-B76B-652639B1EDE7}" type="presParOf" srcId="{175158D9-8E89-435F-89F7-2E4E0CB579E6}" destId="{5FED69CE-2CF6-428D-8D10-FDF4A8321564}" srcOrd="1" destOrd="0" presId="urn:microsoft.com/office/officeart/2005/8/layout/hierarchy6"/>
    <dgm:cxn modelId="{7D10838F-7A3B-4D16-A4E9-031A1D421E0B}" type="presParOf" srcId="{5FED69CE-2CF6-428D-8D10-FDF4A8321564}" destId="{C864B1F8-EBF1-4CD2-92EC-B82A3158C1EB}" srcOrd="0" destOrd="0" presId="urn:microsoft.com/office/officeart/2005/8/layout/hierarchy6"/>
    <dgm:cxn modelId="{DCF29B6A-30DA-4255-BB2A-96A4F95B264E}" type="presParOf" srcId="{5FED69CE-2CF6-428D-8D10-FDF4A8321564}" destId="{AF575D39-E60D-485D-B1F6-AEC3719E356C}" srcOrd="1" destOrd="0" presId="urn:microsoft.com/office/officeart/2005/8/layout/hierarchy6"/>
    <dgm:cxn modelId="{2E2F76D6-3688-40B3-9F65-98DF79B939D0}" type="presParOf" srcId="{AF575D39-E60D-485D-B1F6-AEC3719E356C}" destId="{EC1A1AB6-FF37-4E2D-8559-B4ABB5CED834}" srcOrd="0" destOrd="0" presId="urn:microsoft.com/office/officeart/2005/8/layout/hierarchy6"/>
    <dgm:cxn modelId="{876808DE-E008-4B81-8AF6-50F63202084B}" type="presParOf" srcId="{AF575D39-E60D-485D-B1F6-AEC3719E356C}" destId="{1C2D4C5D-2D30-49F0-805A-3C00DF8BC4B3}" srcOrd="1" destOrd="0" presId="urn:microsoft.com/office/officeart/2005/8/layout/hierarchy6"/>
    <dgm:cxn modelId="{37DD4DC3-C303-4F7E-851B-BA0746E3AADA}" type="presParOf" srcId="{1C2D4C5D-2D30-49F0-805A-3C00DF8BC4B3}" destId="{7CE389FA-FAC6-4619-8445-955EA7CA45D4}" srcOrd="0" destOrd="0" presId="urn:microsoft.com/office/officeart/2005/8/layout/hierarchy6"/>
    <dgm:cxn modelId="{DA6937E0-CDC9-4593-A4AF-B7D0EB008708}" type="presParOf" srcId="{1C2D4C5D-2D30-49F0-805A-3C00DF8BC4B3}" destId="{82E9CE69-19F5-4259-B664-BBBFC619FFA4}" srcOrd="1" destOrd="0" presId="urn:microsoft.com/office/officeart/2005/8/layout/hierarchy6"/>
    <dgm:cxn modelId="{0DB08550-4C39-47CF-B159-B8A715AF0197}" type="presParOf" srcId="{AF575D39-E60D-485D-B1F6-AEC3719E356C}" destId="{3C6D3F3F-B996-4A6C-B888-FA5C74EB96D0}" srcOrd="2" destOrd="0" presId="urn:microsoft.com/office/officeart/2005/8/layout/hierarchy6"/>
    <dgm:cxn modelId="{26058794-97EA-4B80-BE9C-303133A5AE92}" type="presParOf" srcId="{AF575D39-E60D-485D-B1F6-AEC3719E356C}" destId="{23129169-A58F-4D44-9307-B4B5F5FE8060}" srcOrd="3" destOrd="0" presId="urn:microsoft.com/office/officeart/2005/8/layout/hierarchy6"/>
    <dgm:cxn modelId="{FCEEF841-510D-40A7-9D56-E00D5A1A9405}" type="presParOf" srcId="{23129169-A58F-4D44-9307-B4B5F5FE8060}" destId="{80FF55EF-83E8-4777-A89A-47ED8EF9AB8D}" srcOrd="0" destOrd="0" presId="urn:microsoft.com/office/officeart/2005/8/layout/hierarchy6"/>
    <dgm:cxn modelId="{48EBEE84-AAC2-46E2-90FA-48B167EC2A1C}" type="presParOf" srcId="{23129169-A58F-4D44-9307-B4B5F5FE8060}" destId="{ECA3EC78-2BE4-460B-A3A2-F6F70B81FAAC}" srcOrd="1" destOrd="0" presId="urn:microsoft.com/office/officeart/2005/8/layout/hierarchy6"/>
    <dgm:cxn modelId="{8E8D9CA2-3B93-4EC2-AAE2-4AAC366F5309}" type="presParOf" srcId="{ECA3EC78-2BE4-460B-A3A2-F6F70B81FAAC}" destId="{3656F852-B1F6-4621-B77D-FB1205E1A03A}" srcOrd="0" destOrd="0" presId="urn:microsoft.com/office/officeart/2005/8/layout/hierarchy6"/>
    <dgm:cxn modelId="{90AB26CA-DB72-4902-A144-A2378997ED78}" type="presParOf" srcId="{ECA3EC78-2BE4-460B-A3A2-F6F70B81FAAC}" destId="{83AE1950-1330-4CF9-A074-06BDD492E13E}" srcOrd="1" destOrd="0" presId="urn:microsoft.com/office/officeart/2005/8/layout/hierarchy6"/>
    <dgm:cxn modelId="{E1A57715-3350-47D5-AA88-5751F8A48EF4}" type="presParOf" srcId="{83AE1950-1330-4CF9-A074-06BDD492E13E}" destId="{DEE4D4A1-2E15-4142-935E-28B183161839}" srcOrd="0" destOrd="0" presId="urn:microsoft.com/office/officeart/2005/8/layout/hierarchy6"/>
    <dgm:cxn modelId="{F2C8AED6-4BD3-47F9-BD34-F24BA30DC5DE}" type="presParOf" srcId="{83AE1950-1330-4CF9-A074-06BDD492E13E}" destId="{3C72CB38-D4AB-43E9-8B8E-92D4A3DABAA9}" srcOrd="1" destOrd="0" presId="urn:microsoft.com/office/officeart/2005/8/layout/hierarchy6"/>
    <dgm:cxn modelId="{80C4D93F-39DC-4294-A367-CA1A4248E98D}" type="presParOf" srcId="{ECA3EC78-2BE4-460B-A3A2-F6F70B81FAAC}" destId="{4D2C1E5D-014A-45FD-A4FB-8487E22C0C92}" srcOrd="2" destOrd="0" presId="urn:microsoft.com/office/officeart/2005/8/layout/hierarchy6"/>
    <dgm:cxn modelId="{27E799FA-D1AA-4E2F-9C1A-A568F30A7849}" type="presParOf" srcId="{ECA3EC78-2BE4-460B-A3A2-F6F70B81FAAC}" destId="{934CA04F-6876-452A-91CF-6340BC6A0295}" srcOrd="3" destOrd="0" presId="urn:microsoft.com/office/officeart/2005/8/layout/hierarchy6"/>
    <dgm:cxn modelId="{943BBCED-4B77-46BA-B206-39D6FBF37436}" type="presParOf" srcId="{934CA04F-6876-452A-91CF-6340BC6A0295}" destId="{176D876D-3CD3-456D-8D76-4F4697452AEE}" srcOrd="0" destOrd="0" presId="urn:microsoft.com/office/officeart/2005/8/layout/hierarchy6"/>
    <dgm:cxn modelId="{95F748F3-B1FB-4E74-8C4A-FD11AC4BBB20}" type="presParOf" srcId="{934CA04F-6876-452A-91CF-6340BC6A0295}" destId="{0F4630F3-9A02-47D6-9BA8-AC9E6BC6633C}" srcOrd="1" destOrd="0" presId="urn:microsoft.com/office/officeart/2005/8/layout/hierarchy6"/>
    <dgm:cxn modelId="{193D61C3-B934-4920-8CD3-8FBA3BD6E0B9}" type="presParOf" srcId="{0F4630F3-9A02-47D6-9BA8-AC9E6BC6633C}" destId="{5A556198-8A9C-4E15-B24D-1154125AB0AE}" srcOrd="0" destOrd="0" presId="urn:microsoft.com/office/officeart/2005/8/layout/hierarchy6"/>
    <dgm:cxn modelId="{D2B6DDEF-DFA8-451D-A88F-C548CAC7A2F4}" type="presParOf" srcId="{0F4630F3-9A02-47D6-9BA8-AC9E6BC6633C}" destId="{C1D7E140-9C0A-4961-90BB-8C265ED1038C}" srcOrd="1" destOrd="0" presId="urn:microsoft.com/office/officeart/2005/8/layout/hierarchy6"/>
    <dgm:cxn modelId="{BD463EF9-826A-46DC-8D33-3678BBADB0DA}" type="presParOf" srcId="{C1D7E140-9C0A-4961-90BB-8C265ED1038C}" destId="{78DF11CD-125C-4E1D-BC5E-575FAAF05A1D}" srcOrd="0" destOrd="0" presId="urn:microsoft.com/office/officeart/2005/8/layout/hierarchy6"/>
    <dgm:cxn modelId="{AECF81CA-A918-4147-AFF9-A9F67374395C}" type="presParOf" srcId="{C1D7E140-9C0A-4961-90BB-8C265ED1038C}" destId="{5481DB2E-87EA-4128-9D79-E8D8223B9FC3}" srcOrd="1" destOrd="0" presId="urn:microsoft.com/office/officeart/2005/8/layout/hierarchy6"/>
    <dgm:cxn modelId="{8A960F00-2933-4185-9449-3F1B68531FB6}" type="presParOf" srcId="{0F4630F3-9A02-47D6-9BA8-AC9E6BC6633C}" destId="{1FA1DA27-A2F8-46D9-A282-31E387780F62}" srcOrd="2" destOrd="0" presId="urn:microsoft.com/office/officeart/2005/8/layout/hierarchy6"/>
    <dgm:cxn modelId="{1C62B30A-70AC-493D-B368-30DAAFF8F430}" type="presParOf" srcId="{0F4630F3-9A02-47D6-9BA8-AC9E6BC6633C}" destId="{39C8ACB3-5E1E-40D2-BC1A-97E07655DBB4}" srcOrd="3" destOrd="0" presId="urn:microsoft.com/office/officeart/2005/8/layout/hierarchy6"/>
    <dgm:cxn modelId="{748ED52B-8A9D-4E0F-B8F8-CA5F2782310E}" type="presParOf" srcId="{39C8ACB3-5E1E-40D2-BC1A-97E07655DBB4}" destId="{56347BC0-8BC1-43B8-9FF8-1CA71F9353EC}" srcOrd="0" destOrd="0" presId="urn:microsoft.com/office/officeart/2005/8/layout/hierarchy6"/>
    <dgm:cxn modelId="{C8FB964F-121F-4FBE-92E1-0D53D1F76808}" type="presParOf" srcId="{39C8ACB3-5E1E-40D2-BC1A-97E07655DBB4}" destId="{52F4954A-15F4-4001-B67E-04B3F744A7FF}" srcOrd="1" destOrd="0" presId="urn:microsoft.com/office/officeart/2005/8/layout/hierarchy6"/>
    <dgm:cxn modelId="{028D96CE-7A16-4E52-8F55-31F569741280}" type="presParOf" srcId="{175158D9-8E89-435F-89F7-2E4E0CB579E6}" destId="{4F8E232E-7F5B-4F56-B319-AD96ABBD114E}" srcOrd="2" destOrd="0" presId="urn:microsoft.com/office/officeart/2005/8/layout/hierarchy6"/>
    <dgm:cxn modelId="{F1735C47-5706-4E0F-9A03-781ACEDA0EF3}" type="presParOf" srcId="{175158D9-8E89-435F-89F7-2E4E0CB579E6}" destId="{D7C2C295-3060-4709-876E-E4CE35066E2B}" srcOrd="3" destOrd="0" presId="urn:microsoft.com/office/officeart/2005/8/layout/hierarchy6"/>
    <dgm:cxn modelId="{E41F3A6B-1D39-4DE9-9C1B-7BACDB19B636}" type="presParOf" srcId="{D7C2C295-3060-4709-876E-E4CE35066E2B}" destId="{13601ED1-1FED-4F3A-9326-CFEC978F7923}" srcOrd="0" destOrd="0" presId="urn:microsoft.com/office/officeart/2005/8/layout/hierarchy6"/>
    <dgm:cxn modelId="{9F687091-FC01-4FBE-98F8-1FCE40E6F177}" type="presParOf" srcId="{D7C2C295-3060-4709-876E-E4CE35066E2B}" destId="{6CE8E067-0F99-4F69-A54D-63BB9F356E74}" srcOrd="1" destOrd="0" presId="urn:microsoft.com/office/officeart/2005/8/layout/hierarchy6"/>
    <dgm:cxn modelId="{EF6743DD-A665-4E23-941F-B7401883FB5B}" type="presParOf" srcId="{6CE8E067-0F99-4F69-A54D-63BB9F356E74}" destId="{D5562470-CF0B-4130-81DD-5EEE9FCD694A}" srcOrd="0" destOrd="0" presId="urn:microsoft.com/office/officeart/2005/8/layout/hierarchy6"/>
    <dgm:cxn modelId="{2BC1F259-F8EE-414E-BD97-EC260002329F}" type="presParOf" srcId="{6CE8E067-0F99-4F69-A54D-63BB9F356E74}" destId="{2D70FE1A-F3AD-4242-ABB8-F36D496D105F}" srcOrd="1" destOrd="0" presId="urn:microsoft.com/office/officeart/2005/8/layout/hierarchy6"/>
    <dgm:cxn modelId="{7E3737E9-C912-4D74-AAAA-9E138DD8C3B7}" type="presParOf" srcId="{2D70FE1A-F3AD-4242-ABB8-F36D496D105F}" destId="{A27FE441-944A-4753-A179-47C154CF024A}" srcOrd="0" destOrd="0" presId="urn:microsoft.com/office/officeart/2005/8/layout/hierarchy6"/>
    <dgm:cxn modelId="{CA088F2C-8698-4591-95F4-5DA1B2648F17}" type="presParOf" srcId="{2D70FE1A-F3AD-4242-ABB8-F36D496D105F}" destId="{8A7A7157-12C8-4CE7-9274-34829DA38964}" srcOrd="1" destOrd="0" presId="urn:microsoft.com/office/officeart/2005/8/layout/hierarchy6"/>
    <dgm:cxn modelId="{827D1975-26C5-413C-A2BB-CD811C8F7645}" type="presParOf" srcId="{6CE8E067-0F99-4F69-A54D-63BB9F356E74}" destId="{B5EF5AD0-72D7-4999-A8A2-0FCAC938C2F7}" srcOrd="2" destOrd="0" presId="urn:microsoft.com/office/officeart/2005/8/layout/hierarchy6"/>
    <dgm:cxn modelId="{11E21987-9906-4E5E-A654-96B06ECE742E}" type="presParOf" srcId="{6CE8E067-0F99-4F69-A54D-63BB9F356E74}" destId="{6F17CFD7-2E53-480D-9F58-29443796CD27}" srcOrd="3" destOrd="0" presId="urn:microsoft.com/office/officeart/2005/8/layout/hierarchy6"/>
    <dgm:cxn modelId="{C61A525F-313C-4A4C-A117-636A8AD6D88B}" type="presParOf" srcId="{6F17CFD7-2E53-480D-9F58-29443796CD27}" destId="{ADEB2811-EB83-414A-841F-3101170F8DC2}" srcOrd="0" destOrd="0" presId="urn:microsoft.com/office/officeart/2005/8/layout/hierarchy6"/>
    <dgm:cxn modelId="{EA442482-A940-4803-B1CE-9B1534E5A55F}" type="presParOf" srcId="{6F17CFD7-2E53-480D-9F58-29443796CD27}" destId="{D8E537A1-AD56-45AD-B119-3EAFCECA6F97}" srcOrd="1" destOrd="0" presId="urn:microsoft.com/office/officeart/2005/8/layout/hierarchy6"/>
    <dgm:cxn modelId="{F12816B8-DCA2-49DB-AB98-897D6D5B0BC1}" type="presParOf" srcId="{D8E537A1-AD56-45AD-B119-3EAFCECA6F97}" destId="{0329902D-10EE-4B09-AD64-4E01B3AAFC78}" srcOrd="0" destOrd="0" presId="urn:microsoft.com/office/officeart/2005/8/layout/hierarchy6"/>
    <dgm:cxn modelId="{914DFBFA-BAFF-4B84-9592-7D43A8CFA4E7}" type="presParOf" srcId="{D8E537A1-AD56-45AD-B119-3EAFCECA6F97}" destId="{1F5B55D0-ACEC-4CF9-BEBB-FB0DABEC8D25}" srcOrd="1" destOrd="0" presId="urn:microsoft.com/office/officeart/2005/8/layout/hierarchy6"/>
    <dgm:cxn modelId="{265BE284-62A2-427D-A814-31D6A4EED3CE}" type="presParOf" srcId="{1F5B55D0-ACEC-4CF9-BEBB-FB0DABEC8D25}" destId="{67B1D4B7-6052-4C1E-8134-2DCCC4D95CA6}" srcOrd="0" destOrd="0" presId="urn:microsoft.com/office/officeart/2005/8/layout/hierarchy6"/>
    <dgm:cxn modelId="{ABD85272-424E-4536-B3FF-0D1E6BC7413F}" type="presParOf" srcId="{1F5B55D0-ACEC-4CF9-BEBB-FB0DABEC8D25}" destId="{243E9465-F43E-4BDC-8305-522EA555843B}" srcOrd="1" destOrd="0" presId="urn:microsoft.com/office/officeart/2005/8/layout/hierarchy6"/>
    <dgm:cxn modelId="{18E502D5-9C9F-4C0F-963D-5DA8132CC6C7}" type="presParOf" srcId="{D8E537A1-AD56-45AD-B119-3EAFCECA6F97}" destId="{A1AE7967-0B1D-4B0A-BDA0-F45A0000E68F}" srcOrd="2" destOrd="0" presId="urn:microsoft.com/office/officeart/2005/8/layout/hierarchy6"/>
    <dgm:cxn modelId="{04385F60-9955-446B-992C-37FC36F33EC6}" type="presParOf" srcId="{D8E537A1-AD56-45AD-B119-3EAFCECA6F97}" destId="{FB7B1C78-DF66-4FF7-AFA7-A89A42B045AA}" srcOrd="3" destOrd="0" presId="urn:microsoft.com/office/officeart/2005/8/layout/hierarchy6"/>
    <dgm:cxn modelId="{69DE1408-799D-493A-B233-8306DA5F386F}" type="presParOf" srcId="{FB7B1C78-DF66-4FF7-AFA7-A89A42B045AA}" destId="{2095BF30-3CE1-4041-B6A0-C4980E1939D3}" srcOrd="0" destOrd="0" presId="urn:microsoft.com/office/officeart/2005/8/layout/hierarchy6"/>
    <dgm:cxn modelId="{E2E44D81-A39F-463C-8E08-61D20FE32B24}" type="presParOf" srcId="{FB7B1C78-DF66-4FF7-AFA7-A89A42B045AA}" destId="{479FFAE7-BA72-4106-AE9A-306AF68F6CEF}" srcOrd="1" destOrd="0" presId="urn:microsoft.com/office/officeart/2005/8/layout/hierarchy6"/>
    <dgm:cxn modelId="{8F9B4C92-1F38-4663-AE94-A0A86641CA90}" type="presParOf" srcId="{479FFAE7-BA72-4106-AE9A-306AF68F6CEF}" destId="{87A6636C-E96C-4376-8FE2-1C9C8D390D78}" srcOrd="0" destOrd="0" presId="urn:microsoft.com/office/officeart/2005/8/layout/hierarchy6"/>
    <dgm:cxn modelId="{AF3CF15B-B971-44E9-AE60-D44D84F461F5}" type="presParOf" srcId="{479FFAE7-BA72-4106-AE9A-306AF68F6CEF}" destId="{F00270D1-FC6E-4D68-B29C-773765E1D89B}" srcOrd="1" destOrd="0" presId="urn:microsoft.com/office/officeart/2005/8/layout/hierarchy6"/>
    <dgm:cxn modelId="{F60C7614-1E29-40CC-902B-8997716E380F}" type="presParOf" srcId="{F00270D1-FC6E-4D68-B29C-773765E1D89B}" destId="{59312608-7720-4352-9F96-3B742BE10124}" srcOrd="0" destOrd="0" presId="urn:microsoft.com/office/officeart/2005/8/layout/hierarchy6"/>
    <dgm:cxn modelId="{2533CFBB-6BA0-4EEA-A8FC-6B34035FB65C}" type="presParOf" srcId="{F00270D1-FC6E-4D68-B29C-773765E1D89B}" destId="{340D0D25-63B3-4C21-86B4-44F768E85D24}" srcOrd="1" destOrd="0" presId="urn:microsoft.com/office/officeart/2005/8/layout/hierarchy6"/>
    <dgm:cxn modelId="{A1661EDB-3E65-4862-BFB7-74C53D733CBA}" type="presParOf" srcId="{479FFAE7-BA72-4106-AE9A-306AF68F6CEF}" destId="{1FB5F6DF-3B38-4662-95CF-9141257D5AA5}" srcOrd="2" destOrd="0" presId="urn:microsoft.com/office/officeart/2005/8/layout/hierarchy6"/>
    <dgm:cxn modelId="{98E58D3A-FCBA-4F6A-91E1-2F2336899AFA}" type="presParOf" srcId="{479FFAE7-BA72-4106-AE9A-306AF68F6CEF}" destId="{89272901-8581-44B4-B80B-FA4EB0A12BB2}" srcOrd="3" destOrd="0" presId="urn:microsoft.com/office/officeart/2005/8/layout/hierarchy6"/>
    <dgm:cxn modelId="{6C208B74-2107-45F8-B4A0-FE030BEBA113}" type="presParOf" srcId="{89272901-8581-44B4-B80B-FA4EB0A12BB2}" destId="{CBFEB2EE-9293-4D57-8600-E8FFBB6C9DD7}" srcOrd="0" destOrd="0" presId="urn:microsoft.com/office/officeart/2005/8/layout/hierarchy6"/>
    <dgm:cxn modelId="{FEDED871-DBC9-4368-A4D3-43D67F4558CC}" type="presParOf" srcId="{89272901-8581-44B4-B80B-FA4EB0A12BB2}" destId="{92199668-863F-4100-89E6-E62CBB15FE1F}" srcOrd="1" destOrd="0" presId="urn:microsoft.com/office/officeart/2005/8/layout/hierarchy6"/>
    <dgm:cxn modelId="{3CB106DE-52AB-4980-A3C9-519F622F4AA2}" type="presParOf" srcId="{F96FFFF2-1D5D-467D-9F19-7CADA7B41661}" destId="{78B3FB2E-BC25-4FF6-B5A0-761C6FFAD438}" srcOrd="2" destOrd="0" presId="urn:microsoft.com/office/officeart/2005/8/layout/hierarchy6"/>
    <dgm:cxn modelId="{84CABC74-591D-4E25-B553-B08044DB084F}" type="presParOf" srcId="{F96FFFF2-1D5D-467D-9F19-7CADA7B41661}" destId="{764C5453-F70D-4816-B1FF-C6B28B23ACC5}" srcOrd="3" destOrd="0" presId="urn:microsoft.com/office/officeart/2005/8/layout/hierarchy6"/>
    <dgm:cxn modelId="{675E4330-8072-4344-BB90-3664E5C14B5C}" type="presParOf" srcId="{764C5453-F70D-4816-B1FF-C6B28B23ACC5}" destId="{C4B245A3-D56C-4FA1-B4DC-D332F9321605}" srcOrd="0" destOrd="0" presId="urn:microsoft.com/office/officeart/2005/8/layout/hierarchy6"/>
    <dgm:cxn modelId="{E8224DE0-17B2-4F56-99FA-C8A1DDBEF20E}" type="presParOf" srcId="{764C5453-F70D-4816-B1FF-C6B28B23ACC5}" destId="{3CA7FE97-80D0-442A-9979-82C34F701C37}" srcOrd="1" destOrd="0" presId="urn:microsoft.com/office/officeart/2005/8/layout/hierarchy6"/>
    <dgm:cxn modelId="{2287189E-D520-44BF-9502-39E7F96B89F8}" type="presParOf" srcId="{6AA7402D-3469-4AFB-A0A8-B3AB90138B5E}" destId="{5B11FE13-C16D-4996-A69A-1C3F7F81CA66}" srcOrd="1" destOrd="0" presId="urn:microsoft.com/office/officeart/2005/8/layout/hierarchy6"/>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DAD1FB-5A87-4906-A379-4C3C58844F03}"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n-US"/>
        </a:p>
      </dgm:t>
    </dgm:pt>
    <dgm:pt modelId="{2191C368-2A12-4ADD-8074-3BE8F6BC955E}">
      <dgm:prSet phldrT="[Text]"/>
      <dgm:spPr>
        <a:solidFill>
          <a:schemeClr val="accent1">
            <a:lumMod val="60000"/>
            <a:lumOff val="40000"/>
          </a:schemeClr>
        </a:solidFill>
      </dgm:spPr>
      <dgm:t>
        <a:bodyPr/>
        <a:lstStyle/>
        <a:p>
          <a:r>
            <a:rPr lang="en-US" dirty="0"/>
            <a:t>Does the project receive federal funding?</a:t>
          </a:r>
        </a:p>
      </dgm:t>
    </dgm:pt>
    <dgm:pt modelId="{8D9610FE-FEFD-4885-BA58-B8CB4B50141B}" type="parTrans" cxnId="{42F9C27A-6437-4CCB-A697-58A298B3ABF9}">
      <dgm:prSet/>
      <dgm:spPr/>
      <dgm:t>
        <a:bodyPr/>
        <a:lstStyle/>
        <a:p>
          <a:endParaRPr lang="en-US"/>
        </a:p>
      </dgm:t>
    </dgm:pt>
    <dgm:pt modelId="{6363FBFC-460A-47E3-B2A0-FE1B8F0DC359}" type="sibTrans" cxnId="{42F9C27A-6437-4CCB-A697-58A298B3ABF9}">
      <dgm:prSet/>
      <dgm:spPr/>
      <dgm:t>
        <a:bodyPr/>
        <a:lstStyle/>
        <a:p>
          <a:endParaRPr lang="en-US"/>
        </a:p>
      </dgm:t>
    </dgm:pt>
    <dgm:pt modelId="{FEF5C394-A93A-4BFA-8C48-CCA9BF66D8DE}">
      <dgm:prSet phldrT="[Text]"/>
      <dgm:spPr>
        <a:solidFill>
          <a:schemeClr val="accent1">
            <a:lumMod val="60000"/>
            <a:lumOff val="40000"/>
          </a:schemeClr>
        </a:solidFill>
      </dgm:spPr>
      <dgm:t>
        <a:bodyPr/>
        <a:lstStyle/>
        <a:p>
          <a:r>
            <a:rPr lang="en-US" dirty="0"/>
            <a:t>Local Analysis</a:t>
          </a:r>
        </a:p>
      </dgm:t>
    </dgm:pt>
    <dgm:pt modelId="{28D31068-3AA8-4608-904D-E1D1B948A126}" type="parTrans" cxnId="{ABC4CBCC-AFCD-4ECB-9493-8F8F61B5C124}">
      <dgm:prSet/>
      <dgm:spPr/>
      <dgm:t>
        <a:bodyPr/>
        <a:lstStyle/>
        <a:p>
          <a:endParaRPr lang="en-US"/>
        </a:p>
      </dgm:t>
    </dgm:pt>
    <dgm:pt modelId="{BC12B34E-6618-4184-AD48-A39F96CD9704}" type="sibTrans" cxnId="{ABC4CBCC-AFCD-4ECB-9493-8F8F61B5C124}">
      <dgm:prSet/>
      <dgm:spPr/>
      <dgm:t>
        <a:bodyPr/>
        <a:lstStyle/>
        <a:p>
          <a:endParaRPr lang="en-US"/>
        </a:p>
      </dgm:t>
    </dgm:pt>
    <dgm:pt modelId="{3EE5E7FF-0532-4425-9FFA-2E83F1DA61C2}">
      <dgm:prSet phldrT="[Text]"/>
      <dgm:spPr>
        <a:solidFill>
          <a:schemeClr val="accent1">
            <a:lumMod val="60000"/>
            <a:lumOff val="40000"/>
          </a:schemeClr>
        </a:solidFill>
        <a:ln w="19050">
          <a:solidFill>
            <a:schemeClr val="accent4"/>
          </a:solidFill>
          <a:prstDash val="sysDot"/>
        </a:ln>
      </dgm:spPr>
      <dgm:t>
        <a:bodyPr/>
        <a:lstStyle/>
        <a:p>
          <a:r>
            <a:rPr lang="en-US" dirty="0"/>
            <a:t>See DBE analysis</a:t>
          </a:r>
        </a:p>
        <a:p>
          <a:r>
            <a:rPr lang="en-US" dirty="0"/>
            <a:t>(Figure 7))</a:t>
          </a:r>
        </a:p>
      </dgm:t>
    </dgm:pt>
    <dgm:pt modelId="{03B48C03-4A7B-4C6D-BCA6-880B962BAC8C}" type="parTrans" cxnId="{BC634D5B-DFBE-461F-ABDC-C81A6D024997}">
      <dgm:prSet/>
      <dgm:spPr>
        <a:ln w="19050">
          <a:solidFill>
            <a:schemeClr val="accent6"/>
          </a:solidFill>
        </a:ln>
      </dgm:spPr>
      <dgm:t>
        <a:bodyPr/>
        <a:lstStyle/>
        <a:p>
          <a:endParaRPr lang="en-US"/>
        </a:p>
      </dgm:t>
    </dgm:pt>
    <dgm:pt modelId="{13AE9947-0F07-4DBC-9ECD-2629AB49E2E3}" type="sibTrans" cxnId="{BC634D5B-DFBE-461F-ABDC-C81A6D024997}">
      <dgm:prSet/>
      <dgm:spPr/>
      <dgm:t>
        <a:bodyPr/>
        <a:lstStyle/>
        <a:p>
          <a:endParaRPr lang="en-US"/>
        </a:p>
      </dgm:t>
    </dgm:pt>
    <dgm:pt modelId="{B4468BF1-DB14-412E-AE9B-29A5A58853B6}">
      <dgm:prSet phldrT="[Text]"/>
      <dgm:spPr>
        <a:solidFill>
          <a:schemeClr val="accent1">
            <a:lumMod val="60000"/>
            <a:lumOff val="40000"/>
          </a:schemeClr>
        </a:solidFill>
      </dgm:spPr>
      <dgm:t>
        <a:bodyPr/>
        <a:lstStyle/>
        <a:p>
          <a:r>
            <a:rPr lang="en-US" dirty="0"/>
            <a:t>Is this a local business?</a:t>
          </a:r>
        </a:p>
      </dgm:t>
    </dgm:pt>
    <dgm:pt modelId="{20FAF53A-F98F-4AB7-BB66-C930EA2CAF67}" type="parTrans" cxnId="{2D72C5E3-4FDD-4CA9-BE60-6C3732CFC294}">
      <dgm:prSet/>
      <dgm:spPr/>
      <dgm:t>
        <a:bodyPr/>
        <a:lstStyle/>
        <a:p>
          <a:endParaRPr lang="en-US"/>
        </a:p>
      </dgm:t>
    </dgm:pt>
    <dgm:pt modelId="{3EA5035D-521C-4F75-895D-7566FB2960EE}" type="sibTrans" cxnId="{2D72C5E3-4FDD-4CA9-BE60-6C3732CFC294}">
      <dgm:prSet/>
      <dgm:spPr/>
      <dgm:t>
        <a:bodyPr/>
        <a:lstStyle/>
        <a:p>
          <a:endParaRPr lang="en-US"/>
        </a:p>
      </dgm:t>
    </dgm:pt>
    <dgm:pt modelId="{7EA82B89-473C-4F9B-ADFC-76558CA6E6DF}">
      <dgm:prSet phldrT="[Text]"/>
      <dgm:spPr>
        <a:solidFill>
          <a:schemeClr val="accent1">
            <a:lumMod val="60000"/>
            <a:lumOff val="40000"/>
          </a:schemeClr>
        </a:solidFill>
      </dgm:spPr>
      <dgm:t>
        <a:bodyPr/>
        <a:lstStyle/>
        <a:p>
          <a:r>
            <a:rPr lang="en-US" dirty="0"/>
            <a:t>Is this a minority-owned business?</a:t>
          </a:r>
        </a:p>
      </dgm:t>
    </dgm:pt>
    <dgm:pt modelId="{58FCDBEA-39F7-4EAA-943D-3A8F4416DB25}" type="parTrans" cxnId="{763C9E3D-27C9-43B0-B350-120D5A21CE5D}">
      <dgm:prSet/>
      <dgm:spPr>
        <a:ln w="19050">
          <a:solidFill>
            <a:schemeClr val="accent6"/>
          </a:solidFill>
        </a:ln>
      </dgm:spPr>
      <dgm:t>
        <a:bodyPr/>
        <a:lstStyle/>
        <a:p>
          <a:endParaRPr lang="en-US"/>
        </a:p>
      </dgm:t>
    </dgm:pt>
    <dgm:pt modelId="{DBD45A9F-0FA3-4D55-BA7E-EB546444E6A7}" type="sibTrans" cxnId="{763C9E3D-27C9-43B0-B350-120D5A21CE5D}">
      <dgm:prSet/>
      <dgm:spPr/>
      <dgm:t>
        <a:bodyPr/>
        <a:lstStyle/>
        <a:p>
          <a:endParaRPr lang="en-US"/>
        </a:p>
      </dgm:t>
    </dgm:pt>
    <dgm:pt modelId="{8EB42188-1DF1-426B-A392-48116B4E3148}">
      <dgm:prSet phldrT="[Text]"/>
      <dgm:spPr>
        <a:solidFill>
          <a:schemeClr val="accent6">
            <a:lumMod val="60000"/>
            <a:lumOff val="40000"/>
          </a:schemeClr>
        </a:solidFill>
      </dgm:spPr>
      <dgm:t>
        <a:bodyPr/>
        <a:lstStyle/>
        <a:p>
          <a:r>
            <a:rPr lang="en-US" dirty="0"/>
            <a:t>Minority-owned business</a:t>
          </a:r>
        </a:p>
      </dgm:t>
    </dgm:pt>
    <dgm:pt modelId="{82B851D8-AD34-43D6-B750-E986456101BC}" type="parTrans" cxnId="{576433E4-32D4-4CD4-91B2-B1BF85D0AA35}">
      <dgm:prSet/>
      <dgm:spPr>
        <a:ln w="19050">
          <a:solidFill>
            <a:schemeClr val="accent6"/>
          </a:solidFill>
        </a:ln>
      </dgm:spPr>
      <dgm:t>
        <a:bodyPr/>
        <a:lstStyle/>
        <a:p>
          <a:endParaRPr lang="en-US"/>
        </a:p>
      </dgm:t>
    </dgm:pt>
    <dgm:pt modelId="{C4D8F63E-0FC6-4ADC-B5A3-BD5EC4E03061}" type="sibTrans" cxnId="{576433E4-32D4-4CD4-91B2-B1BF85D0AA35}">
      <dgm:prSet/>
      <dgm:spPr/>
      <dgm:t>
        <a:bodyPr/>
        <a:lstStyle/>
        <a:p>
          <a:endParaRPr lang="en-US"/>
        </a:p>
      </dgm:t>
    </dgm:pt>
    <dgm:pt modelId="{0EA6A1B4-CAB0-47F6-B1B4-EE7179590A2B}">
      <dgm:prSet phldrT="[Text]"/>
      <dgm:spPr>
        <a:solidFill>
          <a:schemeClr val="accent1">
            <a:lumMod val="60000"/>
            <a:lumOff val="40000"/>
          </a:schemeClr>
        </a:solidFill>
      </dgm:spPr>
      <dgm:t>
        <a:bodyPr/>
        <a:lstStyle/>
        <a:p>
          <a:r>
            <a:rPr lang="en-US" dirty="0"/>
            <a:t>Is the business women-owned</a:t>
          </a:r>
        </a:p>
      </dgm:t>
    </dgm:pt>
    <dgm:pt modelId="{3FF57E26-F21E-4CB9-B138-A11E5BD1F79B}" type="parTrans" cxnId="{8A2EB147-26B7-4D63-9EE9-F283B6343CF4}">
      <dgm:prSet/>
      <dgm:spPr/>
      <dgm:t>
        <a:bodyPr/>
        <a:lstStyle/>
        <a:p>
          <a:endParaRPr lang="en-US"/>
        </a:p>
      </dgm:t>
    </dgm:pt>
    <dgm:pt modelId="{521BE746-C17E-4A06-8C21-9DE9BBAD8B8C}" type="sibTrans" cxnId="{8A2EB147-26B7-4D63-9EE9-F283B6343CF4}">
      <dgm:prSet/>
      <dgm:spPr/>
      <dgm:t>
        <a:bodyPr/>
        <a:lstStyle/>
        <a:p>
          <a:endParaRPr lang="en-US"/>
        </a:p>
      </dgm:t>
    </dgm:pt>
    <dgm:pt modelId="{D40B759A-36AA-4BEB-8FEF-B4D7C29A25C3}">
      <dgm:prSet phldrT="[Text]"/>
      <dgm:spPr>
        <a:solidFill>
          <a:schemeClr val="accent6">
            <a:lumMod val="60000"/>
            <a:lumOff val="40000"/>
          </a:schemeClr>
        </a:solidFill>
      </dgm:spPr>
      <dgm:t>
        <a:bodyPr/>
        <a:lstStyle/>
        <a:p>
          <a:r>
            <a:rPr lang="en-US" dirty="0"/>
            <a:t>Women-owned business</a:t>
          </a:r>
        </a:p>
      </dgm:t>
    </dgm:pt>
    <dgm:pt modelId="{A02563DC-A6F3-429E-B873-0C92AF0755B6}" type="parTrans" cxnId="{0E6F041B-33D2-4769-80C5-49706FBD4CD2}">
      <dgm:prSet/>
      <dgm:spPr>
        <a:ln w="19050">
          <a:solidFill>
            <a:schemeClr val="accent6"/>
          </a:solidFill>
        </a:ln>
      </dgm:spPr>
      <dgm:t>
        <a:bodyPr/>
        <a:lstStyle/>
        <a:p>
          <a:endParaRPr lang="en-US"/>
        </a:p>
      </dgm:t>
    </dgm:pt>
    <dgm:pt modelId="{2DA2D955-C090-4A84-A64F-A3B0248089F8}" type="sibTrans" cxnId="{0E6F041B-33D2-4769-80C5-49706FBD4CD2}">
      <dgm:prSet/>
      <dgm:spPr/>
      <dgm:t>
        <a:bodyPr/>
        <a:lstStyle/>
        <a:p>
          <a:endParaRPr lang="en-US"/>
        </a:p>
      </dgm:t>
    </dgm:pt>
    <dgm:pt modelId="{FCC4D068-0695-446D-878A-46574A53F80E}">
      <dgm:prSet phldrT="[Text]"/>
      <dgm:spPr>
        <a:solidFill>
          <a:schemeClr val="accent1">
            <a:lumMod val="60000"/>
            <a:lumOff val="40000"/>
          </a:schemeClr>
        </a:solidFill>
      </dgm:spPr>
      <dgm:t>
        <a:bodyPr/>
        <a:lstStyle/>
        <a:p>
          <a:r>
            <a:rPr lang="en-US" dirty="0"/>
            <a:t>Is the business small?</a:t>
          </a:r>
        </a:p>
      </dgm:t>
    </dgm:pt>
    <dgm:pt modelId="{5FD5CB56-E00B-4A43-A7D1-0016B7F4F516}" type="parTrans" cxnId="{D4853DF6-6BFE-4A20-B6A1-7E54CBC47CA1}">
      <dgm:prSet/>
      <dgm:spPr/>
      <dgm:t>
        <a:bodyPr/>
        <a:lstStyle/>
        <a:p>
          <a:endParaRPr lang="en-US"/>
        </a:p>
      </dgm:t>
    </dgm:pt>
    <dgm:pt modelId="{FA8A16FB-B298-46BA-916C-8D08FE910CA1}" type="sibTrans" cxnId="{D4853DF6-6BFE-4A20-B6A1-7E54CBC47CA1}">
      <dgm:prSet/>
      <dgm:spPr/>
      <dgm:t>
        <a:bodyPr/>
        <a:lstStyle/>
        <a:p>
          <a:endParaRPr lang="en-US"/>
        </a:p>
      </dgm:t>
    </dgm:pt>
    <dgm:pt modelId="{F213AC0E-8FFC-4DF7-A568-F7060D363BD6}">
      <dgm:prSet phldrT="[Text]"/>
      <dgm:spPr>
        <a:solidFill>
          <a:schemeClr val="accent6">
            <a:lumMod val="60000"/>
            <a:lumOff val="40000"/>
          </a:schemeClr>
        </a:solidFill>
      </dgm:spPr>
      <dgm:t>
        <a:bodyPr/>
        <a:lstStyle/>
        <a:p>
          <a:r>
            <a:rPr lang="en-US" dirty="0"/>
            <a:t>Small business</a:t>
          </a:r>
        </a:p>
      </dgm:t>
    </dgm:pt>
    <dgm:pt modelId="{E08C851A-5D13-4C8A-A170-6BB79E87A027}" type="parTrans" cxnId="{5A3A05FC-FB80-47D1-8233-52C028D170E8}">
      <dgm:prSet/>
      <dgm:spPr>
        <a:ln w="19050">
          <a:solidFill>
            <a:schemeClr val="accent6"/>
          </a:solidFill>
        </a:ln>
      </dgm:spPr>
      <dgm:t>
        <a:bodyPr/>
        <a:lstStyle/>
        <a:p>
          <a:endParaRPr lang="en-US"/>
        </a:p>
      </dgm:t>
    </dgm:pt>
    <dgm:pt modelId="{3C55EDA6-A566-4F94-8F07-DDFCFB9E123C}" type="sibTrans" cxnId="{5A3A05FC-FB80-47D1-8233-52C028D170E8}">
      <dgm:prSet/>
      <dgm:spPr/>
      <dgm:t>
        <a:bodyPr/>
        <a:lstStyle/>
        <a:p>
          <a:endParaRPr lang="en-US"/>
        </a:p>
      </dgm:t>
    </dgm:pt>
    <dgm:pt modelId="{F47053E8-68F9-45C6-B2E2-8112F558A77C}">
      <dgm:prSet phldrT="[Text]"/>
      <dgm:spPr>
        <a:solidFill>
          <a:schemeClr val="accent6">
            <a:lumMod val="60000"/>
            <a:lumOff val="40000"/>
          </a:schemeClr>
        </a:solidFill>
      </dgm:spPr>
      <dgm:t>
        <a:bodyPr/>
        <a:lstStyle/>
        <a:p>
          <a:r>
            <a:rPr lang="en-US" dirty="0"/>
            <a:t>Other business (non-minority, non-women, non-local, non-small)</a:t>
          </a:r>
        </a:p>
      </dgm:t>
    </dgm:pt>
    <dgm:pt modelId="{C3F7A876-1E58-40C6-A406-6D9957E0216B}" type="parTrans" cxnId="{E706E31B-A611-42AB-ABF2-8E5D615715D9}">
      <dgm:prSet/>
      <dgm:spPr/>
      <dgm:t>
        <a:bodyPr/>
        <a:lstStyle/>
        <a:p>
          <a:endParaRPr lang="en-US"/>
        </a:p>
      </dgm:t>
    </dgm:pt>
    <dgm:pt modelId="{41DA6D3F-9737-4CAA-8B08-2882CA6F97BD}" type="sibTrans" cxnId="{E706E31B-A611-42AB-ABF2-8E5D615715D9}">
      <dgm:prSet/>
      <dgm:spPr/>
      <dgm:t>
        <a:bodyPr/>
        <a:lstStyle/>
        <a:p>
          <a:endParaRPr lang="en-US"/>
        </a:p>
      </dgm:t>
    </dgm:pt>
    <dgm:pt modelId="{297D2087-6CA3-439F-827A-C7B248053F78}">
      <dgm:prSet phldrT="[Text]"/>
      <dgm:spPr>
        <a:solidFill>
          <a:schemeClr val="accent6">
            <a:lumMod val="60000"/>
            <a:lumOff val="40000"/>
          </a:schemeClr>
        </a:solidFill>
      </dgm:spPr>
      <dgm:t>
        <a:bodyPr/>
        <a:lstStyle/>
        <a:p>
          <a:r>
            <a:rPr lang="en-US" dirty="0"/>
            <a:t>Local women-owned business</a:t>
          </a:r>
        </a:p>
      </dgm:t>
    </dgm:pt>
    <dgm:pt modelId="{8EAD88F9-FFD6-4A51-8498-754779DE81B6}" type="parTrans" cxnId="{651E4F0A-C90E-4F71-B374-77639A477EE6}">
      <dgm:prSet/>
      <dgm:spPr>
        <a:ln w="19050">
          <a:solidFill>
            <a:schemeClr val="accent6"/>
          </a:solidFill>
        </a:ln>
      </dgm:spPr>
      <dgm:t>
        <a:bodyPr/>
        <a:lstStyle/>
        <a:p>
          <a:endParaRPr lang="en-US"/>
        </a:p>
      </dgm:t>
    </dgm:pt>
    <dgm:pt modelId="{6D4182D5-7AD2-4F0A-ACED-76B22CC87947}" type="sibTrans" cxnId="{651E4F0A-C90E-4F71-B374-77639A477EE6}">
      <dgm:prSet/>
      <dgm:spPr/>
      <dgm:t>
        <a:bodyPr/>
        <a:lstStyle/>
        <a:p>
          <a:endParaRPr lang="en-US"/>
        </a:p>
      </dgm:t>
    </dgm:pt>
    <dgm:pt modelId="{B9D598BC-5DAC-49B4-98EF-5B1AC1AA0140}">
      <dgm:prSet phldrT="[Text]"/>
      <dgm:spPr>
        <a:solidFill>
          <a:schemeClr val="accent1">
            <a:lumMod val="60000"/>
            <a:lumOff val="40000"/>
          </a:schemeClr>
        </a:solidFill>
      </dgm:spPr>
      <dgm:t>
        <a:bodyPr/>
        <a:lstStyle/>
        <a:p>
          <a:r>
            <a:rPr lang="en-US" dirty="0"/>
            <a:t>Is this a women-owned business?</a:t>
          </a:r>
        </a:p>
      </dgm:t>
    </dgm:pt>
    <dgm:pt modelId="{EDE806CC-D465-4C91-9EE0-D2F7F7CF7C55}" type="parTrans" cxnId="{DFE8D6AA-462F-456C-B0BF-9E467C8DD103}">
      <dgm:prSet/>
      <dgm:spPr/>
      <dgm:t>
        <a:bodyPr/>
        <a:lstStyle/>
        <a:p>
          <a:endParaRPr lang="en-US"/>
        </a:p>
      </dgm:t>
    </dgm:pt>
    <dgm:pt modelId="{5BFCD578-021B-45B8-B2CA-0F3171AAC055}" type="sibTrans" cxnId="{DFE8D6AA-462F-456C-B0BF-9E467C8DD103}">
      <dgm:prSet/>
      <dgm:spPr/>
      <dgm:t>
        <a:bodyPr/>
        <a:lstStyle/>
        <a:p>
          <a:endParaRPr lang="en-US"/>
        </a:p>
      </dgm:t>
    </dgm:pt>
    <dgm:pt modelId="{73A5ED36-98C3-4992-9FDC-9BFD5D658CB5}">
      <dgm:prSet phldrT="[Text]"/>
      <dgm:spPr>
        <a:solidFill>
          <a:schemeClr val="accent6">
            <a:lumMod val="60000"/>
            <a:lumOff val="40000"/>
          </a:schemeClr>
        </a:solidFill>
      </dgm:spPr>
      <dgm:t>
        <a:bodyPr/>
        <a:lstStyle/>
        <a:p>
          <a:r>
            <a:rPr lang="en-US" dirty="0"/>
            <a:t>Local women-owned business</a:t>
          </a:r>
        </a:p>
      </dgm:t>
    </dgm:pt>
    <dgm:pt modelId="{70C651B5-45DD-41D2-8A75-C1E5CA82B87B}" type="parTrans" cxnId="{810AA33D-B6A4-4AE4-937C-A3D1DCEF8013}">
      <dgm:prSet/>
      <dgm:spPr>
        <a:ln w="19050">
          <a:solidFill>
            <a:schemeClr val="accent6"/>
          </a:solidFill>
        </a:ln>
      </dgm:spPr>
      <dgm:t>
        <a:bodyPr/>
        <a:lstStyle/>
        <a:p>
          <a:endParaRPr lang="en-US"/>
        </a:p>
      </dgm:t>
    </dgm:pt>
    <dgm:pt modelId="{A3835CED-E56E-4C82-8B42-661F7B217EAE}" type="sibTrans" cxnId="{810AA33D-B6A4-4AE4-937C-A3D1DCEF8013}">
      <dgm:prSet/>
      <dgm:spPr/>
      <dgm:t>
        <a:bodyPr/>
        <a:lstStyle/>
        <a:p>
          <a:endParaRPr lang="en-US"/>
        </a:p>
      </dgm:t>
    </dgm:pt>
    <dgm:pt modelId="{3172A54D-563F-443E-AE03-9FFEAA5CFE8E}">
      <dgm:prSet phldrT="[Text]"/>
      <dgm:spPr>
        <a:solidFill>
          <a:schemeClr val="accent1">
            <a:lumMod val="60000"/>
            <a:lumOff val="40000"/>
          </a:schemeClr>
        </a:solidFill>
      </dgm:spPr>
      <dgm:t>
        <a:bodyPr/>
        <a:lstStyle/>
        <a:p>
          <a:r>
            <a:rPr lang="en-US" dirty="0"/>
            <a:t>Is this a small business?</a:t>
          </a:r>
        </a:p>
      </dgm:t>
    </dgm:pt>
    <dgm:pt modelId="{F591E76D-DF2F-480F-AA3C-CB95403A6E71}" type="parTrans" cxnId="{FCB0C538-6621-4A5D-91CA-D8878F22205E}">
      <dgm:prSet/>
      <dgm:spPr/>
      <dgm:t>
        <a:bodyPr/>
        <a:lstStyle/>
        <a:p>
          <a:endParaRPr lang="en-US"/>
        </a:p>
      </dgm:t>
    </dgm:pt>
    <dgm:pt modelId="{0FD96DAE-7122-41E4-BA65-96A99F5FBD62}" type="sibTrans" cxnId="{FCB0C538-6621-4A5D-91CA-D8878F22205E}">
      <dgm:prSet/>
      <dgm:spPr/>
      <dgm:t>
        <a:bodyPr/>
        <a:lstStyle/>
        <a:p>
          <a:endParaRPr lang="en-US"/>
        </a:p>
      </dgm:t>
    </dgm:pt>
    <dgm:pt modelId="{07D6B73B-A232-4551-85FF-934F713FF931}">
      <dgm:prSet phldrT="[Text]"/>
      <dgm:spPr>
        <a:solidFill>
          <a:schemeClr val="accent1">
            <a:lumMod val="60000"/>
            <a:lumOff val="40000"/>
          </a:schemeClr>
        </a:solidFill>
      </dgm:spPr>
      <dgm:t>
        <a:bodyPr/>
        <a:lstStyle/>
        <a:p>
          <a:r>
            <a:rPr lang="en-US" dirty="0"/>
            <a:t>Is</a:t>
          </a:r>
          <a:r>
            <a:rPr lang="en-US" baseline="0" dirty="0"/>
            <a:t> the business minority-owned?</a:t>
          </a:r>
          <a:endParaRPr lang="en-US" dirty="0"/>
        </a:p>
      </dgm:t>
    </dgm:pt>
    <dgm:pt modelId="{45917EFB-A7E6-4660-93CC-60860E03282A}" type="sibTrans" cxnId="{C59FCADC-DE8A-46E5-A941-B2F38EB97DF1}">
      <dgm:prSet/>
      <dgm:spPr/>
      <dgm:t>
        <a:bodyPr/>
        <a:lstStyle/>
        <a:p>
          <a:endParaRPr lang="en-US"/>
        </a:p>
      </dgm:t>
    </dgm:pt>
    <dgm:pt modelId="{368519CB-4095-457F-B4A7-9D6864A04277}" type="parTrans" cxnId="{C59FCADC-DE8A-46E5-A941-B2F38EB97DF1}">
      <dgm:prSet/>
      <dgm:spPr/>
      <dgm:t>
        <a:bodyPr/>
        <a:lstStyle/>
        <a:p>
          <a:endParaRPr lang="en-US"/>
        </a:p>
      </dgm:t>
    </dgm:pt>
    <dgm:pt modelId="{C9A53D1D-3949-40FE-8E0C-419A4E46F4F6}">
      <dgm:prSet/>
      <dgm:spPr>
        <a:solidFill>
          <a:schemeClr val="accent6">
            <a:lumMod val="60000"/>
            <a:lumOff val="40000"/>
          </a:schemeClr>
        </a:solidFill>
      </dgm:spPr>
      <dgm:t>
        <a:bodyPr/>
        <a:lstStyle/>
        <a:p>
          <a:r>
            <a:rPr lang="en-US" dirty="0"/>
            <a:t>Local small business</a:t>
          </a:r>
        </a:p>
      </dgm:t>
    </dgm:pt>
    <dgm:pt modelId="{24215224-D245-4214-A2E0-0A62F15ED484}" type="parTrans" cxnId="{5757C79E-0E2E-43DC-B333-72C364375FF1}">
      <dgm:prSet/>
      <dgm:spPr>
        <a:ln w="19050">
          <a:solidFill>
            <a:schemeClr val="accent6"/>
          </a:solidFill>
        </a:ln>
      </dgm:spPr>
      <dgm:t>
        <a:bodyPr/>
        <a:lstStyle/>
        <a:p>
          <a:endParaRPr lang="en-US"/>
        </a:p>
      </dgm:t>
    </dgm:pt>
    <dgm:pt modelId="{D9D221DE-C16C-4468-8DF2-11CFA809EF36}" type="sibTrans" cxnId="{5757C79E-0E2E-43DC-B333-72C364375FF1}">
      <dgm:prSet/>
      <dgm:spPr/>
      <dgm:t>
        <a:bodyPr/>
        <a:lstStyle/>
        <a:p>
          <a:endParaRPr lang="en-US"/>
        </a:p>
      </dgm:t>
    </dgm:pt>
    <dgm:pt modelId="{1DB018C9-5A7D-496B-8DF3-13D9C5916352}">
      <dgm:prSet/>
      <dgm:spPr>
        <a:solidFill>
          <a:schemeClr val="accent6">
            <a:lumMod val="60000"/>
            <a:lumOff val="40000"/>
          </a:schemeClr>
        </a:solidFill>
      </dgm:spPr>
      <dgm:t>
        <a:bodyPr/>
        <a:lstStyle/>
        <a:p>
          <a:r>
            <a:rPr lang="en-US" dirty="0"/>
            <a:t>Other local business</a:t>
          </a:r>
        </a:p>
      </dgm:t>
    </dgm:pt>
    <dgm:pt modelId="{87464ADA-76AD-498F-B41E-FAED1E8FB4CE}" type="parTrans" cxnId="{ED075208-F09D-49DD-BBB5-63EA83BD18C7}">
      <dgm:prSet/>
      <dgm:spPr/>
      <dgm:t>
        <a:bodyPr/>
        <a:lstStyle/>
        <a:p>
          <a:endParaRPr lang="en-US"/>
        </a:p>
      </dgm:t>
    </dgm:pt>
    <dgm:pt modelId="{14424CFA-1F73-4ABC-B4F3-BED048C56605}" type="sibTrans" cxnId="{ED075208-F09D-49DD-BBB5-63EA83BD18C7}">
      <dgm:prSet/>
      <dgm:spPr/>
      <dgm:t>
        <a:bodyPr/>
        <a:lstStyle/>
        <a:p>
          <a:endParaRPr lang="en-US"/>
        </a:p>
      </dgm:t>
    </dgm:pt>
    <dgm:pt modelId="{6AA7402D-3469-4AFB-A0A8-B3AB90138B5E}" type="pres">
      <dgm:prSet presAssocID="{4ADAD1FB-5A87-4906-A379-4C3C58844F03}" presName="mainComposite" presStyleCnt="0">
        <dgm:presLayoutVars>
          <dgm:chPref val="1"/>
          <dgm:dir/>
          <dgm:animOne val="branch"/>
          <dgm:animLvl val="lvl"/>
          <dgm:resizeHandles val="exact"/>
        </dgm:presLayoutVars>
      </dgm:prSet>
      <dgm:spPr/>
      <dgm:t>
        <a:bodyPr/>
        <a:lstStyle/>
        <a:p>
          <a:endParaRPr lang="en-US"/>
        </a:p>
      </dgm:t>
    </dgm:pt>
    <dgm:pt modelId="{2DBDA542-82AB-47FD-8CFC-3BF29700222F}" type="pres">
      <dgm:prSet presAssocID="{4ADAD1FB-5A87-4906-A379-4C3C58844F03}" presName="hierFlow" presStyleCnt="0"/>
      <dgm:spPr/>
    </dgm:pt>
    <dgm:pt modelId="{D50B19FD-C55C-4F37-BF85-68BA1FCF2067}" type="pres">
      <dgm:prSet presAssocID="{4ADAD1FB-5A87-4906-A379-4C3C58844F03}" presName="hierChild1" presStyleCnt="0">
        <dgm:presLayoutVars>
          <dgm:chPref val="1"/>
          <dgm:animOne val="branch"/>
          <dgm:animLvl val="lvl"/>
        </dgm:presLayoutVars>
      </dgm:prSet>
      <dgm:spPr/>
    </dgm:pt>
    <dgm:pt modelId="{B6FADCA5-BA75-4DF3-A89D-E649CF0B8F27}" type="pres">
      <dgm:prSet presAssocID="{2191C368-2A12-4ADD-8074-3BE8F6BC955E}" presName="Name14" presStyleCnt="0"/>
      <dgm:spPr/>
    </dgm:pt>
    <dgm:pt modelId="{AF5912E2-8CBF-4730-B383-1C0D1DDD848D}" type="pres">
      <dgm:prSet presAssocID="{2191C368-2A12-4ADD-8074-3BE8F6BC955E}" presName="level1Shape" presStyleLbl="node0" presStyleIdx="0" presStyleCnt="1">
        <dgm:presLayoutVars>
          <dgm:chPref val="3"/>
        </dgm:presLayoutVars>
      </dgm:prSet>
      <dgm:spPr/>
      <dgm:t>
        <a:bodyPr/>
        <a:lstStyle/>
        <a:p>
          <a:endParaRPr lang="en-US"/>
        </a:p>
      </dgm:t>
    </dgm:pt>
    <dgm:pt modelId="{F96FFFF2-1D5D-467D-9F19-7CADA7B41661}" type="pres">
      <dgm:prSet presAssocID="{2191C368-2A12-4ADD-8074-3BE8F6BC955E}" presName="hierChild2" presStyleCnt="0"/>
      <dgm:spPr/>
    </dgm:pt>
    <dgm:pt modelId="{0FF0E469-3BDC-49EE-A6A3-26D185E0CAE3}" type="pres">
      <dgm:prSet presAssocID="{28D31068-3AA8-4608-904D-E1D1B948A126}" presName="Name19" presStyleLbl="parChTrans1D2" presStyleIdx="0" presStyleCnt="2"/>
      <dgm:spPr/>
      <dgm:t>
        <a:bodyPr/>
        <a:lstStyle/>
        <a:p>
          <a:endParaRPr lang="en-US"/>
        </a:p>
      </dgm:t>
    </dgm:pt>
    <dgm:pt modelId="{0B79F564-80FA-4087-821A-71270B30E257}" type="pres">
      <dgm:prSet presAssocID="{FEF5C394-A93A-4BFA-8C48-CCA9BF66D8DE}" presName="Name21" presStyleCnt="0"/>
      <dgm:spPr/>
    </dgm:pt>
    <dgm:pt modelId="{81B6AD59-7395-4FD4-BD97-196AACF432FC}" type="pres">
      <dgm:prSet presAssocID="{FEF5C394-A93A-4BFA-8C48-CCA9BF66D8DE}" presName="level2Shape" presStyleLbl="node2" presStyleIdx="0" presStyleCnt="2"/>
      <dgm:spPr/>
      <dgm:t>
        <a:bodyPr/>
        <a:lstStyle/>
        <a:p>
          <a:endParaRPr lang="en-US"/>
        </a:p>
      </dgm:t>
    </dgm:pt>
    <dgm:pt modelId="{921CAAA5-38DC-43C9-AAE1-4B73AF01AECE}" type="pres">
      <dgm:prSet presAssocID="{FEF5C394-A93A-4BFA-8C48-CCA9BF66D8DE}" presName="hierChild3" presStyleCnt="0"/>
      <dgm:spPr/>
    </dgm:pt>
    <dgm:pt modelId="{91CD2BC2-85F5-4E7D-A876-17AE26BA7FF9}" type="pres">
      <dgm:prSet presAssocID="{20FAF53A-F98F-4AB7-BB66-C930EA2CAF67}" presName="Name19" presStyleLbl="parChTrans1D3" presStyleIdx="0" presStyleCnt="1"/>
      <dgm:spPr/>
      <dgm:t>
        <a:bodyPr/>
        <a:lstStyle/>
        <a:p>
          <a:endParaRPr lang="en-US"/>
        </a:p>
      </dgm:t>
    </dgm:pt>
    <dgm:pt modelId="{8D6071DD-0CCA-4809-B6E0-8991D91F7D3E}" type="pres">
      <dgm:prSet presAssocID="{B4468BF1-DB14-412E-AE9B-29A5A58853B6}" presName="Name21" presStyleCnt="0"/>
      <dgm:spPr/>
    </dgm:pt>
    <dgm:pt modelId="{52C64062-958F-45B4-9B20-D3F6DDF277F6}" type="pres">
      <dgm:prSet presAssocID="{B4468BF1-DB14-412E-AE9B-29A5A58853B6}" presName="level2Shape" presStyleLbl="node3" presStyleIdx="0" presStyleCnt="1"/>
      <dgm:spPr/>
      <dgm:t>
        <a:bodyPr/>
        <a:lstStyle/>
        <a:p>
          <a:endParaRPr lang="en-US"/>
        </a:p>
      </dgm:t>
    </dgm:pt>
    <dgm:pt modelId="{175158D9-8E89-435F-89F7-2E4E0CB579E6}" type="pres">
      <dgm:prSet presAssocID="{B4468BF1-DB14-412E-AE9B-29A5A58853B6}" presName="hierChild3" presStyleCnt="0"/>
      <dgm:spPr/>
    </dgm:pt>
    <dgm:pt modelId="{5B058204-2346-4E1A-8A8B-CB222DFD4442}" type="pres">
      <dgm:prSet presAssocID="{58FCDBEA-39F7-4EAA-943D-3A8F4416DB25}" presName="Name19" presStyleLbl="parChTrans1D4" presStyleIdx="0" presStyleCnt="14"/>
      <dgm:spPr/>
      <dgm:t>
        <a:bodyPr/>
        <a:lstStyle/>
        <a:p>
          <a:endParaRPr lang="en-US"/>
        </a:p>
      </dgm:t>
    </dgm:pt>
    <dgm:pt modelId="{5FED69CE-2CF6-428D-8D10-FDF4A8321564}" type="pres">
      <dgm:prSet presAssocID="{7EA82B89-473C-4F9B-ADFC-76558CA6E6DF}" presName="Name21" presStyleCnt="0"/>
      <dgm:spPr/>
    </dgm:pt>
    <dgm:pt modelId="{C864B1F8-EBF1-4CD2-92EC-B82A3158C1EB}" type="pres">
      <dgm:prSet presAssocID="{7EA82B89-473C-4F9B-ADFC-76558CA6E6DF}" presName="level2Shape" presStyleLbl="node4" presStyleIdx="0" presStyleCnt="14"/>
      <dgm:spPr/>
      <dgm:t>
        <a:bodyPr/>
        <a:lstStyle/>
        <a:p>
          <a:endParaRPr lang="en-US"/>
        </a:p>
      </dgm:t>
    </dgm:pt>
    <dgm:pt modelId="{AF575D39-E60D-485D-B1F6-AEC3719E356C}" type="pres">
      <dgm:prSet presAssocID="{7EA82B89-473C-4F9B-ADFC-76558CA6E6DF}" presName="hierChild3" presStyleCnt="0"/>
      <dgm:spPr/>
    </dgm:pt>
    <dgm:pt modelId="{EC1A1AB6-FF37-4E2D-8559-B4ABB5CED834}" type="pres">
      <dgm:prSet presAssocID="{8EAD88F9-FFD6-4A51-8498-754779DE81B6}" presName="Name19" presStyleLbl="parChTrans1D4" presStyleIdx="1" presStyleCnt="14"/>
      <dgm:spPr/>
      <dgm:t>
        <a:bodyPr/>
        <a:lstStyle/>
        <a:p>
          <a:endParaRPr lang="en-US"/>
        </a:p>
      </dgm:t>
    </dgm:pt>
    <dgm:pt modelId="{1C2D4C5D-2D30-49F0-805A-3C00DF8BC4B3}" type="pres">
      <dgm:prSet presAssocID="{297D2087-6CA3-439F-827A-C7B248053F78}" presName="Name21" presStyleCnt="0"/>
      <dgm:spPr/>
    </dgm:pt>
    <dgm:pt modelId="{7CE389FA-FAC6-4619-8445-955EA7CA45D4}" type="pres">
      <dgm:prSet presAssocID="{297D2087-6CA3-439F-827A-C7B248053F78}" presName="level2Shape" presStyleLbl="node4" presStyleIdx="1" presStyleCnt="14"/>
      <dgm:spPr/>
      <dgm:t>
        <a:bodyPr/>
        <a:lstStyle/>
        <a:p>
          <a:endParaRPr lang="en-US"/>
        </a:p>
      </dgm:t>
    </dgm:pt>
    <dgm:pt modelId="{82E9CE69-19F5-4259-B664-BBBFC619FFA4}" type="pres">
      <dgm:prSet presAssocID="{297D2087-6CA3-439F-827A-C7B248053F78}" presName="hierChild3" presStyleCnt="0"/>
      <dgm:spPr/>
    </dgm:pt>
    <dgm:pt modelId="{3C6D3F3F-B996-4A6C-B888-FA5C74EB96D0}" type="pres">
      <dgm:prSet presAssocID="{EDE806CC-D465-4C91-9EE0-D2F7F7CF7C55}" presName="Name19" presStyleLbl="parChTrans1D4" presStyleIdx="2" presStyleCnt="14"/>
      <dgm:spPr/>
      <dgm:t>
        <a:bodyPr/>
        <a:lstStyle/>
        <a:p>
          <a:endParaRPr lang="en-US"/>
        </a:p>
      </dgm:t>
    </dgm:pt>
    <dgm:pt modelId="{23129169-A58F-4D44-9307-B4B5F5FE8060}" type="pres">
      <dgm:prSet presAssocID="{B9D598BC-5DAC-49B4-98EF-5B1AC1AA0140}" presName="Name21" presStyleCnt="0"/>
      <dgm:spPr/>
    </dgm:pt>
    <dgm:pt modelId="{80FF55EF-83E8-4777-A89A-47ED8EF9AB8D}" type="pres">
      <dgm:prSet presAssocID="{B9D598BC-5DAC-49B4-98EF-5B1AC1AA0140}" presName="level2Shape" presStyleLbl="node4" presStyleIdx="2" presStyleCnt="14"/>
      <dgm:spPr/>
      <dgm:t>
        <a:bodyPr/>
        <a:lstStyle/>
        <a:p>
          <a:endParaRPr lang="en-US"/>
        </a:p>
      </dgm:t>
    </dgm:pt>
    <dgm:pt modelId="{ECA3EC78-2BE4-460B-A3A2-F6F70B81FAAC}" type="pres">
      <dgm:prSet presAssocID="{B9D598BC-5DAC-49B4-98EF-5B1AC1AA0140}" presName="hierChild3" presStyleCnt="0"/>
      <dgm:spPr/>
    </dgm:pt>
    <dgm:pt modelId="{3656F852-B1F6-4621-B77D-FB1205E1A03A}" type="pres">
      <dgm:prSet presAssocID="{70C651B5-45DD-41D2-8A75-C1E5CA82B87B}" presName="Name19" presStyleLbl="parChTrans1D4" presStyleIdx="3" presStyleCnt="14"/>
      <dgm:spPr/>
      <dgm:t>
        <a:bodyPr/>
        <a:lstStyle/>
        <a:p>
          <a:endParaRPr lang="en-US"/>
        </a:p>
      </dgm:t>
    </dgm:pt>
    <dgm:pt modelId="{83AE1950-1330-4CF9-A074-06BDD492E13E}" type="pres">
      <dgm:prSet presAssocID="{73A5ED36-98C3-4992-9FDC-9BFD5D658CB5}" presName="Name21" presStyleCnt="0"/>
      <dgm:spPr/>
    </dgm:pt>
    <dgm:pt modelId="{DEE4D4A1-2E15-4142-935E-28B183161839}" type="pres">
      <dgm:prSet presAssocID="{73A5ED36-98C3-4992-9FDC-9BFD5D658CB5}" presName="level2Shape" presStyleLbl="node4" presStyleIdx="3" presStyleCnt="14"/>
      <dgm:spPr/>
      <dgm:t>
        <a:bodyPr/>
        <a:lstStyle/>
        <a:p>
          <a:endParaRPr lang="en-US"/>
        </a:p>
      </dgm:t>
    </dgm:pt>
    <dgm:pt modelId="{3C72CB38-D4AB-43E9-8B8E-92D4A3DABAA9}" type="pres">
      <dgm:prSet presAssocID="{73A5ED36-98C3-4992-9FDC-9BFD5D658CB5}" presName="hierChild3" presStyleCnt="0"/>
      <dgm:spPr/>
    </dgm:pt>
    <dgm:pt modelId="{4D2C1E5D-014A-45FD-A4FB-8487E22C0C92}" type="pres">
      <dgm:prSet presAssocID="{F591E76D-DF2F-480F-AA3C-CB95403A6E71}" presName="Name19" presStyleLbl="parChTrans1D4" presStyleIdx="4" presStyleCnt="14"/>
      <dgm:spPr/>
      <dgm:t>
        <a:bodyPr/>
        <a:lstStyle/>
        <a:p>
          <a:endParaRPr lang="en-US"/>
        </a:p>
      </dgm:t>
    </dgm:pt>
    <dgm:pt modelId="{934CA04F-6876-452A-91CF-6340BC6A0295}" type="pres">
      <dgm:prSet presAssocID="{3172A54D-563F-443E-AE03-9FFEAA5CFE8E}" presName="Name21" presStyleCnt="0"/>
      <dgm:spPr/>
    </dgm:pt>
    <dgm:pt modelId="{176D876D-3CD3-456D-8D76-4F4697452AEE}" type="pres">
      <dgm:prSet presAssocID="{3172A54D-563F-443E-AE03-9FFEAA5CFE8E}" presName="level2Shape" presStyleLbl="node4" presStyleIdx="4" presStyleCnt="14"/>
      <dgm:spPr/>
      <dgm:t>
        <a:bodyPr/>
        <a:lstStyle/>
        <a:p>
          <a:endParaRPr lang="en-US"/>
        </a:p>
      </dgm:t>
    </dgm:pt>
    <dgm:pt modelId="{0F4630F3-9A02-47D6-9BA8-AC9E6BC6633C}" type="pres">
      <dgm:prSet presAssocID="{3172A54D-563F-443E-AE03-9FFEAA5CFE8E}" presName="hierChild3" presStyleCnt="0"/>
      <dgm:spPr/>
    </dgm:pt>
    <dgm:pt modelId="{5A556198-8A9C-4E15-B24D-1154125AB0AE}" type="pres">
      <dgm:prSet presAssocID="{24215224-D245-4214-A2E0-0A62F15ED484}" presName="Name19" presStyleLbl="parChTrans1D4" presStyleIdx="5" presStyleCnt="14"/>
      <dgm:spPr/>
      <dgm:t>
        <a:bodyPr/>
        <a:lstStyle/>
        <a:p>
          <a:endParaRPr lang="en-US"/>
        </a:p>
      </dgm:t>
    </dgm:pt>
    <dgm:pt modelId="{C1D7E140-9C0A-4961-90BB-8C265ED1038C}" type="pres">
      <dgm:prSet presAssocID="{C9A53D1D-3949-40FE-8E0C-419A4E46F4F6}" presName="Name21" presStyleCnt="0"/>
      <dgm:spPr/>
    </dgm:pt>
    <dgm:pt modelId="{78DF11CD-125C-4E1D-BC5E-575FAAF05A1D}" type="pres">
      <dgm:prSet presAssocID="{C9A53D1D-3949-40FE-8E0C-419A4E46F4F6}" presName="level2Shape" presStyleLbl="node4" presStyleIdx="5" presStyleCnt="14"/>
      <dgm:spPr/>
      <dgm:t>
        <a:bodyPr/>
        <a:lstStyle/>
        <a:p>
          <a:endParaRPr lang="en-US"/>
        </a:p>
      </dgm:t>
    </dgm:pt>
    <dgm:pt modelId="{5481DB2E-87EA-4128-9D79-E8D8223B9FC3}" type="pres">
      <dgm:prSet presAssocID="{C9A53D1D-3949-40FE-8E0C-419A4E46F4F6}" presName="hierChild3" presStyleCnt="0"/>
      <dgm:spPr/>
    </dgm:pt>
    <dgm:pt modelId="{1FA1DA27-A2F8-46D9-A282-31E387780F62}" type="pres">
      <dgm:prSet presAssocID="{87464ADA-76AD-498F-B41E-FAED1E8FB4CE}" presName="Name19" presStyleLbl="parChTrans1D4" presStyleIdx="6" presStyleCnt="14"/>
      <dgm:spPr/>
      <dgm:t>
        <a:bodyPr/>
        <a:lstStyle/>
        <a:p>
          <a:endParaRPr lang="en-US"/>
        </a:p>
      </dgm:t>
    </dgm:pt>
    <dgm:pt modelId="{39C8ACB3-5E1E-40D2-BC1A-97E07655DBB4}" type="pres">
      <dgm:prSet presAssocID="{1DB018C9-5A7D-496B-8DF3-13D9C5916352}" presName="Name21" presStyleCnt="0"/>
      <dgm:spPr/>
    </dgm:pt>
    <dgm:pt modelId="{56347BC0-8BC1-43B8-9FF8-1CA71F9353EC}" type="pres">
      <dgm:prSet presAssocID="{1DB018C9-5A7D-496B-8DF3-13D9C5916352}" presName="level2Shape" presStyleLbl="node4" presStyleIdx="6" presStyleCnt="14"/>
      <dgm:spPr/>
      <dgm:t>
        <a:bodyPr/>
        <a:lstStyle/>
        <a:p>
          <a:endParaRPr lang="en-US"/>
        </a:p>
      </dgm:t>
    </dgm:pt>
    <dgm:pt modelId="{52F4954A-15F4-4001-B67E-04B3F744A7FF}" type="pres">
      <dgm:prSet presAssocID="{1DB018C9-5A7D-496B-8DF3-13D9C5916352}" presName="hierChild3" presStyleCnt="0"/>
      <dgm:spPr/>
    </dgm:pt>
    <dgm:pt modelId="{4F8E232E-7F5B-4F56-B319-AD96ABBD114E}" type="pres">
      <dgm:prSet presAssocID="{368519CB-4095-457F-B4A7-9D6864A04277}" presName="Name19" presStyleLbl="parChTrans1D4" presStyleIdx="7" presStyleCnt="14"/>
      <dgm:spPr/>
      <dgm:t>
        <a:bodyPr/>
        <a:lstStyle/>
        <a:p>
          <a:endParaRPr lang="en-US"/>
        </a:p>
      </dgm:t>
    </dgm:pt>
    <dgm:pt modelId="{D7C2C295-3060-4709-876E-E4CE35066E2B}" type="pres">
      <dgm:prSet presAssocID="{07D6B73B-A232-4551-85FF-934F713FF931}" presName="Name21" presStyleCnt="0"/>
      <dgm:spPr/>
    </dgm:pt>
    <dgm:pt modelId="{13601ED1-1FED-4F3A-9326-CFEC978F7923}" type="pres">
      <dgm:prSet presAssocID="{07D6B73B-A232-4551-85FF-934F713FF931}" presName="level2Shape" presStyleLbl="node4" presStyleIdx="7" presStyleCnt="14"/>
      <dgm:spPr/>
      <dgm:t>
        <a:bodyPr/>
        <a:lstStyle/>
        <a:p>
          <a:endParaRPr lang="en-US"/>
        </a:p>
      </dgm:t>
    </dgm:pt>
    <dgm:pt modelId="{6CE8E067-0F99-4F69-A54D-63BB9F356E74}" type="pres">
      <dgm:prSet presAssocID="{07D6B73B-A232-4551-85FF-934F713FF931}" presName="hierChild3" presStyleCnt="0"/>
      <dgm:spPr/>
    </dgm:pt>
    <dgm:pt modelId="{D5562470-CF0B-4130-81DD-5EEE9FCD694A}" type="pres">
      <dgm:prSet presAssocID="{82B851D8-AD34-43D6-B750-E986456101BC}" presName="Name19" presStyleLbl="parChTrans1D4" presStyleIdx="8" presStyleCnt="14"/>
      <dgm:spPr/>
      <dgm:t>
        <a:bodyPr/>
        <a:lstStyle/>
        <a:p>
          <a:endParaRPr lang="en-US"/>
        </a:p>
      </dgm:t>
    </dgm:pt>
    <dgm:pt modelId="{2D70FE1A-F3AD-4242-ABB8-F36D496D105F}" type="pres">
      <dgm:prSet presAssocID="{8EB42188-1DF1-426B-A392-48116B4E3148}" presName="Name21" presStyleCnt="0"/>
      <dgm:spPr/>
    </dgm:pt>
    <dgm:pt modelId="{A27FE441-944A-4753-A179-47C154CF024A}" type="pres">
      <dgm:prSet presAssocID="{8EB42188-1DF1-426B-A392-48116B4E3148}" presName="level2Shape" presStyleLbl="node4" presStyleIdx="8" presStyleCnt="14"/>
      <dgm:spPr/>
      <dgm:t>
        <a:bodyPr/>
        <a:lstStyle/>
        <a:p>
          <a:endParaRPr lang="en-US"/>
        </a:p>
      </dgm:t>
    </dgm:pt>
    <dgm:pt modelId="{8A7A7157-12C8-4CE7-9274-34829DA38964}" type="pres">
      <dgm:prSet presAssocID="{8EB42188-1DF1-426B-A392-48116B4E3148}" presName="hierChild3" presStyleCnt="0"/>
      <dgm:spPr/>
    </dgm:pt>
    <dgm:pt modelId="{B5EF5AD0-72D7-4999-A8A2-0FCAC938C2F7}" type="pres">
      <dgm:prSet presAssocID="{3FF57E26-F21E-4CB9-B138-A11E5BD1F79B}" presName="Name19" presStyleLbl="parChTrans1D4" presStyleIdx="9" presStyleCnt="14"/>
      <dgm:spPr/>
      <dgm:t>
        <a:bodyPr/>
        <a:lstStyle/>
        <a:p>
          <a:endParaRPr lang="en-US"/>
        </a:p>
      </dgm:t>
    </dgm:pt>
    <dgm:pt modelId="{6F17CFD7-2E53-480D-9F58-29443796CD27}" type="pres">
      <dgm:prSet presAssocID="{0EA6A1B4-CAB0-47F6-B1B4-EE7179590A2B}" presName="Name21" presStyleCnt="0"/>
      <dgm:spPr/>
    </dgm:pt>
    <dgm:pt modelId="{ADEB2811-EB83-414A-841F-3101170F8DC2}" type="pres">
      <dgm:prSet presAssocID="{0EA6A1B4-CAB0-47F6-B1B4-EE7179590A2B}" presName="level2Shape" presStyleLbl="node4" presStyleIdx="9" presStyleCnt="14"/>
      <dgm:spPr/>
      <dgm:t>
        <a:bodyPr/>
        <a:lstStyle/>
        <a:p>
          <a:endParaRPr lang="en-US"/>
        </a:p>
      </dgm:t>
    </dgm:pt>
    <dgm:pt modelId="{D8E537A1-AD56-45AD-B119-3EAFCECA6F97}" type="pres">
      <dgm:prSet presAssocID="{0EA6A1B4-CAB0-47F6-B1B4-EE7179590A2B}" presName="hierChild3" presStyleCnt="0"/>
      <dgm:spPr/>
    </dgm:pt>
    <dgm:pt modelId="{0329902D-10EE-4B09-AD64-4E01B3AAFC78}" type="pres">
      <dgm:prSet presAssocID="{A02563DC-A6F3-429E-B873-0C92AF0755B6}" presName="Name19" presStyleLbl="parChTrans1D4" presStyleIdx="10" presStyleCnt="14"/>
      <dgm:spPr/>
      <dgm:t>
        <a:bodyPr/>
        <a:lstStyle/>
        <a:p>
          <a:endParaRPr lang="en-US"/>
        </a:p>
      </dgm:t>
    </dgm:pt>
    <dgm:pt modelId="{1F5B55D0-ACEC-4CF9-BEBB-FB0DABEC8D25}" type="pres">
      <dgm:prSet presAssocID="{D40B759A-36AA-4BEB-8FEF-B4D7C29A25C3}" presName="Name21" presStyleCnt="0"/>
      <dgm:spPr/>
    </dgm:pt>
    <dgm:pt modelId="{67B1D4B7-6052-4C1E-8134-2DCCC4D95CA6}" type="pres">
      <dgm:prSet presAssocID="{D40B759A-36AA-4BEB-8FEF-B4D7C29A25C3}" presName="level2Shape" presStyleLbl="node4" presStyleIdx="10" presStyleCnt="14"/>
      <dgm:spPr/>
      <dgm:t>
        <a:bodyPr/>
        <a:lstStyle/>
        <a:p>
          <a:endParaRPr lang="en-US"/>
        </a:p>
      </dgm:t>
    </dgm:pt>
    <dgm:pt modelId="{243E9465-F43E-4BDC-8305-522EA555843B}" type="pres">
      <dgm:prSet presAssocID="{D40B759A-36AA-4BEB-8FEF-B4D7C29A25C3}" presName="hierChild3" presStyleCnt="0"/>
      <dgm:spPr/>
    </dgm:pt>
    <dgm:pt modelId="{A1AE7967-0B1D-4B0A-BDA0-F45A0000E68F}" type="pres">
      <dgm:prSet presAssocID="{5FD5CB56-E00B-4A43-A7D1-0016B7F4F516}" presName="Name19" presStyleLbl="parChTrans1D4" presStyleIdx="11" presStyleCnt="14"/>
      <dgm:spPr/>
      <dgm:t>
        <a:bodyPr/>
        <a:lstStyle/>
        <a:p>
          <a:endParaRPr lang="en-US"/>
        </a:p>
      </dgm:t>
    </dgm:pt>
    <dgm:pt modelId="{FB7B1C78-DF66-4FF7-AFA7-A89A42B045AA}" type="pres">
      <dgm:prSet presAssocID="{FCC4D068-0695-446D-878A-46574A53F80E}" presName="Name21" presStyleCnt="0"/>
      <dgm:spPr/>
    </dgm:pt>
    <dgm:pt modelId="{2095BF30-3CE1-4041-B6A0-C4980E1939D3}" type="pres">
      <dgm:prSet presAssocID="{FCC4D068-0695-446D-878A-46574A53F80E}" presName="level2Shape" presStyleLbl="node4" presStyleIdx="11" presStyleCnt="14"/>
      <dgm:spPr/>
      <dgm:t>
        <a:bodyPr/>
        <a:lstStyle/>
        <a:p>
          <a:endParaRPr lang="en-US"/>
        </a:p>
      </dgm:t>
    </dgm:pt>
    <dgm:pt modelId="{479FFAE7-BA72-4106-AE9A-306AF68F6CEF}" type="pres">
      <dgm:prSet presAssocID="{FCC4D068-0695-446D-878A-46574A53F80E}" presName="hierChild3" presStyleCnt="0"/>
      <dgm:spPr/>
    </dgm:pt>
    <dgm:pt modelId="{87A6636C-E96C-4376-8FE2-1C9C8D390D78}" type="pres">
      <dgm:prSet presAssocID="{E08C851A-5D13-4C8A-A170-6BB79E87A027}" presName="Name19" presStyleLbl="parChTrans1D4" presStyleIdx="12" presStyleCnt="14"/>
      <dgm:spPr/>
      <dgm:t>
        <a:bodyPr/>
        <a:lstStyle/>
        <a:p>
          <a:endParaRPr lang="en-US"/>
        </a:p>
      </dgm:t>
    </dgm:pt>
    <dgm:pt modelId="{F00270D1-FC6E-4D68-B29C-773765E1D89B}" type="pres">
      <dgm:prSet presAssocID="{F213AC0E-8FFC-4DF7-A568-F7060D363BD6}" presName="Name21" presStyleCnt="0"/>
      <dgm:spPr/>
    </dgm:pt>
    <dgm:pt modelId="{59312608-7720-4352-9F96-3B742BE10124}" type="pres">
      <dgm:prSet presAssocID="{F213AC0E-8FFC-4DF7-A568-F7060D363BD6}" presName="level2Shape" presStyleLbl="node4" presStyleIdx="12" presStyleCnt="14"/>
      <dgm:spPr/>
      <dgm:t>
        <a:bodyPr/>
        <a:lstStyle/>
        <a:p>
          <a:endParaRPr lang="en-US"/>
        </a:p>
      </dgm:t>
    </dgm:pt>
    <dgm:pt modelId="{340D0D25-63B3-4C21-86B4-44F768E85D24}" type="pres">
      <dgm:prSet presAssocID="{F213AC0E-8FFC-4DF7-A568-F7060D363BD6}" presName="hierChild3" presStyleCnt="0"/>
      <dgm:spPr/>
    </dgm:pt>
    <dgm:pt modelId="{1FB5F6DF-3B38-4662-95CF-9141257D5AA5}" type="pres">
      <dgm:prSet presAssocID="{C3F7A876-1E58-40C6-A406-6D9957E0216B}" presName="Name19" presStyleLbl="parChTrans1D4" presStyleIdx="13" presStyleCnt="14"/>
      <dgm:spPr/>
      <dgm:t>
        <a:bodyPr/>
        <a:lstStyle/>
        <a:p>
          <a:endParaRPr lang="en-US"/>
        </a:p>
      </dgm:t>
    </dgm:pt>
    <dgm:pt modelId="{89272901-8581-44B4-B80B-FA4EB0A12BB2}" type="pres">
      <dgm:prSet presAssocID="{F47053E8-68F9-45C6-B2E2-8112F558A77C}" presName="Name21" presStyleCnt="0"/>
      <dgm:spPr/>
    </dgm:pt>
    <dgm:pt modelId="{CBFEB2EE-9293-4D57-8600-E8FFBB6C9DD7}" type="pres">
      <dgm:prSet presAssocID="{F47053E8-68F9-45C6-B2E2-8112F558A77C}" presName="level2Shape" presStyleLbl="node4" presStyleIdx="13" presStyleCnt="14" custLinFactNeighborX="-3196" custLinFactNeighborY="72"/>
      <dgm:spPr/>
      <dgm:t>
        <a:bodyPr/>
        <a:lstStyle/>
        <a:p>
          <a:endParaRPr lang="en-US"/>
        </a:p>
      </dgm:t>
    </dgm:pt>
    <dgm:pt modelId="{92199668-863F-4100-89E6-E62CBB15FE1F}" type="pres">
      <dgm:prSet presAssocID="{F47053E8-68F9-45C6-B2E2-8112F558A77C}" presName="hierChild3" presStyleCnt="0"/>
      <dgm:spPr/>
    </dgm:pt>
    <dgm:pt modelId="{78B3FB2E-BC25-4FF6-B5A0-761C6FFAD438}" type="pres">
      <dgm:prSet presAssocID="{03B48C03-4A7B-4C6D-BCA6-880B962BAC8C}" presName="Name19" presStyleLbl="parChTrans1D2" presStyleIdx="1" presStyleCnt="2"/>
      <dgm:spPr/>
      <dgm:t>
        <a:bodyPr/>
        <a:lstStyle/>
        <a:p>
          <a:endParaRPr lang="en-US"/>
        </a:p>
      </dgm:t>
    </dgm:pt>
    <dgm:pt modelId="{764C5453-F70D-4816-B1FF-C6B28B23ACC5}" type="pres">
      <dgm:prSet presAssocID="{3EE5E7FF-0532-4425-9FFA-2E83F1DA61C2}" presName="Name21" presStyleCnt="0"/>
      <dgm:spPr/>
    </dgm:pt>
    <dgm:pt modelId="{C4B245A3-D56C-4FA1-B4DC-D332F9321605}" type="pres">
      <dgm:prSet presAssocID="{3EE5E7FF-0532-4425-9FFA-2E83F1DA61C2}" presName="level2Shape" presStyleLbl="node2" presStyleIdx="1" presStyleCnt="2"/>
      <dgm:spPr/>
      <dgm:t>
        <a:bodyPr/>
        <a:lstStyle/>
        <a:p>
          <a:endParaRPr lang="en-US"/>
        </a:p>
      </dgm:t>
    </dgm:pt>
    <dgm:pt modelId="{3CA7FE97-80D0-442A-9979-82C34F701C37}" type="pres">
      <dgm:prSet presAssocID="{3EE5E7FF-0532-4425-9FFA-2E83F1DA61C2}" presName="hierChild3" presStyleCnt="0"/>
      <dgm:spPr/>
    </dgm:pt>
    <dgm:pt modelId="{5B11FE13-C16D-4996-A69A-1C3F7F81CA66}" type="pres">
      <dgm:prSet presAssocID="{4ADAD1FB-5A87-4906-A379-4C3C58844F03}" presName="bgShapesFlow" presStyleCnt="0"/>
      <dgm:spPr/>
    </dgm:pt>
  </dgm:ptLst>
  <dgm:cxnLst>
    <dgm:cxn modelId="{C59FCADC-DE8A-46E5-A941-B2F38EB97DF1}" srcId="{B4468BF1-DB14-412E-AE9B-29A5A58853B6}" destId="{07D6B73B-A232-4551-85FF-934F713FF931}" srcOrd="1" destOrd="0" parTransId="{368519CB-4095-457F-B4A7-9D6864A04277}" sibTransId="{45917EFB-A7E6-4660-93CC-60860E03282A}"/>
    <dgm:cxn modelId="{6A87A3E2-79A8-43AA-9632-B12196B077AE}" type="presOf" srcId="{3172A54D-563F-443E-AE03-9FFEAA5CFE8E}" destId="{176D876D-3CD3-456D-8D76-4F4697452AEE}" srcOrd="0" destOrd="0" presId="urn:microsoft.com/office/officeart/2005/8/layout/hierarchy6"/>
    <dgm:cxn modelId="{8A2EB147-26B7-4D63-9EE9-F283B6343CF4}" srcId="{07D6B73B-A232-4551-85FF-934F713FF931}" destId="{0EA6A1B4-CAB0-47F6-B1B4-EE7179590A2B}" srcOrd="1" destOrd="0" parTransId="{3FF57E26-F21E-4CB9-B138-A11E5BD1F79B}" sibTransId="{521BE746-C17E-4A06-8C21-9DE9BBAD8B8C}"/>
    <dgm:cxn modelId="{5A3A05FC-FB80-47D1-8233-52C028D170E8}" srcId="{FCC4D068-0695-446D-878A-46574A53F80E}" destId="{F213AC0E-8FFC-4DF7-A568-F7060D363BD6}" srcOrd="0" destOrd="0" parTransId="{E08C851A-5D13-4C8A-A170-6BB79E87A027}" sibTransId="{3C55EDA6-A566-4F94-8F07-DDFCFB9E123C}"/>
    <dgm:cxn modelId="{3F713933-BEE9-4504-86D9-2FD136D96837}" type="presOf" srcId="{07D6B73B-A232-4551-85FF-934F713FF931}" destId="{13601ED1-1FED-4F3A-9326-CFEC978F7923}" srcOrd="0" destOrd="0" presId="urn:microsoft.com/office/officeart/2005/8/layout/hierarchy6"/>
    <dgm:cxn modelId="{AED0AB43-C9E8-4580-882B-896364EC9E02}" type="presOf" srcId="{8EAD88F9-FFD6-4A51-8498-754779DE81B6}" destId="{EC1A1AB6-FF37-4E2D-8559-B4ABB5CED834}" srcOrd="0" destOrd="0" presId="urn:microsoft.com/office/officeart/2005/8/layout/hierarchy6"/>
    <dgm:cxn modelId="{DFE8D6AA-462F-456C-B0BF-9E467C8DD103}" srcId="{7EA82B89-473C-4F9B-ADFC-76558CA6E6DF}" destId="{B9D598BC-5DAC-49B4-98EF-5B1AC1AA0140}" srcOrd="1" destOrd="0" parTransId="{EDE806CC-D465-4C91-9EE0-D2F7F7CF7C55}" sibTransId="{5BFCD578-021B-45B8-B2CA-0F3171AAC055}"/>
    <dgm:cxn modelId="{FCB0C538-6621-4A5D-91CA-D8878F22205E}" srcId="{B9D598BC-5DAC-49B4-98EF-5B1AC1AA0140}" destId="{3172A54D-563F-443E-AE03-9FFEAA5CFE8E}" srcOrd="1" destOrd="0" parTransId="{F591E76D-DF2F-480F-AA3C-CB95403A6E71}" sibTransId="{0FD96DAE-7122-41E4-BA65-96A99F5FBD62}"/>
    <dgm:cxn modelId="{555DED8A-E4E0-44A5-A60A-46D6D1E01B7B}" type="presOf" srcId="{C3F7A876-1E58-40C6-A406-6D9957E0216B}" destId="{1FB5F6DF-3B38-4662-95CF-9141257D5AA5}" srcOrd="0" destOrd="0" presId="urn:microsoft.com/office/officeart/2005/8/layout/hierarchy6"/>
    <dgm:cxn modelId="{763C9E3D-27C9-43B0-B350-120D5A21CE5D}" srcId="{B4468BF1-DB14-412E-AE9B-29A5A58853B6}" destId="{7EA82B89-473C-4F9B-ADFC-76558CA6E6DF}" srcOrd="0" destOrd="0" parTransId="{58FCDBEA-39F7-4EAA-943D-3A8F4416DB25}" sibTransId="{DBD45A9F-0FA3-4D55-BA7E-EB546444E6A7}"/>
    <dgm:cxn modelId="{DF2C65C0-14BE-4144-B634-6F62A0F884F4}" type="presOf" srcId="{3FF57E26-F21E-4CB9-B138-A11E5BD1F79B}" destId="{B5EF5AD0-72D7-4999-A8A2-0FCAC938C2F7}" srcOrd="0" destOrd="0" presId="urn:microsoft.com/office/officeart/2005/8/layout/hierarchy6"/>
    <dgm:cxn modelId="{D08AE879-32EB-412C-8ED8-F1A7B6D8FD55}" type="presOf" srcId="{20FAF53A-F98F-4AB7-BB66-C930EA2CAF67}" destId="{91CD2BC2-85F5-4E7D-A876-17AE26BA7FF9}" srcOrd="0" destOrd="0" presId="urn:microsoft.com/office/officeart/2005/8/layout/hierarchy6"/>
    <dgm:cxn modelId="{60FB72AB-54F1-4682-94F4-00CF2D083516}" type="presOf" srcId="{8EB42188-1DF1-426B-A392-48116B4E3148}" destId="{A27FE441-944A-4753-A179-47C154CF024A}" srcOrd="0" destOrd="0" presId="urn:microsoft.com/office/officeart/2005/8/layout/hierarchy6"/>
    <dgm:cxn modelId="{810AA33D-B6A4-4AE4-937C-A3D1DCEF8013}" srcId="{B9D598BC-5DAC-49B4-98EF-5B1AC1AA0140}" destId="{73A5ED36-98C3-4992-9FDC-9BFD5D658CB5}" srcOrd="0" destOrd="0" parTransId="{70C651B5-45DD-41D2-8A75-C1E5CA82B87B}" sibTransId="{A3835CED-E56E-4C82-8B42-661F7B217EAE}"/>
    <dgm:cxn modelId="{576433E4-32D4-4CD4-91B2-B1BF85D0AA35}" srcId="{07D6B73B-A232-4551-85FF-934F713FF931}" destId="{8EB42188-1DF1-426B-A392-48116B4E3148}" srcOrd="0" destOrd="0" parTransId="{82B851D8-AD34-43D6-B750-E986456101BC}" sibTransId="{C4D8F63E-0FC6-4ADC-B5A3-BD5EC4E03061}"/>
    <dgm:cxn modelId="{9C55D3E3-0E5E-4316-A048-2D352B058FBA}" type="presOf" srcId="{3EE5E7FF-0532-4425-9FFA-2E83F1DA61C2}" destId="{C4B245A3-D56C-4FA1-B4DC-D332F9321605}" srcOrd="0" destOrd="0" presId="urn:microsoft.com/office/officeart/2005/8/layout/hierarchy6"/>
    <dgm:cxn modelId="{4600E733-67F1-400C-9DEE-02375CCF0098}" type="presOf" srcId="{D40B759A-36AA-4BEB-8FEF-B4D7C29A25C3}" destId="{67B1D4B7-6052-4C1E-8134-2DCCC4D95CA6}" srcOrd="0" destOrd="0" presId="urn:microsoft.com/office/officeart/2005/8/layout/hierarchy6"/>
    <dgm:cxn modelId="{EF7FC3FA-1373-487C-8F88-35C50F486B1C}" type="presOf" srcId="{EDE806CC-D465-4C91-9EE0-D2F7F7CF7C55}" destId="{3C6D3F3F-B996-4A6C-B888-FA5C74EB96D0}" srcOrd="0" destOrd="0" presId="urn:microsoft.com/office/officeart/2005/8/layout/hierarchy6"/>
    <dgm:cxn modelId="{F7761F6C-FCB8-412B-97D6-A0B5EE9330CC}" type="presOf" srcId="{368519CB-4095-457F-B4A7-9D6864A04277}" destId="{4F8E232E-7F5B-4F56-B319-AD96ABBD114E}" srcOrd="0" destOrd="0" presId="urn:microsoft.com/office/officeart/2005/8/layout/hierarchy6"/>
    <dgm:cxn modelId="{E706E31B-A611-42AB-ABF2-8E5D615715D9}" srcId="{FCC4D068-0695-446D-878A-46574A53F80E}" destId="{F47053E8-68F9-45C6-B2E2-8112F558A77C}" srcOrd="1" destOrd="0" parTransId="{C3F7A876-1E58-40C6-A406-6D9957E0216B}" sibTransId="{41DA6D3F-9737-4CAA-8B08-2882CA6F97BD}"/>
    <dgm:cxn modelId="{2154E480-8A9C-47C2-87CE-CA2ABFC83536}" type="presOf" srcId="{73A5ED36-98C3-4992-9FDC-9BFD5D658CB5}" destId="{DEE4D4A1-2E15-4142-935E-28B183161839}" srcOrd="0" destOrd="0" presId="urn:microsoft.com/office/officeart/2005/8/layout/hierarchy6"/>
    <dgm:cxn modelId="{4DC92C9F-2017-4AD0-A340-99E7963F7335}" type="presOf" srcId="{2191C368-2A12-4ADD-8074-3BE8F6BC955E}" destId="{AF5912E2-8CBF-4730-B383-1C0D1DDD848D}" srcOrd="0" destOrd="0" presId="urn:microsoft.com/office/officeart/2005/8/layout/hierarchy6"/>
    <dgm:cxn modelId="{16C95C20-3565-458C-AD7E-564447174672}" type="presOf" srcId="{7EA82B89-473C-4F9B-ADFC-76558CA6E6DF}" destId="{C864B1F8-EBF1-4CD2-92EC-B82A3158C1EB}" srcOrd="0" destOrd="0" presId="urn:microsoft.com/office/officeart/2005/8/layout/hierarchy6"/>
    <dgm:cxn modelId="{6A600FCA-CBC5-42A2-BF78-EE7291910FEA}" type="presOf" srcId="{F47053E8-68F9-45C6-B2E2-8112F558A77C}" destId="{CBFEB2EE-9293-4D57-8600-E8FFBB6C9DD7}" srcOrd="0" destOrd="0" presId="urn:microsoft.com/office/officeart/2005/8/layout/hierarchy6"/>
    <dgm:cxn modelId="{B845A915-0788-452E-B82C-BC74265ED270}" type="presOf" srcId="{70C651B5-45DD-41D2-8A75-C1E5CA82B87B}" destId="{3656F852-B1F6-4621-B77D-FB1205E1A03A}" srcOrd="0" destOrd="0" presId="urn:microsoft.com/office/officeart/2005/8/layout/hierarchy6"/>
    <dgm:cxn modelId="{63BB6895-D303-4927-90FD-55E3D0725FFC}" type="presOf" srcId="{0EA6A1B4-CAB0-47F6-B1B4-EE7179590A2B}" destId="{ADEB2811-EB83-414A-841F-3101170F8DC2}" srcOrd="0" destOrd="0" presId="urn:microsoft.com/office/officeart/2005/8/layout/hierarchy6"/>
    <dgm:cxn modelId="{A2243ACF-CCFA-4962-BA7A-7A9113D28736}" type="presOf" srcId="{1DB018C9-5A7D-496B-8DF3-13D9C5916352}" destId="{56347BC0-8BC1-43B8-9FF8-1CA71F9353EC}" srcOrd="0" destOrd="0" presId="urn:microsoft.com/office/officeart/2005/8/layout/hierarchy6"/>
    <dgm:cxn modelId="{DCDB99BF-9C57-4F65-A179-1D6D9139645A}" type="presOf" srcId="{FEF5C394-A93A-4BFA-8C48-CCA9BF66D8DE}" destId="{81B6AD59-7395-4FD4-BD97-196AACF432FC}" srcOrd="0" destOrd="0" presId="urn:microsoft.com/office/officeart/2005/8/layout/hierarchy6"/>
    <dgm:cxn modelId="{4B456FA9-9190-48EE-9199-2BCDC5D12C58}" type="presOf" srcId="{297D2087-6CA3-439F-827A-C7B248053F78}" destId="{7CE389FA-FAC6-4619-8445-955EA7CA45D4}" srcOrd="0" destOrd="0" presId="urn:microsoft.com/office/officeart/2005/8/layout/hierarchy6"/>
    <dgm:cxn modelId="{317CCE4F-F511-4F08-A528-09692361DF88}" type="presOf" srcId="{24215224-D245-4214-A2E0-0A62F15ED484}" destId="{5A556198-8A9C-4E15-B24D-1154125AB0AE}" srcOrd="0" destOrd="0" presId="urn:microsoft.com/office/officeart/2005/8/layout/hierarchy6"/>
    <dgm:cxn modelId="{1F1B000E-87AE-44AC-B894-DE67BCF14FB1}" type="presOf" srcId="{82B851D8-AD34-43D6-B750-E986456101BC}" destId="{D5562470-CF0B-4130-81DD-5EEE9FCD694A}" srcOrd="0" destOrd="0" presId="urn:microsoft.com/office/officeart/2005/8/layout/hierarchy6"/>
    <dgm:cxn modelId="{1B686702-FC4F-494D-BCC7-90F5929365B3}" type="presOf" srcId="{A02563DC-A6F3-429E-B873-0C92AF0755B6}" destId="{0329902D-10EE-4B09-AD64-4E01B3AAFC78}" srcOrd="0" destOrd="0" presId="urn:microsoft.com/office/officeart/2005/8/layout/hierarchy6"/>
    <dgm:cxn modelId="{5757C79E-0E2E-43DC-B333-72C364375FF1}" srcId="{3172A54D-563F-443E-AE03-9FFEAA5CFE8E}" destId="{C9A53D1D-3949-40FE-8E0C-419A4E46F4F6}" srcOrd="0" destOrd="0" parTransId="{24215224-D245-4214-A2E0-0A62F15ED484}" sibTransId="{D9D221DE-C16C-4468-8DF2-11CFA809EF36}"/>
    <dgm:cxn modelId="{2D72C5E3-4FDD-4CA9-BE60-6C3732CFC294}" srcId="{FEF5C394-A93A-4BFA-8C48-CCA9BF66D8DE}" destId="{B4468BF1-DB14-412E-AE9B-29A5A58853B6}" srcOrd="0" destOrd="0" parTransId="{20FAF53A-F98F-4AB7-BB66-C930EA2CAF67}" sibTransId="{3EA5035D-521C-4F75-895D-7566FB2960EE}"/>
    <dgm:cxn modelId="{019215FA-F95F-4641-9EDF-E32C6D32136A}" type="presOf" srcId="{4ADAD1FB-5A87-4906-A379-4C3C58844F03}" destId="{6AA7402D-3469-4AFB-A0A8-B3AB90138B5E}" srcOrd="0" destOrd="0" presId="urn:microsoft.com/office/officeart/2005/8/layout/hierarchy6"/>
    <dgm:cxn modelId="{D4853DF6-6BFE-4A20-B6A1-7E54CBC47CA1}" srcId="{0EA6A1B4-CAB0-47F6-B1B4-EE7179590A2B}" destId="{FCC4D068-0695-446D-878A-46574A53F80E}" srcOrd="1" destOrd="0" parTransId="{5FD5CB56-E00B-4A43-A7D1-0016B7F4F516}" sibTransId="{FA8A16FB-B298-46BA-916C-8D08FE910CA1}"/>
    <dgm:cxn modelId="{ED1D5A0B-A57A-43F3-BB11-93E9897A4937}" type="presOf" srcId="{B4468BF1-DB14-412E-AE9B-29A5A58853B6}" destId="{52C64062-958F-45B4-9B20-D3F6DDF277F6}" srcOrd="0" destOrd="0" presId="urn:microsoft.com/office/officeart/2005/8/layout/hierarchy6"/>
    <dgm:cxn modelId="{DA00C96D-C810-463B-AD2B-4144D0D16535}" type="presOf" srcId="{03B48C03-4A7B-4C6D-BCA6-880B962BAC8C}" destId="{78B3FB2E-BC25-4FF6-B5A0-761C6FFAD438}" srcOrd="0" destOrd="0" presId="urn:microsoft.com/office/officeart/2005/8/layout/hierarchy6"/>
    <dgm:cxn modelId="{FB602857-C18D-477F-BF5A-7EBB4551E3D5}" type="presOf" srcId="{C9A53D1D-3949-40FE-8E0C-419A4E46F4F6}" destId="{78DF11CD-125C-4E1D-BC5E-575FAAF05A1D}" srcOrd="0" destOrd="0" presId="urn:microsoft.com/office/officeart/2005/8/layout/hierarchy6"/>
    <dgm:cxn modelId="{ED075208-F09D-49DD-BBB5-63EA83BD18C7}" srcId="{3172A54D-563F-443E-AE03-9FFEAA5CFE8E}" destId="{1DB018C9-5A7D-496B-8DF3-13D9C5916352}" srcOrd="1" destOrd="0" parTransId="{87464ADA-76AD-498F-B41E-FAED1E8FB4CE}" sibTransId="{14424CFA-1F73-4ABC-B4F3-BED048C56605}"/>
    <dgm:cxn modelId="{42F9C27A-6437-4CCB-A697-58A298B3ABF9}" srcId="{4ADAD1FB-5A87-4906-A379-4C3C58844F03}" destId="{2191C368-2A12-4ADD-8074-3BE8F6BC955E}" srcOrd="0" destOrd="0" parTransId="{8D9610FE-FEFD-4885-BA58-B8CB4B50141B}" sibTransId="{6363FBFC-460A-47E3-B2A0-FE1B8F0DC359}"/>
    <dgm:cxn modelId="{D90502EE-B6A7-497B-99EB-70615720EDD2}" type="presOf" srcId="{87464ADA-76AD-498F-B41E-FAED1E8FB4CE}" destId="{1FA1DA27-A2F8-46D9-A282-31E387780F62}" srcOrd="0" destOrd="0" presId="urn:microsoft.com/office/officeart/2005/8/layout/hierarchy6"/>
    <dgm:cxn modelId="{24F80D46-3361-4B38-9358-FEEA151A1FD0}" type="presOf" srcId="{28D31068-3AA8-4608-904D-E1D1B948A126}" destId="{0FF0E469-3BDC-49EE-A6A3-26D185E0CAE3}" srcOrd="0" destOrd="0" presId="urn:microsoft.com/office/officeart/2005/8/layout/hierarchy6"/>
    <dgm:cxn modelId="{EEE16562-E580-4813-A6A5-D8E3C3E16444}" type="presOf" srcId="{58FCDBEA-39F7-4EAA-943D-3A8F4416DB25}" destId="{5B058204-2346-4E1A-8A8B-CB222DFD4442}" srcOrd="0" destOrd="0" presId="urn:microsoft.com/office/officeart/2005/8/layout/hierarchy6"/>
    <dgm:cxn modelId="{8D601587-AD86-4938-A6E9-6AD2DC61DB86}" type="presOf" srcId="{B9D598BC-5DAC-49B4-98EF-5B1AC1AA0140}" destId="{80FF55EF-83E8-4777-A89A-47ED8EF9AB8D}" srcOrd="0" destOrd="0" presId="urn:microsoft.com/office/officeart/2005/8/layout/hierarchy6"/>
    <dgm:cxn modelId="{651E4F0A-C90E-4F71-B374-77639A477EE6}" srcId="{7EA82B89-473C-4F9B-ADFC-76558CA6E6DF}" destId="{297D2087-6CA3-439F-827A-C7B248053F78}" srcOrd="0" destOrd="0" parTransId="{8EAD88F9-FFD6-4A51-8498-754779DE81B6}" sibTransId="{6D4182D5-7AD2-4F0A-ACED-76B22CC87947}"/>
    <dgm:cxn modelId="{0DFBC128-7D03-41C3-A7EC-341EC14F4C02}" type="presOf" srcId="{5FD5CB56-E00B-4A43-A7D1-0016B7F4F516}" destId="{A1AE7967-0B1D-4B0A-BDA0-F45A0000E68F}" srcOrd="0" destOrd="0" presId="urn:microsoft.com/office/officeart/2005/8/layout/hierarchy6"/>
    <dgm:cxn modelId="{0E6F041B-33D2-4769-80C5-49706FBD4CD2}" srcId="{0EA6A1B4-CAB0-47F6-B1B4-EE7179590A2B}" destId="{D40B759A-36AA-4BEB-8FEF-B4D7C29A25C3}" srcOrd="0" destOrd="0" parTransId="{A02563DC-A6F3-429E-B873-0C92AF0755B6}" sibTransId="{2DA2D955-C090-4A84-A64F-A3B0248089F8}"/>
    <dgm:cxn modelId="{BC634D5B-DFBE-461F-ABDC-C81A6D024997}" srcId="{2191C368-2A12-4ADD-8074-3BE8F6BC955E}" destId="{3EE5E7FF-0532-4425-9FFA-2E83F1DA61C2}" srcOrd="1" destOrd="0" parTransId="{03B48C03-4A7B-4C6D-BCA6-880B962BAC8C}" sibTransId="{13AE9947-0F07-4DBC-9ECD-2629AB49E2E3}"/>
    <dgm:cxn modelId="{ABC4CBCC-AFCD-4ECB-9493-8F8F61B5C124}" srcId="{2191C368-2A12-4ADD-8074-3BE8F6BC955E}" destId="{FEF5C394-A93A-4BFA-8C48-CCA9BF66D8DE}" srcOrd="0" destOrd="0" parTransId="{28D31068-3AA8-4608-904D-E1D1B948A126}" sibTransId="{BC12B34E-6618-4184-AD48-A39F96CD9704}"/>
    <dgm:cxn modelId="{60B95327-3BD6-4E28-A857-EEF44D9ED95F}" type="presOf" srcId="{E08C851A-5D13-4C8A-A170-6BB79E87A027}" destId="{87A6636C-E96C-4376-8FE2-1C9C8D390D78}" srcOrd="0" destOrd="0" presId="urn:microsoft.com/office/officeart/2005/8/layout/hierarchy6"/>
    <dgm:cxn modelId="{65BC7852-22EF-40C2-B39A-872D6E7C4CBA}" type="presOf" srcId="{F213AC0E-8FFC-4DF7-A568-F7060D363BD6}" destId="{59312608-7720-4352-9F96-3B742BE10124}" srcOrd="0" destOrd="0" presId="urn:microsoft.com/office/officeart/2005/8/layout/hierarchy6"/>
    <dgm:cxn modelId="{95A59F03-663C-4965-B0C4-850FDFEB8AA7}" type="presOf" srcId="{F591E76D-DF2F-480F-AA3C-CB95403A6E71}" destId="{4D2C1E5D-014A-45FD-A4FB-8487E22C0C92}" srcOrd="0" destOrd="0" presId="urn:microsoft.com/office/officeart/2005/8/layout/hierarchy6"/>
    <dgm:cxn modelId="{3553885D-BFAF-4FD3-B901-8B7D51AD597B}" type="presOf" srcId="{FCC4D068-0695-446D-878A-46574A53F80E}" destId="{2095BF30-3CE1-4041-B6A0-C4980E1939D3}" srcOrd="0" destOrd="0" presId="urn:microsoft.com/office/officeart/2005/8/layout/hierarchy6"/>
    <dgm:cxn modelId="{59A09377-8531-41BD-ACC5-14BBF0753711}" type="presParOf" srcId="{6AA7402D-3469-4AFB-A0A8-B3AB90138B5E}" destId="{2DBDA542-82AB-47FD-8CFC-3BF29700222F}" srcOrd="0" destOrd="0" presId="urn:microsoft.com/office/officeart/2005/8/layout/hierarchy6"/>
    <dgm:cxn modelId="{EFA132A5-FA4A-47D0-B1C2-FC81A645383A}" type="presParOf" srcId="{2DBDA542-82AB-47FD-8CFC-3BF29700222F}" destId="{D50B19FD-C55C-4F37-BF85-68BA1FCF2067}" srcOrd="0" destOrd="0" presId="urn:microsoft.com/office/officeart/2005/8/layout/hierarchy6"/>
    <dgm:cxn modelId="{9304DB89-312B-4090-AE61-A02A4D10B393}" type="presParOf" srcId="{D50B19FD-C55C-4F37-BF85-68BA1FCF2067}" destId="{B6FADCA5-BA75-4DF3-A89D-E649CF0B8F27}" srcOrd="0" destOrd="0" presId="urn:microsoft.com/office/officeart/2005/8/layout/hierarchy6"/>
    <dgm:cxn modelId="{C89710A7-8FC5-427F-9425-C21D5BDCEBEF}" type="presParOf" srcId="{B6FADCA5-BA75-4DF3-A89D-E649CF0B8F27}" destId="{AF5912E2-8CBF-4730-B383-1C0D1DDD848D}" srcOrd="0" destOrd="0" presId="urn:microsoft.com/office/officeart/2005/8/layout/hierarchy6"/>
    <dgm:cxn modelId="{CA4B9956-DD1D-4603-BA61-E78D0B5BFDB3}" type="presParOf" srcId="{B6FADCA5-BA75-4DF3-A89D-E649CF0B8F27}" destId="{F96FFFF2-1D5D-467D-9F19-7CADA7B41661}" srcOrd="1" destOrd="0" presId="urn:microsoft.com/office/officeart/2005/8/layout/hierarchy6"/>
    <dgm:cxn modelId="{6597B64E-0B8B-4DD5-BEB3-3B228BC8C7E5}" type="presParOf" srcId="{F96FFFF2-1D5D-467D-9F19-7CADA7B41661}" destId="{0FF0E469-3BDC-49EE-A6A3-26D185E0CAE3}" srcOrd="0" destOrd="0" presId="urn:microsoft.com/office/officeart/2005/8/layout/hierarchy6"/>
    <dgm:cxn modelId="{58CF434E-1AF4-4B5B-82B4-1886392A1F75}" type="presParOf" srcId="{F96FFFF2-1D5D-467D-9F19-7CADA7B41661}" destId="{0B79F564-80FA-4087-821A-71270B30E257}" srcOrd="1" destOrd="0" presId="urn:microsoft.com/office/officeart/2005/8/layout/hierarchy6"/>
    <dgm:cxn modelId="{73EB7B3C-9998-4E0A-AD7A-DCEC2557B5B1}" type="presParOf" srcId="{0B79F564-80FA-4087-821A-71270B30E257}" destId="{81B6AD59-7395-4FD4-BD97-196AACF432FC}" srcOrd="0" destOrd="0" presId="urn:microsoft.com/office/officeart/2005/8/layout/hierarchy6"/>
    <dgm:cxn modelId="{D0A17DCC-D3CD-4CD1-8FCC-109B91F5F3D9}" type="presParOf" srcId="{0B79F564-80FA-4087-821A-71270B30E257}" destId="{921CAAA5-38DC-43C9-AAE1-4B73AF01AECE}" srcOrd="1" destOrd="0" presId="urn:microsoft.com/office/officeart/2005/8/layout/hierarchy6"/>
    <dgm:cxn modelId="{5B12391C-77C4-438C-BA15-7F3D4DEA0B41}" type="presParOf" srcId="{921CAAA5-38DC-43C9-AAE1-4B73AF01AECE}" destId="{91CD2BC2-85F5-4E7D-A876-17AE26BA7FF9}" srcOrd="0" destOrd="0" presId="urn:microsoft.com/office/officeart/2005/8/layout/hierarchy6"/>
    <dgm:cxn modelId="{0398EC8B-8C18-4834-B162-FF5915F4835F}" type="presParOf" srcId="{921CAAA5-38DC-43C9-AAE1-4B73AF01AECE}" destId="{8D6071DD-0CCA-4809-B6E0-8991D91F7D3E}" srcOrd="1" destOrd="0" presId="urn:microsoft.com/office/officeart/2005/8/layout/hierarchy6"/>
    <dgm:cxn modelId="{EB1D6BD9-8FA7-4CCA-A9E8-FB4ED763513F}" type="presParOf" srcId="{8D6071DD-0CCA-4809-B6E0-8991D91F7D3E}" destId="{52C64062-958F-45B4-9B20-D3F6DDF277F6}" srcOrd="0" destOrd="0" presId="urn:microsoft.com/office/officeart/2005/8/layout/hierarchy6"/>
    <dgm:cxn modelId="{098AE29A-B680-4F32-9E47-DB2975671618}" type="presParOf" srcId="{8D6071DD-0CCA-4809-B6E0-8991D91F7D3E}" destId="{175158D9-8E89-435F-89F7-2E4E0CB579E6}" srcOrd="1" destOrd="0" presId="urn:microsoft.com/office/officeart/2005/8/layout/hierarchy6"/>
    <dgm:cxn modelId="{0B519A4F-2622-474F-BEC8-015C789555BF}" type="presParOf" srcId="{175158D9-8E89-435F-89F7-2E4E0CB579E6}" destId="{5B058204-2346-4E1A-8A8B-CB222DFD4442}" srcOrd="0" destOrd="0" presId="urn:microsoft.com/office/officeart/2005/8/layout/hierarchy6"/>
    <dgm:cxn modelId="{A082CC58-03DA-4A92-B76B-652639B1EDE7}" type="presParOf" srcId="{175158D9-8E89-435F-89F7-2E4E0CB579E6}" destId="{5FED69CE-2CF6-428D-8D10-FDF4A8321564}" srcOrd="1" destOrd="0" presId="urn:microsoft.com/office/officeart/2005/8/layout/hierarchy6"/>
    <dgm:cxn modelId="{7D10838F-7A3B-4D16-A4E9-031A1D421E0B}" type="presParOf" srcId="{5FED69CE-2CF6-428D-8D10-FDF4A8321564}" destId="{C864B1F8-EBF1-4CD2-92EC-B82A3158C1EB}" srcOrd="0" destOrd="0" presId="urn:microsoft.com/office/officeart/2005/8/layout/hierarchy6"/>
    <dgm:cxn modelId="{DCF29B6A-30DA-4255-BB2A-96A4F95B264E}" type="presParOf" srcId="{5FED69CE-2CF6-428D-8D10-FDF4A8321564}" destId="{AF575D39-E60D-485D-B1F6-AEC3719E356C}" srcOrd="1" destOrd="0" presId="urn:microsoft.com/office/officeart/2005/8/layout/hierarchy6"/>
    <dgm:cxn modelId="{2E2F76D6-3688-40B3-9F65-98DF79B939D0}" type="presParOf" srcId="{AF575D39-E60D-485D-B1F6-AEC3719E356C}" destId="{EC1A1AB6-FF37-4E2D-8559-B4ABB5CED834}" srcOrd="0" destOrd="0" presId="urn:microsoft.com/office/officeart/2005/8/layout/hierarchy6"/>
    <dgm:cxn modelId="{876808DE-E008-4B81-8AF6-50F63202084B}" type="presParOf" srcId="{AF575D39-E60D-485D-B1F6-AEC3719E356C}" destId="{1C2D4C5D-2D30-49F0-805A-3C00DF8BC4B3}" srcOrd="1" destOrd="0" presId="urn:microsoft.com/office/officeart/2005/8/layout/hierarchy6"/>
    <dgm:cxn modelId="{37DD4DC3-C303-4F7E-851B-BA0746E3AADA}" type="presParOf" srcId="{1C2D4C5D-2D30-49F0-805A-3C00DF8BC4B3}" destId="{7CE389FA-FAC6-4619-8445-955EA7CA45D4}" srcOrd="0" destOrd="0" presId="urn:microsoft.com/office/officeart/2005/8/layout/hierarchy6"/>
    <dgm:cxn modelId="{DA6937E0-CDC9-4593-A4AF-B7D0EB008708}" type="presParOf" srcId="{1C2D4C5D-2D30-49F0-805A-3C00DF8BC4B3}" destId="{82E9CE69-19F5-4259-B664-BBBFC619FFA4}" srcOrd="1" destOrd="0" presId="urn:microsoft.com/office/officeart/2005/8/layout/hierarchy6"/>
    <dgm:cxn modelId="{0DB08550-4C39-47CF-B159-B8A715AF0197}" type="presParOf" srcId="{AF575D39-E60D-485D-B1F6-AEC3719E356C}" destId="{3C6D3F3F-B996-4A6C-B888-FA5C74EB96D0}" srcOrd="2" destOrd="0" presId="urn:microsoft.com/office/officeart/2005/8/layout/hierarchy6"/>
    <dgm:cxn modelId="{26058794-97EA-4B80-BE9C-303133A5AE92}" type="presParOf" srcId="{AF575D39-E60D-485D-B1F6-AEC3719E356C}" destId="{23129169-A58F-4D44-9307-B4B5F5FE8060}" srcOrd="3" destOrd="0" presId="urn:microsoft.com/office/officeart/2005/8/layout/hierarchy6"/>
    <dgm:cxn modelId="{FCEEF841-510D-40A7-9D56-E00D5A1A9405}" type="presParOf" srcId="{23129169-A58F-4D44-9307-B4B5F5FE8060}" destId="{80FF55EF-83E8-4777-A89A-47ED8EF9AB8D}" srcOrd="0" destOrd="0" presId="urn:microsoft.com/office/officeart/2005/8/layout/hierarchy6"/>
    <dgm:cxn modelId="{48EBEE84-AAC2-46E2-90FA-48B167EC2A1C}" type="presParOf" srcId="{23129169-A58F-4D44-9307-B4B5F5FE8060}" destId="{ECA3EC78-2BE4-460B-A3A2-F6F70B81FAAC}" srcOrd="1" destOrd="0" presId="urn:microsoft.com/office/officeart/2005/8/layout/hierarchy6"/>
    <dgm:cxn modelId="{8E8D9CA2-3B93-4EC2-AAE2-4AAC366F5309}" type="presParOf" srcId="{ECA3EC78-2BE4-460B-A3A2-F6F70B81FAAC}" destId="{3656F852-B1F6-4621-B77D-FB1205E1A03A}" srcOrd="0" destOrd="0" presId="urn:microsoft.com/office/officeart/2005/8/layout/hierarchy6"/>
    <dgm:cxn modelId="{90AB26CA-DB72-4902-A144-A2378997ED78}" type="presParOf" srcId="{ECA3EC78-2BE4-460B-A3A2-F6F70B81FAAC}" destId="{83AE1950-1330-4CF9-A074-06BDD492E13E}" srcOrd="1" destOrd="0" presId="urn:microsoft.com/office/officeart/2005/8/layout/hierarchy6"/>
    <dgm:cxn modelId="{E1A57715-3350-47D5-AA88-5751F8A48EF4}" type="presParOf" srcId="{83AE1950-1330-4CF9-A074-06BDD492E13E}" destId="{DEE4D4A1-2E15-4142-935E-28B183161839}" srcOrd="0" destOrd="0" presId="urn:microsoft.com/office/officeart/2005/8/layout/hierarchy6"/>
    <dgm:cxn modelId="{F2C8AED6-4BD3-47F9-BD34-F24BA30DC5DE}" type="presParOf" srcId="{83AE1950-1330-4CF9-A074-06BDD492E13E}" destId="{3C72CB38-D4AB-43E9-8B8E-92D4A3DABAA9}" srcOrd="1" destOrd="0" presId="urn:microsoft.com/office/officeart/2005/8/layout/hierarchy6"/>
    <dgm:cxn modelId="{80C4D93F-39DC-4294-A367-CA1A4248E98D}" type="presParOf" srcId="{ECA3EC78-2BE4-460B-A3A2-F6F70B81FAAC}" destId="{4D2C1E5D-014A-45FD-A4FB-8487E22C0C92}" srcOrd="2" destOrd="0" presId="urn:microsoft.com/office/officeart/2005/8/layout/hierarchy6"/>
    <dgm:cxn modelId="{27E799FA-D1AA-4E2F-9C1A-A568F30A7849}" type="presParOf" srcId="{ECA3EC78-2BE4-460B-A3A2-F6F70B81FAAC}" destId="{934CA04F-6876-452A-91CF-6340BC6A0295}" srcOrd="3" destOrd="0" presId="urn:microsoft.com/office/officeart/2005/8/layout/hierarchy6"/>
    <dgm:cxn modelId="{943BBCED-4B77-46BA-B206-39D6FBF37436}" type="presParOf" srcId="{934CA04F-6876-452A-91CF-6340BC6A0295}" destId="{176D876D-3CD3-456D-8D76-4F4697452AEE}" srcOrd="0" destOrd="0" presId="urn:microsoft.com/office/officeart/2005/8/layout/hierarchy6"/>
    <dgm:cxn modelId="{95F748F3-B1FB-4E74-8C4A-FD11AC4BBB20}" type="presParOf" srcId="{934CA04F-6876-452A-91CF-6340BC6A0295}" destId="{0F4630F3-9A02-47D6-9BA8-AC9E6BC6633C}" srcOrd="1" destOrd="0" presId="urn:microsoft.com/office/officeart/2005/8/layout/hierarchy6"/>
    <dgm:cxn modelId="{193D61C3-B934-4920-8CD3-8FBA3BD6E0B9}" type="presParOf" srcId="{0F4630F3-9A02-47D6-9BA8-AC9E6BC6633C}" destId="{5A556198-8A9C-4E15-B24D-1154125AB0AE}" srcOrd="0" destOrd="0" presId="urn:microsoft.com/office/officeart/2005/8/layout/hierarchy6"/>
    <dgm:cxn modelId="{D2B6DDEF-DFA8-451D-A88F-C548CAC7A2F4}" type="presParOf" srcId="{0F4630F3-9A02-47D6-9BA8-AC9E6BC6633C}" destId="{C1D7E140-9C0A-4961-90BB-8C265ED1038C}" srcOrd="1" destOrd="0" presId="urn:microsoft.com/office/officeart/2005/8/layout/hierarchy6"/>
    <dgm:cxn modelId="{BD463EF9-826A-46DC-8D33-3678BBADB0DA}" type="presParOf" srcId="{C1D7E140-9C0A-4961-90BB-8C265ED1038C}" destId="{78DF11CD-125C-4E1D-BC5E-575FAAF05A1D}" srcOrd="0" destOrd="0" presId="urn:microsoft.com/office/officeart/2005/8/layout/hierarchy6"/>
    <dgm:cxn modelId="{AECF81CA-A918-4147-AFF9-A9F67374395C}" type="presParOf" srcId="{C1D7E140-9C0A-4961-90BB-8C265ED1038C}" destId="{5481DB2E-87EA-4128-9D79-E8D8223B9FC3}" srcOrd="1" destOrd="0" presId="urn:microsoft.com/office/officeart/2005/8/layout/hierarchy6"/>
    <dgm:cxn modelId="{8A960F00-2933-4185-9449-3F1B68531FB6}" type="presParOf" srcId="{0F4630F3-9A02-47D6-9BA8-AC9E6BC6633C}" destId="{1FA1DA27-A2F8-46D9-A282-31E387780F62}" srcOrd="2" destOrd="0" presId="urn:microsoft.com/office/officeart/2005/8/layout/hierarchy6"/>
    <dgm:cxn modelId="{1C62B30A-70AC-493D-B368-30DAAFF8F430}" type="presParOf" srcId="{0F4630F3-9A02-47D6-9BA8-AC9E6BC6633C}" destId="{39C8ACB3-5E1E-40D2-BC1A-97E07655DBB4}" srcOrd="3" destOrd="0" presId="urn:microsoft.com/office/officeart/2005/8/layout/hierarchy6"/>
    <dgm:cxn modelId="{748ED52B-8A9D-4E0F-B8F8-CA5F2782310E}" type="presParOf" srcId="{39C8ACB3-5E1E-40D2-BC1A-97E07655DBB4}" destId="{56347BC0-8BC1-43B8-9FF8-1CA71F9353EC}" srcOrd="0" destOrd="0" presId="urn:microsoft.com/office/officeart/2005/8/layout/hierarchy6"/>
    <dgm:cxn modelId="{C8FB964F-121F-4FBE-92E1-0D53D1F76808}" type="presParOf" srcId="{39C8ACB3-5E1E-40D2-BC1A-97E07655DBB4}" destId="{52F4954A-15F4-4001-B67E-04B3F744A7FF}" srcOrd="1" destOrd="0" presId="urn:microsoft.com/office/officeart/2005/8/layout/hierarchy6"/>
    <dgm:cxn modelId="{028D96CE-7A16-4E52-8F55-31F569741280}" type="presParOf" srcId="{175158D9-8E89-435F-89F7-2E4E0CB579E6}" destId="{4F8E232E-7F5B-4F56-B319-AD96ABBD114E}" srcOrd="2" destOrd="0" presId="urn:microsoft.com/office/officeart/2005/8/layout/hierarchy6"/>
    <dgm:cxn modelId="{F1735C47-5706-4E0F-9A03-781ACEDA0EF3}" type="presParOf" srcId="{175158D9-8E89-435F-89F7-2E4E0CB579E6}" destId="{D7C2C295-3060-4709-876E-E4CE35066E2B}" srcOrd="3" destOrd="0" presId="urn:microsoft.com/office/officeart/2005/8/layout/hierarchy6"/>
    <dgm:cxn modelId="{E41F3A6B-1D39-4DE9-9C1B-7BACDB19B636}" type="presParOf" srcId="{D7C2C295-3060-4709-876E-E4CE35066E2B}" destId="{13601ED1-1FED-4F3A-9326-CFEC978F7923}" srcOrd="0" destOrd="0" presId="urn:microsoft.com/office/officeart/2005/8/layout/hierarchy6"/>
    <dgm:cxn modelId="{9F687091-FC01-4FBE-98F8-1FCE40E6F177}" type="presParOf" srcId="{D7C2C295-3060-4709-876E-E4CE35066E2B}" destId="{6CE8E067-0F99-4F69-A54D-63BB9F356E74}" srcOrd="1" destOrd="0" presId="urn:microsoft.com/office/officeart/2005/8/layout/hierarchy6"/>
    <dgm:cxn modelId="{EF6743DD-A665-4E23-941F-B7401883FB5B}" type="presParOf" srcId="{6CE8E067-0F99-4F69-A54D-63BB9F356E74}" destId="{D5562470-CF0B-4130-81DD-5EEE9FCD694A}" srcOrd="0" destOrd="0" presId="urn:microsoft.com/office/officeart/2005/8/layout/hierarchy6"/>
    <dgm:cxn modelId="{2BC1F259-F8EE-414E-BD97-EC260002329F}" type="presParOf" srcId="{6CE8E067-0F99-4F69-A54D-63BB9F356E74}" destId="{2D70FE1A-F3AD-4242-ABB8-F36D496D105F}" srcOrd="1" destOrd="0" presId="urn:microsoft.com/office/officeart/2005/8/layout/hierarchy6"/>
    <dgm:cxn modelId="{7E3737E9-C912-4D74-AAAA-9E138DD8C3B7}" type="presParOf" srcId="{2D70FE1A-F3AD-4242-ABB8-F36D496D105F}" destId="{A27FE441-944A-4753-A179-47C154CF024A}" srcOrd="0" destOrd="0" presId="urn:microsoft.com/office/officeart/2005/8/layout/hierarchy6"/>
    <dgm:cxn modelId="{CA088F2C-8698-4591-95F4-5DA1B2648F17}" type="presParOf" srcId="{2D70FE1A-F3AD-4242-ABB8-F36D496D105F}" destId="{8A7A7157-12C8-4CE7-9274-34829DA38964}" srcOrd="1" destOrd="0" presId="urn:microsoft.com/office/officeart/2005/8/layout/hierarchy6"/>
    <dgm:cxn modelId="{827D1975-26C5-413C-A2BB-CD811C8F7645}" type="presParOf" srcId="{6CE8E067-0F99-4F69-A54D-63BB9F356E74}" destId="{B5EF5AD0-72D7-4999-A8A2-0FCAC938C2F7}" srcOrd="2" destOrd="0" presId="urn:microsoft.com/office/officeart/2005/8/layout/hierarchy6"/>
    <dgm:cxn modelId="{11E21987-9906-4E5E-A654-96B06ECE742E}" type="presParOf" srcId="{6CE8E067-0F99-4F69-A54D-63BB9F356E74}" destId="{6F17CFD7-2E53-480D-9F58-29443796CD27}" srcOrd="3" destOrd="0" presId="urn:microsoft.com/office/officeart/2005/8/layout/hierarchy6"/>
    <dgm:cxn modelId="{C61A525F-313C-4A4C-A117-636A8AD6D88B}" type="presParOf" srcId="{6F17CFD7-2E53-480D-9F58-29443796CD27}" destId="{ADEB2811-EB83-414A-841F-3101170F8DC2}" srcOrd="0" destOrd="0" presId="urn:microsoft.com/office/officeart/2005/8/layout/hierarchy6"/>
    <dgm:cxn modelId="{EA442482-A940-4803-B1CE-9B1534E5A55F}" type="presParOf" srcId="{6F17CFD7-2E53-480D-9F58-29443796CD27}" destId="{D8E537A1-AD56-45AD-B119-3EAFCECA6F97}" srcOrd="1" destOrd="0" presId="urn:microsoft.com/office/officeart/2005/8/layout/hierarchy6"/>
    <dgm:cxn modelId="{F12816B8-DCA2-49DB-AB98-897D6D5B0BC1}" type="presParOf" srcId="{D8E537A1-AD56-45AD-B119-3EAFCECA6F97}" destId="{0329902D-10EE-4B09-AD64-4E01B3AAFC78}" srcOrd="0" destOrd="0" presId="urn:microsoft.com/office/officeart/2005/8/layout/hierarchy6"/>
    <dgm:cxn modelId="{914DFBFA-BAFF-4B84-9592-7D43A8CFA4E7}" type="presParOf" srcId="{D8E537A1-AD56-45AD-B119-3EAFCECA6F97}" destId="{1F5B55D0-ACEC-4CF9-BEBB-FB0DABEC8D25}" srcOrd="1" destOrd="0" presId="urn:microsoft.com/office/officeart/2005/8/layout/hierarchy6"/>
    <dgm:cxn modelId="{265BE284-62A2-427D-A814-31D6A4EED3CE}" type="presParOf" srcId="{1F5B55D0-ACEC-4CF9-BEBB-FB0DABEC8D25}" destId="{67B1D4B7-6052-4C1E-8134-2DCCC4D95CA6}" srcOrd="0" destOrd="0" presId="urn:microsoft.com/office/officeart/2005/8/layout/hierarchy6"/>
    <dgm:cxn modelId="{ABD85272-424E-4536-B3FF-0D1E6BC7413F}" type="presParOf" srcId="{1F5B55D0-ACEC-4CF9-BEBB-FB0DABEC8D25}" destId="{243E9465-F43E-4BDC-8305-522EA555843B}" srcOrd="1" destOrd="0" presId="urn:microsoft.com/office/officeart/2005/8/layout/hierarchy6"/>
    <dgm:cxn modelId="{18E502D5-9C9F-4C0F-963D-5DA8132CC6C7}" type="presParOf" srcId="{D8E537A1-AD56-45AD-B119-3EAFCECA6F97}" destId="{A1AE7967-0B1D-4B0A-BDA0-F45A0000E68F}" srcOrd="2" destOrd="0" presId="urn:microsoft.com/office/officeart/2005/8/layout/hierarchy6"/>
    <dgm:cxn modelId="{04385F60-9955-446B-992C-37FC36F33EC6}" type="presParOf" srcId="{D8E537A1-AD56-45AD-B119-3EAFCECA6F97}" destId="{FB7B1C78-DF66-4FF7-AFA7-A89A42B045AA}" srcOrd="3" destOrd="0" presId="urn:microsoft.com/office/officeart/2005/8/layout/hierarchy6"/>
    <dgm:cxn modelId="{69DE1408-799D-493A-B233-8306DA5F386F}" type="presParOf" srcId="{FB7B1C78-DF66-4FF7-AFA7-A89A42B045AA}" destId="{2095BF30-3CE1-4041-B6A0-C4980E1939D3}" srcOrd="0" destOrd="0" presId="urn:microsoft.com/office/officeart/2005/8/layout/hierarchy6"/>
    <dgm:cxn modelId="{E2E44D81-A39F-463C-8E08-61D20FE32B24}" type="presParOf" srcId="{FB7B1C78-DF66-4FF7-AFA7-A89A42B045AA}" destId="{479FFAE7-BA72-4106-AE9A-306AF68F6CEF}" srcOrd="1" destOrd="0" presId="urn:microsoft.com/office/officeart/2005/8/layout/hierarchy6"/>
    <dgm:cxn modelId="{8F9B4C92-1F38-4663-AE94-A0A86641CA90}" type="presParOf" srcId="{479FFAE7-BA72-4106-AE9A-306AF68F6CEF}" destId="{87A6636C-E96C-4376-8FE2-1C9C8D390D78}" srcOrd="0" destOrd="0" presId="urn:microsoft.com/office/officeart/2005/8/layout/hierarchy6"/>
    <dgm:cxn modelId="{AF3CF15B-B971-44E9-AE60-D44D84F461F5}" type="presParOf" srcId="{479FFAE7-BA72-4106-AE9A-306AF68F6CEF}" destId="{F00270D1-FC6E-4D68-B29C-773765E1D89B}" srcOrd="1" destOrd="0" presId="urn:microsoft.com/office/officeart/2005/8/layout/hierarchy6"/>
    <dgm:cxn modelId="{F60C7614-1E29-40CC-902B-8997716E380F}" type="presParOf" srcId="{F00270D1-FC6E-4D68-B29C-773765E1D89B}" destId="{59312608-7720-4352-9F96-3B742BE10124}" srcOrd="0" destOrd="0" presId="urn:microsoft.com/office/officeart/2005/8/layout/hierarchy6"/>
    <dgm:cxn modelId="{2533CFBB-6BA0-4EEA-A8FC-6B34035FB65C}" type="presParOf" srcId="{F00270D1-FC6E-4D68-B29C-773765E1D89B}" destId="{340D0D25-63B3-4C21-86B4-44F768E85D24}" srcOrd="1" destOrd="0" presId="urn:microsoft.com/office/officeart/2005/8/layout/hierarchy6"/>
    <dgm:cxn modelId="{A1661EDB-3E65-4862-BFB7-74C53D733CBA}" type="presParOf" srcId="{479FFAE7-BA72-4106-AE9A-306AF68F6CEF}" destId="{1FB5F6DF-3B38-4662-95CF-9141257D5AA5}" srcOrd="2" destOrd="0" presId="urn:microsoft.com/office/officeart/2005/8/layout/hierarchy6"/>
    <dgm:cxn modelId="{98E58D3A-FCBA-4F6A-91E1-2F2336899AFA}" type="presParOf" srcId="{479FFAE7-BA72-4106-AE9A-306AF68F6CEF}" destId="{89272901-8581-44B4-B80B-FA4EB0A12BB2}" srcOrd="3" destOrd="0" presId="urn:microsoft.com/office/officeart/2005/8/layout/hierarchy6"/>
    <dgm:cxn modelId="{6C208B74-2107-45F8-B4A0-FE030BEBA113}" type="presParOf" srcId="{89272901-8581-44B4-B80B-FA4EB0A12BB2}" destId="{CBFEB2EE-9293-4D57-8600-E8FFBB6C9DD7}" srcOrd="0" destOrd="0" presId="urn:microsoft.com/office/officeart/2005/8/layout/hierarchy6"/>
    <dgm:cxn modelId="{FEDED871-DBC9-4368-A4D3-43D67F4558CC}" type="presParOf" srcId="{89272901-8581-44B4-B80B-FA4EB0A12BB2}" destId="{92199668-863F-4100-89E6-E62CBB15FE1F}" srcOrd="1" destOrd="0" presId="urn:microsoft.com/office/officeart/2005/8/layout/hierarchy6"/>
    <dgm:cxn modelId="{3CB106DE-52AB-4980-A3C9-519F622F4AA2}" type="presParOf" srcId="{F96FFFF2-1D5D-467D-9F19-7CADA7B41661}" destId="{78B3FB2E-BC25-4FF6-B5A0-761C6FFAD438}" srcOrd="2" destOrd="0" presId="urn:microsoft.com/office/officeart/2005/8/layout/hierarchy6"/>
    <dgm:cxn modelId="{84CABC74-591D-4E25-B553-B08044DB084F}" type="presParOf" srcId="{F96FFFF2-1D5D-467D-9F19-7CADA7B41661}" destId="{764C5453-F70D-4816-B1FF-C6B28B23ACC5}" srcOrd="3" destOrd="0" presId="urn:microsoft.com/office/officeart/2005/8/layout/hierarchy6"/>
    <dgm:cxn modelId="{675E4330-8072-4344-BB90-3664E5C14B5C}" type="presParOf" srcId="{764C5453-F70D-4816-B1FF-C6B28B23ACC5}" destId="{C4B245A3-D56C-4FA1-B4DC-D332F9321605}" srcOrd="0" destOrd="0" presId="urn:microsoft.com/office/officeart/2005/8/layout/hierarchy6"/>
    <dgm:cxn modelId="{E8224DE0-17B2-4F56-99FA-C8A1DDBEF20E}" type="presParOf" srcId="{764C5453-F70D-4816-B1FF-C6B28B23ACC5}" destId="{3CA7FE97-80D0-442A-9979-82C34F701C37}" srcOrd="1" destOrd="0" presId="urn:microsoft.com/office/officeart/2005/8/layout/hierarchy6"/>
    <dgm:cxn modelId="{2287189E-D520-44BF-9502-39E7F96B89F8}" type="presParOf" srcId="{6AA7402D-3469-4AFB-A0A8-B3AB90138B5E}" destId="{5B11FE13-C16D-4996-A69A-1C3F7F81CA66}" srcOrd="1" destOrd="0" presId="urn:microsoft.com/office/officeart/2005/8/layout/hierarchy6"/>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3A107-1350-48A4-B9C8-39C0929B74C9}">
      <dsp:nvSpPr>
        <dsp:cNvPr id="0" name=""/>
        <dsp:cNvSpPr/>
      </dsp:nvSpPr>
      <dsp:spPr>
        <a:xfrm rot="5400000">
          <a:off x="3061346" y="-1144310"/>
          <a:ext cx="1200247" cy="3795169"/>
        </a:xfrm>
        <a:prstGeom prst="round2Same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Evaluates DBE participation against DBE goals over time. </a:t>
          </a:r>
        </a:p>
        <a:p>
          <a:pPr marL="57150" lvl="1" indent="-57150" algn="l" defTabSz="400050">
            <a:lnSpc>
              <a:spcPct val="90000"/>
            </a:lnSpc>
            <a:spcBef>
              <a:spcPct val="0"/>
            </a:spcBef>
            <a:spcAft>
              <a:spcPct val="15000"/>
            </a:spcAft>
            <a:buChar char="••"/>
          </a:pPr>
          <a:r>
            <a:rPr lang="en-US" sz="900" kern="1200"/>
            <a:t>Summarizes DBE participation across different types of contracts.</a:t>
          </a:r>
        </a:p>
        <a:p>
          <a:pPr marL="57150" lvl="1" indent="-57150" algn="l" defTabSz="400050">
            <a:lnSpc>
              <a:spcPct val="90000"/>
            </a:lnSpc>
            <a:spcBef>
              <a:spcPct val="0"/>
            </a:spcBef>
            <a:spcAft>
              <a:spcPct val="15000"/>
            </a:spcAft>
            <a:buChar char="••"/>
          </a:pPr>
          <a:r>
            <a:rPr lang="en-US" sz="900" kern="1200"/>
            <a:t>Evaluates diverse business participation beyond DBE-certified businesses, such as minority-owned businesses that do not have DBE certification.</a:t>
          </a:r>
        </a:p>
        <a:p>
          <a:pPr marL="57150" lvl="1" indent="-57150" algn="l" defTabSz="400050">
            <a:lnSpc>
              <a:spcPct val="90000"/>
            </a:lnSpc>
            <a:spcBef>
              <a:spcPct val="0"/>
            </a:spcBef>
            <a:spcAft>
              <a:spcPct val="15000"/>
            </a:spcAft>
            <a:buChar char="••"/>
          </a:pPr>
          <a:r>
            <a:rPr lang="en-US" sz="900" kern="1200"/>
            <a:t>Enables airports to track participation of businesses in the bidding process and evaluate the airport's contracting pool.</a:t>
          </a:r>
        </a:p>
      </dsp:txBody>
      <dsp:txXfrm rot="-5400000">
        <a:off x="1763886" y="211741"/>
        <a:ext cx="3736578" cy="1083065"/>
      </dsp:txXfrm>
    </dsp:sp>
    <dsp:sp modelId="{D9CB020A-89F8-4DBF-A2DF-0F56E9AED61C}">
      <dsp:nvSpPr>
        <dsp:cNvPr id="0" name=""/>
        <dsp:cNvSpPr/>
      </dsp:nvSpPr>
      <dsp:spPr>
        <a:xfrm>
          <a:off x="370897" y="3119"/>
          <a:ext cx="1392988" cy="150030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DBE</a:t>
          </a:r>
        </a:p>
      </dsp:txBody>
      <dsp:txXfrm>
        <a:off x="438897" y="71119"/>
        <a:ext cx="1256988" cy="1364309"/>
      </dsp:txXfrm>
    </dsp:sp>
    <dsp:sp modelId="{DC3D1414-DAFD-484C-8471-5F5A0B685D58}">
      <dsp:nvSpPr>
        <dsp:cNvPr id="0" name=""/>
        <dsp:cNvSpPr/>
      </dsp:nvSpPr>
      <dsp:spPr>
        <a:xfrm rot="5400000">
          <a:off x="3061346" y="431015"/>
          <a:ext cx="1200247" cy="3795169"/>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Evaluates participation of local and small businesses in the airport's non-federally assisted projects.</a:t>
          </a:r>
        </a:p>
        <a:p>
          <a:pPr marL="57150" lvl="1" indent="-57150" algn="l" defTabSz="400050">
            <a:lnSpc>
              <a:spcPct val="90000"/>
            </a:lnSpc>
            <a:spcBef>
              <a:spcPct val="0"/>
            </a:spcBef>
            <a:spcAft>
              <a:spcPct val="15000"/>
            </a:spcAft>
            <a:buChar char="••"/>
          </a:pPr>
          <a:r>
            <a:rPr lang="en-US" sz="900" kern="1200"/>
            <a:t>Summarizes local and small business participation across different types of contracts.</a:t>
          </a:r>
        </a:p>
        <a:p>
          <a:pPr marL="57150" lvl="1" indent="-57150" algn="l" defTabSz="400050">
            <a:lnSpc>
              <a:spcPct val="90000"/>
            </a:lnSpc>
            <a:spcBef>
              <a:spcPct val="0"/>
            </a:spcBef>
            <a:spcAft>
              <a:spcPct val="15000"/>
            </a:spcAft>
            <a:buChar char="••"/>
          </a:pPr>
          <a:r>
            <a:rPr lang="en-US" sz="900" kern="1200"/>
            <a:t>Enables airports to track local and small business participation in the bidding process and evaluate the airport's contracting pool. </a:t>
          </a:r>
        </a:p>
      </dsp:txBody>
      <dsp:txXfrm rot="-5400000">
        <a:off x="1763886" y="1787067"/>
        <a:ext cx="3736578" cy="1083065"/>
      </dsp:txXfrm>
    </dsp:sp>
    <dsp:sp modelId="{89DAB6CF-3FCF-4C03-B280-C04EC2965D57}">
      <dsp:nvSpPr>
        <dsp:cNvPr id="0" name=""/>
        <dsp:cNvSpPr/>
      </dsp:nvSpPr>
      <dsp:spPr>
        <a:xfrm>
          <a:off x="370897" y="1578444"/>
          <a:ext cx="1392988" cy="150030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Local and Small Business</a:t>
          </a:r>
        </a:p>
      </dsp:txBody>
      <dsp:txXfrm>
        <a:off x="438897" y="1646444"/>
        <a:ext cx="1256988" cy="1364309"/>
      </dsp:txXfrm>
    </dsp:sp>
    <dsp:sp modelId="{5E66367E-AE14-4DA3-952A-6833C3047EEC}">
      <dsp:nvSpPr>
        <dsp:cNvPr id="0" name=""/>
        <dsp:cNvSpPr/>
      </dsp:nvSpPr>
      <dsp:spPr>
        <a:xfrm rot="5400000">
          <a:off x="3061346" y="2006340"/>
          <a:ext cx="1200247" cy="3795169"/>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Evaluates ACDBE participation against ACDBE goals over time. </a:t>
          </a:r>
        </a:p>
        <a:p>
          <a:pPr marL="57150" lvl="1" indent="-57150" algn="l" defTabSz="400050">
            <a:lnSpc>
              <a:spcPct val="90000"/>
            </a:lnSpc>
            <a:spcBef>
              <a:spcPct val="0"/>
            </a:spcBef>
            <a:spcAft>
              <a:spcPct val="15000"/>
            </a:spcAft>
            <a:buChar char="••"/>
          </a:pPr>
          <a:r>
            <a:rPr lang="en-US" sz="900" kern="1200"/>
            <a:t>Summarizes ACDBE participation across different types of car rental and non-car rental concessions.</a:t>
          </a:r>
        </a:p>
        <a:p>
          <a:pPr marL="57150" lvl="1" indent="-57150" algn="l" defTabSz="400050">
            <a:lnSpc>
              <a:spcPct val="90000"/>
            </a:lnSpc>
            <a:spcBef>
              <a:spcPct val="0"/>
            </a:spcBef>
            <a:spcAft>
              <a:spcPct val="15000"/>
            </a:spcAft>
            <a:buChar char="••"/>
          </a:pPr>
          <a:r>
            <a:rPr lang="en-US" sz="900" kern="1200"/>
            <a:t>Evaluates diverse business participation beyond ACDBE-businesses, such as minority-owned businesses that do not have ACDBE certification.</a:t>
          </a:r>
        </a:p>
        <a:p>
          <a:pPr marL="57150" lvl="1" indent="-57150" algn="l" defTabSz="400050">
            <a:lnSpc>
              <a:spcPct val="90000"/>
            </a:lnSpc>
            <a:spcBef>
              <a:spcPct val="0"/>
            </a:spcBef>
            <a:spcAft>
              <a:spcPct val="15000"/>
            </a:spcAft>
            <a:buChar char="••"/>
          </a:pPr>
          <a:r>
            <a:rPr lang="en-US" sz="900" kern="1200"/>
            <a:t>Enables airports to track participation of businesses in the bidding process and evaluate the airport's contracting pool.</a:t>
          </a:r>
        </a:p>
      </dsp:txBody>
      <dsp:txXfrm rot="-5400000">
        <a:off x="1763886" y="3362392"/>
        <a:ext cx="3736578" cy="1083065"/>
      </dsp:txXfrm>
    </dsp:sp>
    <dsp:sp modelId="{9726562A-E469-4F05-B30D-23A509428709}">
      <dsp:nvSpPr>
        <dsp:cNvPr id="0" name=""/>
        <dsp:cNvSpPr/>
      </dsp:nvSpPr>
      <dsp:spPr>
        <a:xfrm>
          <a:off x="370897" y="3153770"/>
          <a:ext cx="1392988" cy="150030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ACDBE</a:t>
          </a:r>
        </a:p>
      </dsp:txBody>
      <dsp:txXfrm>
        <a:off x="438897" y="3221770"/>
        <a:ext cx="1256988" cy="1364309"/>
      </dsp:txXfrm>
    </dsp:sp>
    <dsp:sp modelId="{5E88E9C8-9393-4253-8C57-E553DBA0D476}">
      <dsp:nvSpPr>
        <dsp:cNvPr id="0" name=""/>
        <dsp:cNvSpPr/>
      </dsp:nvSpPr>
      <dsp:spPr>
        <a:xfrm rot="5400000">
          <a:off x="3061346" y="3581666"/>
          <a:ext cx="1200247" cy="3795169"/>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Draws from data developed under the previous three analyses to generate metrics that evaluate the cost effectiveness of the airport's diversity program. </a:t>
          </a:r>
        </a:p>
        <a:p>
          <a:pPr marL="57150" lvl="1" indent="-57150" algn="l" defTabSz="400050">
            <a:lnSpc>
              <a:spcPct val="90000"/>
            </a:lnSpc>
            <a:spcBef>
              <a:spcPct val="0"/>
            </a:spcBef>
            <a:spcAft>
              <a:spcPct val="15000"/>
            </a:spcAft>
            <a:buChar char="••"/>
          </a:pPr>
          <a:r>
            <a:rPr lang="en-US" sz="900" kern="1200"/>
            <a:t>Generates economic impacts of DBE, ACDBE, and other diverse business participation in the airport's contracts and concessions programs. </a:t>
          </a:r>
        </a:p>
      </dsp:txBody>
      <dsp:txXfrm rot="-5400000">
        <a:off x="1763886" y="4937718"/>
        <a:ext cx="3736578" cy="1083065"/>
      </dsp:txXfrm>
    </dsp:sp>
    <dsp:sp modelId="{9B0231B2-880D-4144-BAD0-B143BB3059DE}">
      <dsp:nvSpPr>
        <dsp:cNvPr id="0" name=""/>
        <dsp:cNvSpPr/>
      </dsp:nvSpPr>
      <dsp:spPr>
        <a:xfrm>
          <a:off x="370897" y="4729095"/>
          <a:ext cx="1392988" cy="150030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Cost Effectiveness and Economic Benefits</a:t>
          </a:r>
        </a:p>
      </dsp:txBody>
      <dsp:txXfrm>
        <a:off x="438897" y="4797095"/>
        <a:ext cx="1256988" cy="1364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912E2-8CBF-4730-B383-1C0D1DDD848D}">
      <dsp:nvSpPr>
        <dsp:cNvPr id="0" name=""/>
        <dsp:cNvSpPr/>
      </dsp:nvSpPr>
      <dsp:spPr>
        <a:xfrm>
          <a:off x="2634062" y="284"/>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Does the project receive federal funding?</a:t>
          </a:r>
        </a:p>
      </dsp:txBody>
      <dsp:txXfrm>
        <a:off x="2647251" y="13473"/>
        <a:ext cx="649097" cy="423938"/>
      </dsp:txXfrm>
    </dsp:sp>
    <dsp:sp modelId="{0FF0E469-3BDC-49EE-A6A3-26D185E0CAE3}">
      <dsp:nvSpPr>
        <dsp:cNvPr id="0" name=""/>
        <dsp:cNvSpPr/>
      </dsp:nvSpPr>
      <dsp:spPr>
        <a:xfrm>
          <a:off x="2532741" y="450600"/>
          <a:ext cx="439058" cy="180126"/>
        </a:xfrm>
        <a:custGeom>
          <a:avLst/>
          <a:gdLst/>
          <a:ahLst/>
          <a:cxnLst/>
          <a:rect l="0" t="0" r="0" b="0"/>
          <a:pathLst>
            <a:path>
              <a:moveTo>
                <a:pt x="439058" y="0"/>
              </a:moveTo>
              <a:lnTo>
                <a:pt x="439058"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81B6AD59-7395-4FD4-BD97-196AACF432FC}">
      <dsp:nvSpPr>
        <dsp:cNvPr id="0" name=""/>
        <dsp:cNvSpPr/>
      </dsp:nvSpPr>
      <dsp:spPr>
        <a:xfrm>
          <a:off x="2195003" y="630727"/>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DBE Analysis</a:t>
          </a:r>
        </a:p>
      </dsp:txBody>
      <dsp:txXfrm>
        <a:off x="2208192" y="643916"/>
        <a:ext cx="649097" cy="423938"/>
      </dsp:txXfrm>
    </dsp:sp>
    <dsp:sp modelId="{91CD2BC2-85F5-4E7D-A876-17AE26BA7FF9}">
      <dsp:nvSpPr>
        <dsp:cNvPr id="0" name=""/>
        <dsp:cNvSpPr/>
      </dsp:nvSpPr>
      <dsp:spPr>
        <a:xfrm>
          <a:off x="2487021" y="1081044"/>
          <a:ext cx="91440" cy="180126"/>
        </a:xfrm>
        <a:custGeom>
          <a:avLst/>
          <a:gdLst/>
          <a:ahLst/>
          <a:cxnLst/>
          <a:rect l="0" t="0" r="0" b="0"/>
          <a:pathLst>
            <a:path>
              <a:moveTo>
                <a:pt x="45720" y="0"/>
              </a:moveTo>
              <a:lnTo>
                <a:pt x="45720"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C64062-958F-45B4-9B20-D3F6DDF277F6}">
      <dsp:nvSpPr>
        <dsp:cNvPr id="0" name=""/>
        <dsp:cNvSpPr/>
      </dsp:nvSpPr>
      <dsp:spPr>
        <a:xfrm>
          <a:off x="2195003" y="1261170"/>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certified DBE?</a:t>
          </a:r>
        </a:p>
      </dsp:txBody>
      <dsp:txXfrm>
        <a:off x="2208192" y="1274359"/>
        <a:ext cx="649097" cy="423938"/>
      </dsp:txXfrm>
    </dsp:sp>
    <dsp:sp modelId="{5B058204-2346-4E1A-8A8B-CB222DFD4442}">
      <dsp:nvSpPr>
        <dsp:cNvPr id="0" name=""/>
        <dsp:cNvSpPr/>
      </dsp:nvSpPr>
      <dsp:spPr>
        <a:xfrm>
          <a:off x="1654623" y="1711487"/>
          <a:ext cx="878117" cy="180126"/>
        </a:xfrm>
        <a:custGeom>
          <a:avLst/>
          <a:gdLst/>
          <a:ahLst/>
          <a:cxnLst/>
          <a:rect l="0" t="0" r="0" b="0"/>
          <a:pathLst>
            <a:path>
              <a:moveTo>
                <a:pt x="878117" y="0"/>
              </a:moveTo>
              <a:lnTo>
                <a:pt x="878117"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C864B1F8-EBF1-4CD2-92EC-B82A3158C1EB}">
      <dsp:nvSpPr>
        <dsp:cNvPr id="0" name=""/>
        <dsp:cNvSpPr/>
      </dsp:nvSpPr>
      <dsp:spPr>
        <a:xfrm>
          <a:off x="1316886" y="1891614"/>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MBE?</a:t>
          </a:r>
        </a:p>
      </dsp:txBody>
      <dsp:txXfrm>
        <a:off x="1330075" y="1904803"/>
        <a:ext cx="649097" cy="423938"/>
      </dsp:txXfrm>
    </dsp:sp>
    <dsp:sp modelId="{EC1A1AB6-FF37-4E2D-8559-B4ABB5CED834}">
      <dsp:nvSpPr>
        <dsp:cNvPr id="0" name=""/>
        <dsp:cNvSpPr/>
      </dsp:nvSpPr>
      <dsp:spPr>
        <a:xfrm>
          <a:off x="1215564" y="2341930"/>
          <a:ext cx="439058" cy="180126"/>
        </a:xfrm>
        <a:custGeom>
          <a:avLst/>
          <a:gdLst/>
          <a:ahLst/>
          <a:cxnLst/>
          <a:rect l="0" t="0" r="0" b="0"/>
          <a:pathLst>
            <a:path>
              <a:moveTo>
                <a:pt x="439058" y="0"/>
              </a:moveTo>
              <a:lnTo>
                <a:pt x="439058"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7CE389FA-FAC6-4619-8445-955EA7CA45D4}">
      <dsp:nvSpPr>
        <dsp:cNvPr id="0" name=""/>
        <dsp:cNvSpPr/>
      </dsp:nvSpPr>
      <dsp:spPr>
        <a:xfrm>
          <a:off x="877827" y="2522057"/>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MBE</a:t>
          </a:r>
        </a:p>
      </dsp:txBody>
      <dsp:txXfrm>
        <a:off x="891016" y="2535246"/>
        <a:ext cx="649097" cy="423938"/>
      </dsp:txXfrm>
    </dsp:sp>
    <dsp:sp modelId="{3C6D3F3F-B996-4A6C-B888-FA5C74EB96D0}">
      <dsp:nvSpPr>
        <dsp:cNvPr id="0" name=""/>
        <dsp:cNvSpPr/>
      </dsp:nvSpPr>
      <dsp:spPr>
        <a:xfrm>
          <a:off x="1654623" y="2341930"/>
          <a:ext cx="439058" cy="180126"/>
        </a:xfrm>
        <a:custGeom>
          <a:avLst/>
          <a:gdLst/>
          <a:ahLst/>
          <a:cxnLst/>
          <a:rect l="0" t="0" r="0" b="0"/>
          <a:pathLst>
            <a:path>
              <a:moveTo>
                <a:pt x="0" y="0"/>
              </a:moveTo>
              <a:lnTo>
                <a:pt x="0" y="90063"/>
              </a:lnTo>
              <a:lnTo>
                <a:pt x="439058" y="90063"/>
              </a:lnTo>
              <a:lnTo>
                <a:pt x="439058"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FF55EF-83E8-4777-A89A-47ED8EF9AB8D}">
      <dsp:nvSpPr>
        <dsp:cNvPr id="0" name=""/>
        <dsp:cNvSpPr/>
      </dsp:nvSpPr>
      <dsp:spPr>
        <a:xfrm>
          <a:off x="1755944" y="2522057"/>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business WBE?</a:t>
          </a:r>
        </a:p>
      </dsp:txBody>
      <dsp:txXfrm>
        <a:off x="1769133" y="2535246"/>
        <a:ext cx="649097" cy="423938"/>
      </dsp:txXfrm>
    </dsp:sp>
    <dsp:sp modelId="{3656F852-B1F6-4621-B77D-FB1205E1A03A}">
      <dsp:nvSpPr>
        <dsp:cNvPr id="0" name=""/>
        <dsp:cNvSpPr/>
      </dsp:nvSpPr>
      <dsp:spPr>
        <a:xfrm>
          <a:off x="1654623" y="2972374"/>
          <a:ext cx="439058" cy="180126"/>
        </a:xfrm>
        <a:custGeom>
          <a:avLst/>
          <a:gdLst/>
          <a:ahLst/>
          <a:cxnLst/>
          <a:rect l="0" t="0" r="0" b="0"/>
          <a:pathLst>
            <a:path>
              <a:moveTo>
                <a:pt x="439058" y="0"/>
              </a:moveTo>
              <a:lnTo>
                <a:pt x="439058"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DEE4D4A1-2E15-4142-935E-28B183161839}">
      <dsp:nvSpPr>
        <dsp:cNvPr id="0" name=""/>
        <dsp:cNvSpPr/>
      </dsp:nvSpPr>
      <dsp:spPr>
        <a:xfrm>
          <a:off x="1316886" y="3152500"/>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WBE</a:t>
          </a:r>
        </a:p>
      </dsp:txBody>
      <dsp:txXfrm>
        <a:off x="1330075" y="3165689"/>
        <a:ext cx="649097" cy="423938"/>
      </dsp:txXfrm>
    </dsp:sp>
    <dsp:sp modelId="{4D2C1E5D-014A-45FD-A4FB-8487E22C0C92}">
      <dsp:nvSpPr>
        <dsp:cNvPr id="0" name=""/>
        <dsp:cNvSpPr/>
      </dsp:nvSpPr>
      <dsp:spPr>
        <a:xfrm>
          <a:off x="2093682" y="2972374"/>
          <a:ext cx="439058" cy="180126"/>
        </a:xfrm>
        <a:custGeom>
          <a:avLst/>
          <a:gdLst/>
          <a:ahLst/>
          <a:cxnLst/>
          <a:rect l="0" t="0" r="0" b="0"/>
          <a:pathLst>
            <a:path>
              <a:moveTo>
                <a:pt x="0" y="0"/>
              </a:moveTo>
              <a:lnTo>
                <a:pt x="0" y="90063"/>
              </a:lnTo>
              <a:lnTo>
                <a:pt x="439058" y="90063"/>
              </a:lnTo>
              <a:lnTo>
                <a:pt x="439058"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D876D-3CD3-456D-8D76-4F4697452AEE}">
      <dsp:nvSpPr>
        <dsp:cNvPr id="0" name=""/>
        <dsp:cNvSpPr/>
      </dsp:nvSpPr>
      <dsp:spPr>
        <a:xfrm>
          <a:off x="2195003" y="3152500"/>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small DBE</a:t>
          </a:r>
        </a:p>
      </dsp:txBody>
      <dsp:txXfrm>
        <a:off x="2208192" y="3165689"/>
        <a:ext cx="649097" cy="423938"/>
      </dsp:txXfrm>
    </dsp:sp>
    <dsp:sp modelId="{4F8E232E-7F5B-4F56-B319-AD96ABBD114E}">
      <dsp:nvSpPr>
        <dsp:cNvPr id="0" name=""/>
        <dsp:cNvSpPr/>
      </dsp:nvSpPr>
      <dsp:spPr>
        <a:xfrm>
          <a:off x="2532741" y="1711487"/>
          <a:ext cx="878117" cy="180126"/>
        </a:xfrm>
        <a:custGeom>
          <a:avLst/>
          <a:gdLst/>
          <a:ahLst/>
          <a:cxnLst/>
          <a:rect l="0" t="0" r="0" b="0"/>
          <a:pathLst>
            <a:path>
              <a:moveTo>
                <a:pt x="0" y="0"/>
              </a:moveTo>
              <a:lnTo>
                <a:pt x="0" y="90063"/>
              </a:lnTo>
              <a:lnTo>
                <a:pt x="878117" y="90063"/>
              </a:lnTo>
              <a:lnTo>
                <a:pt x="878117"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601ED1-1FED-4F3A-9326-CFEC978F7923}">
      <dsp:nvSpPr>
        <dsp:cNvPr id="0" name=""/>
        <dsp:cNvSpPr/>
      </dsp:nvSpPr>
      <dsp:spPr>
        <a:xfrm>
          <a:off x="3073121" y="1891614"/>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minority-owned?</a:t>
          </a:r>
        </a:p>
      </dsp:txBody>
      <dsp:txXfrm>
        <a:off x="3086310" y="1904803"/>
        <a:ext cx="649097" cy="423938"/>
      </dsp:txXfrm>
    </dsp:sp>
    <dsp:sp modelId="{D5562470-CF0B-4130-81DD-5EEE9FCD694A}">
      <dsp:nvSpPr>
        <dsp:cNvPr id="0" name=""/>
        <dsp:cNvSpPr/>
      </dsp:nvSpPr>
      <dsp:spPr>
        <a:xfrm>
          <a:off x="2971800" y="2341930"/>
          <a:ext cx="439058" cy="180126"/>
        </a:xfrm>
        <a:custGeom>
          <a:avLst/>
          <a:gdLst/>
          <a:ahLst/>
          <a:cxnLst/>
          <a:rect l="0" t="0" r="0" b="0"/>
          <a:pathLst>
            <a:path>
              <a:moveTo>
                <a:pt x="439058" y="0"/>
              </a:moveTo>
              <a:lnTo>
                <a:pt x="439058"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A27FE441-944A-4753-A179-47C154CF024A}">
      <dsp:nvSpPr>
        <dsp:cNvPr id="0" name=""/>
        <dsp:cNvSpPr/>
      </dsp:nvSpPr>
      <dsp:spPr>
        <a:xfrm>
          <a:off x="2634062" y="2522057"/>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Non-DBE certified minority-owned</a:t>
          </a:r>
        </a:p>
      </dsp:txBody>
      <dsp:txXfrm>
        <a:off x="2647251" y="2535246"/>
        <a:ext cx="649097" cy="423938"/>
      </dsp:txXfrm>
    </dsp:sp>
    <dsp:sp modelId="{B5EF5AD0-72D7-4999-A8A2-0FCAC938C2F7}">
      <dsp:nvSpPr>
        <dsp:cNvPr id="0" name=""/>
        <dsp:cNvSpPr/>
      </dsp:nvSpPr>
      <dsp:spPr>
        <a:xfrm>
          <a:off x="3410858" y="2341930"/>
          <a:ext cx="439058" cy="180126"/>
        </a:xfrm>
        <a:custGeom>
          <a:avLst/>
          <a:gdLst/>
          <a:ahLst/>
          <a:cxnLst/>
          <a:rect l="0" t="0" r="0" b="0"/>
          <a:pathLst>
            <a:path>
              <a:moveTo>
                <a:pt x="0" y="0"/>
              </a:moveTo>
              <a:lnTo>
                <a:pt x="0" y="90063"/>
              </a:lnTo>
              <a:lnTo>
                <a:pt x="439058" y="90063"/>
              </a:lnTo>
              <a:lnTo>
                <a:pt x="439058"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B2811-EB83-414A-841F-3101170F8DC2}">
      <dsp:nvSpPr>
        <dsp:cNvPr id="0" name=""/>
        <dsp:cNvSpPr/>
      </dsp:nvSpPr>
      <dsp:spPr>
        <a:xfrm>
          <a:off x="3512180" y="2522057"/>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women-owned</a:t>
          </a:r>
        </a:p>
      </dsp:txBody>
      <dsp:txXfrm>
        <a:off x="3525369" y="2535246"/>
        <a:ext cx="649097" cy="423938"/>
      </dsp:txXfrm>
    </dsp:sp>
    <dsp:sp modelId="{0329902D-10EE-4B09-AD64-4E01B3AAFC78}">
      <dsp:nvSpPr>
        <dsp:cNvPr id="0" name=""/>
        <dsp:cNvSpPr/>
      </dsp:nvSpPr>
      <dsp:spPr>
        <a:xfrm>
          <a:off x="3410858" y="2972374"/>
          <a:ext cx="439058" cy="180126"/>
        </a:xfrm>
        <a:custGeom>
          <a:avLst/>
          <a:gdLst/>
          <a:ahLst/>
          <a:cxnLst/>
          <a:rect l="0" t="0" r="0" b="0"/>
          <a:pathLst>
            <a:path>
              <a:moveTo>
                <a:pt x="439058" y="0"/>
              </a:moveTo>
              <a:lnTo>
                <a:pt x="439058"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67B1D4B7-6052-4C1E-8134-2DCCC4D95CA6}">
      <dsp:nvSpPr>
        <dsp:cNvPr id="0" name=""/>
        <dsp:cNvSpPr/>
      </dsp:nvSpPr>
      <dsp:spPr>
        <a:xfrm>
          <a:off x="3073121" y="3152500"/>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Non-DBE certified woman-owned</a:t>
          </a:r>
          <a:endParaRPr lang="en-US" sz="600" kern="1200" dirty="0"/>
        </a:p>
      </dsp:txBody>
      <dsp:txXfrm>
        <a:off x="3086310" y="3165689"/>
        <a:ext cx="649097" cy="423938"/>
      </dsp:txXfrm>
    </dsp:sp>
    <dsp:sp modelId="{A1AE7967-0B1D-4B0A-BDA0-F45A0000E68F}">
      <dsp:nvSpPr>
        <dsp:cNvPr id="0" name=""/>
        <dsp:cNvSpPr/>
      </dsp:nvSpPr>
      <dsp:spPr>
        <a:xfrm>
          <a:off x="3849917" y="2972374"/>
          <a:ext cx="439058" cy="180126"/>
        </a:xfrm>
        <a:custGeom>
          <a:avLst/>
          <a:gdLst/>
          <a:ahLst/>
          <a:cxnLst/>
          <a:rect l="0" t="0" r="0" b="0"/>
          <a:pathLst>
            <a:path>
              <a:moveTo>
                <a:pt x="0" y="0"/>
              </a:moveTo>
              <a:lnTo>
                <a:pt x="0" y="90063"/>
              </a:lnTo>
              <a:lnTo>
                <a:pt x="439058" y="90063"/>
              </a:lnTo>
              <a:lnTo>
                <a:pt x="439058"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5BF30-3CE1-4041-B6A0-C4980E1939D3}">
      <dsp:nvSpPr>
        <dsp:cNvPr id="0" name=""/>
        <dsp:cNvSpPr/>
      </dsp:nvSpPr>
      <dsp:spPr>
        <a:xfrm>
          <a:off x="3951238" y="3152500"/>
          <a:ext cx="675475" cy="45031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Is the business small?</a:t>
          </a:r>
          <a:endParaRPr lang="en-US" sz="600" kern="1200" dirty="0"/>
        </a:p>
      </dsp:txBody>
      <dsp:txXfrm>
        <a:off x="3964427" y="3165689"/>
        <a:ext cx="649097" cy="423938"/>
      </dsp:txXfrm>
    </dsp:sp>
    <dsp:sp modelId="{87A6636C-E96C-4376-8FE2-1C9C8D390D78}">
      <dsp:nvSpPr>
        <dsp:cNvPr id="0" name=""/>
        <dsp:cNvSpPr/>
      </dsp:nvSpPr>
      <dsp:spPr>
        <a:xfrm>
          <a:off x="3849917" y="3602817"/>
          <a:ext cx="439058" cy="180126"/>
        </a:xfrm>
        <a:custGeom>
          <a:avLst/>
          <a:gdLst/>
          <a:ahLst/>
          <a:cxnLst/>
          <a:rect l="0" t="0" r="0" b="0"/>
          <a:pathLst>
            <a:path>
              <a:moveTo>
                <a:pt x="439058" y="0"/>
              </a:moveTo>
              <a:lnTo>
                <a:pt x="439058" y="90063"/>
              </a:lnTo>
              <a:lnTo>
                <a:pt x="0" y="90063"/>
              </a:lnTo>
              <a:lnTo>
                <a:pt x="0" y="180126"/>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59312608-7720-4352-9F96-3B742BE10124}">
      <dsp:nvSpPr>
        <dsp:cNvPr id="0" name=""/>
        <dsp:cNvSpPr/>
      </dsp:nvSpPr>
      <dsp:spPr>
        <a:xfrm>
          <a:off x="3512180" y="3782944"/>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Non-certified small business</a:t>
          </a:r>
          <a:endParaRPr lang="en-US" sz="600" kern="1200" dirty="0"/>
        </a:p>
      </dsp:txBody>
      <dsp:txXfrm>
        <a:off x="3525369" y="3796133"/>
        <a:ext cx="649097" cy="423938"/>
      </dsp:txXfrm>
    </dsp:sp>
    <dsp:sp modelId="{1FB5F6DF-3B38-4662-95CF-9141257D5AA5}">
      <dsp:nvSpPr>
        <dsp:cNvPr id="0" name=""/>
        <dsp:cNvSpPr/>
      </dsp:nvSpPr>
      <dsp:spPr>
        <a:xfrm>
          <a:off x="4288976" y="3602817"/>
          <a:ext cx="439058" cy="180126"/>
        </a:xfrm>
        <a:custGeom>
          <a:avLst/>
          <a:gdLst/>
          <a:ahLst/>
          <a:cxnLst/>
          <a:rect l="0" t="0" r="0" b="0"/>
          <a:pathLst>
            <a:path>
              <a:moveTo>
                <a:pt x="0" y="0"/>
              </a:moveTo>
              <a:lnTo>
                <a:pt x="0" y="90063"/>
              </a:lnTo>
              <a:lnTo>
                <a:pt x="439058" y="90063"/>
              </a:lnTo>
              <a:lnTo>
                <a:pt x="439058" y="18012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EB2EE-9293-4D57-8600-E8FFBB6C9DD7}">
      <dsp:nvSpPr>
        <dsp:cNvPr id="0" name=""/>
        <dsp:cNvSpPr/>
      </dsp:nvSpPr>
      <dsp:spPr>
        <a:xfrm>
          <a:off x="4390297" y="3782944"/>
          <a:ext cx="675475" cy="45031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Other non-certified busienss</a:t>
          </a:r>
          <a:endParaRPr lang="en-US" sz="600" kern="1200" dirty="0"/>
        </a:p>
      </dsp:txBody>
      <dsp:txXfrm>
        <a:off x="4403486" y="3796133"/>
        <a:ext cx="649097" cy="423938"/>
      </dsp:txXfrm>
    </dsp:sp>
    <dsp:sp modelId="{78B3FB2E-BC25-4FF6-B5A0-761C6FFAD438}">
      <dsp:nvSpPr>
        <dsp:cNvPr id="0" name=""/>
        <dsp:cNvSpPr/>
      </dsp:nvSpPr>
      <dsp:spPr>
        <a:xfrm>
          <a:off x="2971800" y="450600"/>
          <a:ext cx="439058" cy="180126"/>
        </a:xfrm>
        <a:custGeom>
          <a:avLst/>
          <a:gdLst/>
          <a:ahLst/>
          <a:cxnLst/>
          <a:rect l="0" t="0" r="0" b="0"/>
          <a:pathLst>
            <a:path>
              <a:moveTo>
                <a:pt x="0" y="0"/>
              </a:moveTo>
              <a:lnTo>
                <a:pt x="0" y="90063"/>
              </a:lnTo>
              <a:lnTo>
                <a:pt x="439058" y="90063"/>
              </a:lnTo>
              <a:lnTo>
                <a:pt x="439058" y="1801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245A3-D56C-4FA1-B4DC-D332F9321605}">
      <dsp:nvSpPr>
        <dsp:cNvPr id="0" name=""/>
        <dsp:cNvSpPr/>
      </dsp:nvSpPr>
      <dsp:spPr>
        <a:xfrm>
          <a:off x="3073121" y="630727"/>
          <a:ext cx="675475" cy="450316"/>
        </a:xfrm>
        <a:prstGeom prst="roundRect">
          <a:avLst>
            <a:gd name="adj" fmla="val 10000"/>
          </a:avLst>
        </a:prstGeom>
        <a:solidFill>
          <a:schemeClr val="accent1">
            <a:lumMod val="60000"/>
            <a:lumOff val="40000"/>
          </a:schemeClr>
        </a:solidFill>
        <a:ln w="19050">
          <a:solidFill>
            <a:schemeClr val="accent4"/>
          </a:solidFill>
          <a:prstDash val="sysDot"/>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See Local and Small Analysis (Figures 8 and 9)</a:t>
          </a:r>
        </a:p>
      </dsp:txBody>
      <dsp:txXfrm>
        <a:off x="3086310" y="643916"/>
        <a:ext cx="649097" cy="4239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912E2-8CBF-4730-B383-1C0D1DDD848D}">
      <dsp:nvSpPr>
        <dsp:cNvPr id="0" name=""/>
        <dsp:cNvSpPr/>
      </dsp:nvSpPr>
      <dsp:spPr>
        <a:xfrm>
          <a:off x="2620277" y="2161"/>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Does the project receive federal funding?</a:t>
          </a:r>
        </a:p>
      </dsp:txBody>
      <dsp:txXfrm>
        <a:off x="2634005" y="15889"/>
        <a:ext cx="675589" cy="441240"/>
      </dsp:txXfrm>
    </dsp:sp>
    <dsp:sp modelId="{0FF0E469-3BDC-49EE-A6A3-26D185E0CAE3}">
      <dsp:nvSpPr>
        <dsp:cNvPr id="0" name=""/>
        <dsp:cNvSpPr/>
      </dsp:nvSpPr>
      <dsp:spPr>
        <a:xfrm>
          <a:off x="2514820" y="470858"/>
          <a:ext cx="456979" cy="187478"/>
        </a:xfrm>
        <a:custGeom>
          <a:avLst/>
          <a:gdLst/>
          <a:ahLst/>
          <a:cxnLst/>
          <a:rect l="0" t="0" r="0" b="0"/>
          <a:pathLst>
            <a:path>
              <a:moveTo>
                <a:pt x="456979" y="0"/>
              </a:moveTo>
              <a:lnTo>
                <a:pt x="456979" y="93739"/>
              </a:lnTo>
              <a:lnTo>
                <a:pt x="0" y="93739"/>
              </a:lnTo>
              <a:lnTo>
                <a:pt x="0" y="1874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B6AD59-7395-4FD4-BD97-196AACF432FC}">
      <dsp:nvSpPr>
        <dsp:cNvPr id="0" name=""/>
        <dsp:cNvSpPr/>
      </dsp:nvSpPr>
      <dsp:spPr>
        <a:xfrm>
          <a:off x="2163297" y="658337"/>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Small Analysis</a:t>
          </a:r>
        </a:p>
      </dsp:txBody>
      <dsp:txXfrm>
        <a:off x="2177025" y="672065"/>
        <a:ext cx="675589" cy="441240"/>
      </dsp:txXfrm>
    </dsp:sp>
    <dsp:sp modelId="{91CD2BC2-85F5-4E7D-A876-17AE26BA7FF9}">
      <dsp:nvSpPr>
        <dsp:cNvPr id="0" name=""/>
        <dsp:cNvSpPr/>
      </dsp:nvSpPr>
      <dsp:spPr>
        <a:xfrm>
          <a:off x="2469100" y="1127034"/>
          <a:ext cx="91440" cy="187478"/>
        </a:xfrm>
        <a:custGeom>
          <a:avLst/>
          <a:gdLst/>
          <a:ahLst/>
          <a:cxnLst/>
          <a:rect l="0" t="0" r="0" b="0"/>
          <a:pathLst>
            <a:path>
              <a:moveTo>
                <a:pt x="45720" y="0"/>
              </a:moveTo>
              <a:lnTo>
                <a:pt x="45720"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C64062-958F-45B4-9B20-D3F6DDF277F6}">
      <dsp:nvSpPr>
        <dsp:cNvPr id="0" name=""/>
        <dsp:cNvSpPr/>
      </dsp:nvSpPr>
      <dsp:spPr>
        <a:xfrm>
          <a:off x="2163297" y="1314513"/>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small business?</a:t>
          </a:r>
        </a:p>
      </dsp:txBody>
      <dsp:txXfrm>
        <a:off x="2177025" y="1328241"/>
        <a:ext cx="675589" cy="441240"/>
      </dsp:txXfrm>
    </dsp:sp>
    <dsp:sp modelId="{5B058204-2346-4E1A-8A8B-CB222DFD4442}">
      <dsp:nvSpPr>
        <dsp:cNvPr id="0" name=""/>
        <dsp:cNvSpPr/>
      </dsp:nvSpPr>
      <dsp:spPr>
        <a:xfrm>
          <a:off x="1600861" y="1783210"/>
          <a:ext cx="913959" cy="187478"/>
        </a:xfrm>
        <a:custGeom>
          <a:avLst/>
          <a:gdLst/>
          <a:ahLst/>
          <a:cxnLst/>
          <a:rect l="0" t="0" r="0" b="0"/>
          <a:pathLst>
            <a:path>
              <a:moveTo>
                <a:pt x="913959" y="0"/>
              </a:moveTo>
              <a:lnTo>
                <a:pt x="91395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C864B1F8-EBF1-4CD2-92EC-B82A3158C1EB}">
      <dsp:nvSpPr>
        <dsp:cNvPr id="0" name=""/>
        <dsp:cNvSpPr/>
      </dsp:nvSpPr>
      <dsp:spPr>
        <a:xfrm>
          <a:off x="1249338" y="1970689"/>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minority-owned business?</a:t>
          </a:r>
        </a:p>
      </dsp:txBody>
      <dsp:txXfrm>
        <a:off x="1263066" y="1984417"/>
        <a:ext cx="675589" cy="441240"/>
      </dsp:txXfrm>
    </dsp:sp>
    <dsp:sp modelId="{EC1A1AB6-FF37-4E2D-8559-B4ABB5CED834}">
      <dsp:nvSpPr>
        <dsp:cNvPr id="0" name=""/>
        <dsp:cNvSpPr/>
      </dsp:nvSpPr>
      <dsp:spPr>
        <a:xfrm>
          <a:off x="1143881" y="2439385"/>
          <a:ext cx="456979" cy="187478"/>
        </a:xfrm>
        <a:custGeom>
          <a:avLst/>
          <a:gdLst/>
          <a:ahLst/>
          <a:cxnLst/>
          <a:rect l="0" t="0" r="0" b="0"/>
          <a:pathLst>
            <a:path>
              <a:moveTo>
                <a:pt x="456979" y="0"/>
              </a:moveTo>
              <a:lnTo>
                <a:pt x="45697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7CE389FA-FAC6-4619-8445-955EA7CA45D4}">
      <dsp:nvSpPr>
        <dsp:cNvPr id="0" name=""/>
        <dsp:cNvSpPr/>
      </dsp:nvSpPr>
      <dsp:spPr>
        <a:xfrm>
          <a:off x="792359" y="2626864"/>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Small minority-owned business</a:t>
          </a:r>
        </a:p>
      </dsp:txBody>
      <dsp:txXfrm>
        <a:off x="806087" y="2640592"/>
        <a:ext cx="675589" cy="441240"/>
      </dsp:txXfrm>
    </dsp:sp>
    <dsp:sp modelId="{3C6D3F3F-B996-4A6C-B888-FA5C74EB96D0}">
      <dsp:nvSpPr>
        <dsp:cNvPr id="0" name=""/>
        <dsp:cNvSpPr/>
      </dsp:nvSpPr>
      <dsp:spPr>
        <a:xfrm>
          <a:off x="1600861" y="2439385"/>
          <a:ext cx="456979" cy="187478"/>
        </a:xfrm>
        <a:custGeom>
          <a:avLst/>
          <a:gdLst/>
          <a:ahLst/>
          <a:cxnLst/>
          <a:rect l="0" t="0" r="0" b="0"/>
          <a:pathLst>
            <a:path>
              <a:moveTo>
                <a:pt x="0" y="0"/>
              </a:moveTo>
              <a:lnTo>
                <a:pt x="0" y="93739"/>
              </a:lnTo>
              <a:lnTo>
                <a:pt x="456979" y="93739"/>
              </a:lnTo>
              <a:lnTo>
                <a:pt x="456979"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FF55EF-83E8-4777-A89A-47ED8EF9AB8D}">
      <dsp:nvSpPr>
        <dsp:cNvPr id="0" name=""/>
        <dsp:cNvSpPr/>
      </dsp:nvSpPr>
      <dsp:spPr>
        <a:xfrm>
          <a:off x="1706318" y="2626864"/>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women-owned business?</a:t>
          </a:r>
        </a:p>
      </dsp:txBody>
      <dsp:txXfrm>
        <a:off x="1720046" y="2640592"/>
        <a:ext cx="675589" cy="441240"/>
      </dsp:txXfrm>
    </dsp:sp>
    <dsp:sp modelId="{3656F852-B1F6-4621-B77D-FB1205E1A03A}">
      <dsp:nvSpPr>
        <dsp:cNvPr id="0" name=""/>
        <dsp:cNvSpPr/>
      </dsp:nvSpPr>
      <dsp:spPr>
        <a:xfrm>
          <a:off x="1600861" y="3095561"/>
          <a:ext cx="456979" cy="187478"/>
        </a:xfrm>
        <a:custGeom>
          <a:avLst/>
          <a:gdLst/>
          <a:ahLst/>
          <a:cxnLst/>
          <a:rect l="0" t="0" r="0" b="0"/>
          <a:pathLst>
            <a:path>
              <a:moveTo>
                <a:pt x="456979" y="0"/>
              </a:moveTo>
              <a:lnTo>
                <a:pt x="45697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DEE4D4A1-2E15-4142-935E-28B183161839}">
      <dsp:nvSpPr>
        <dsp:cNvPr id="0" name=""/>
        <dsp:cNvSpPr/>
      </dsp:nvSpPr>
      <dsp:spPr>
        <a:xfrm>
          <a:off x="1249338" y="3283040"/>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Small women-owned business</a:t>
          </a:r>
        </a:p>
      </dsp:txBody>
      <dsp:txXfrm>
        <a:off x="1263066" y="3296768"/>
        <a:ext cx="675589" cy="441240"/>
      </dsp:txXfrm>
    </dsp:sp>
    <dsp:sp modelId="{4D2C1E5D-014A-45FD-A4FB-8487E22C0C92}">
      <dsp:nvSpPr>
        <dsp:cNvPr id="0" name=""/>
        <dsp:cNvSpPr/>
      </dsp:nvSpPr>
      <dsp:spPr>
        <a:xfrm>
          <a:off x="2057840" y="3095561"/>
          <a:ext cx="456979" cy="187478"/>
        </a:xfrm>
        <a:custGeom>
          <a:avLst/>
          <a:gdLst/>
          <a:ahLst/>
          <a:cxnLst/>
          <a:rect l="0" t="0" r="0" b="0"/>
          <a:pathLst>
            <a:path>
              <a:moveTo>
                <a:pt x="0" y="0"/>
              </a:moveTo>
              <a:lnTo>
                <a:pt x="0" y="93739"/>
              </a:lnTo>
              <a:lnTo>
                <a:pt x="456979" y="93739"/>
              </a:lnTo>
              <a:lnTo>
                <a:pt x="456979"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D876D-3CD3-456D-8D76-4F4697452AEE}">
      <dsp:nvSpPr>
        <dsp:cNvPr id="0" name=""/>
        <dsp:cNvSpPr/>
      </dsp:nvSpPr>
      <dsp:spPr>
        <a:xfrm>
          <a:off x="2163297" y="3283040"/>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local business?</a:t>
          </a:r>
        </a:p>
      </dsp:txBody>
      <dsp:txXfrm>
        <a:off x="2177025" y="3296768"/>
        <a:ext cx="675589" cy="441240"/>
      </dsp:txXfrm>
    </dsp:sp>
    <dsp:sp modelId="{5A556198-8A9C-4E15-B24D-1154125AB0AE}">
      <dsp:nvSpPr>
        <dsp:cNvPr id="0" name=""/>
        <dsp:cNvSpPr/>
      </dsp:nvSpPr>
      <dsp:spPr>
        <a:xfrm>
          <a:off x="2057840" y="3751737"/>
          <a:ext cx="456979" cy="187478"/>
        </a:xfrm>
        <a:custGeom>
          <a:avLst/>
          <a:gdLst/>
          <a:ahLst/>
          <a:cxnLst/>
          <a:rect l="0" t="0" r="0" b="0"/>
          <a:pathLst>
            <a:path>
              <a:moveTo>
                <a:pt x="456979" y="0"/>
              </a:moveTo>
              <a:lnTo>
                <a:pt x="45697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78DF11CD-125C-4E1D-BC5E-575FAAF05A1D}">
      <dsp:nvSpPr>
        <dsp:cNvPr id="0" name=""/>
        <dsp:cNvSpPr/>
      </dsp:nvSpPr>
      <dsp:spPr>
        <a:xfrm>
          <a:off x="1706318" y="3939216"/>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Small local business</a:t>
          </a:r>
        </a:p>
      </dsp:txBody>
      <dsp:txXfrm>
        <a:off x="1720046" y="3952944"/>
        <a:ext cx="675589" cy="441240"/>
      </dsp:txXfrm>
    </dsp:sp>
    <dsp:sp modelId="{1FA1DA27-A2F8-46D9-A282-31E387780F62}">
      <dsp:nvSpPr>
        <dsp:cNvPr id="0" name=""/>
        <dsp:cNvSpPr/>
      </dsp:nvSpPr>
      <dsp:spPr>
        <a:xfrm>
          <a:off x="2514820" y="3751737"/>
          <a:ext cx="456979" cy="187478"/>
        </a:xfrm>
        <a:custGeom>
          <a:avLst/>
          <a:gdLst/>
          <a:ahLst/>
          <a:cxnLst/>
          <a:rect l="0" t="0" r="0" b="0"/>
          <a:pathLst>
            <a:path>
              <a:moveTo>
                <a:pt x="0" y="0"/>
              </a:moveTo>
              <a:lnTo>
                <a:pt x="0" y="93739"/>
              </a:lnTo>
              <a:lnTo>
                <a:pt x="456979" y="93739"/>
              </a:lnTo>
              <a:lnTo>
                <a:pt x="456979"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47BC0-8BC1-43B8-9FF8-1CA71F9353EC}">
      <dsp:nvSpPr>
        <dsp:cNvPr id="0" name=""/>
        <dsp:cNvSpPr/>
      </dsp:nvSpPr>
      <dsp:spPr>
        <a:xfrm>
          <a:off x="2620277" y="3939216"/>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small business</a:t>
          </a:r>
        </a:p>
      </dsp:txBody>
      <dsp:txXfrm>
        <a:off x="2634005" y="3952944"/>
        <a:ext cx="675589" cy="441240"/>
      </dsp:txXfrm>
    </dsp:sp>
    <dsp:sp modelId="{4F8E232E-7F5B-4F56-B319-AD96ABBD114E}">
      <dsp:nvSpPr>
        <dsp:cNvPr id="0" name=""/>
        <dsp:cNvSpPr/>
      </dsp:nvSpPr>
      <dsp:spPr>
        <a:xfrm>
          <a:off x="2514820" y="1783210"/>
          <a:ext cx="913959" cy="187478"/>
        </a:xfrm>
        <a:custGeom>
          <a:avLst/>
          <a:gdLst/>
          <a:ahLst/>
          <a:cxnLst/>
          <a:rect l="0" t="0" r="0" b="0"/>
          <a:pathLst>
            <a:path>
              <a:moveTo>
                <a:pt x="0" y="0"/>
              </a:moveTo>
              <a:lnTo>
                <a:pt x="0" y="93739"/>
              </a:lnTo>
              <a:lnTo>
                <a:pt x="913959" y="93739"/>
              </a:lnTo>
              <a:lnTo>
                <a:pt x="913959"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601ED1-1FED-4F3A-9326-CFEC978F7923}">
      <dsp:nvSpPr>
        <dsp:cNvPr id="0" name=""/>
        <dsp:cNvSpPr/>
      </dsp:nvSpPr>
      <dsp:spPr>
        <a:xfrm>
          <a:off x="3077256" y="1970689"/>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a:t>
          </a:r>
          <a:r>
            <a:rPr lang="en-US" sz="600" kern="1200" baseline="0" dirty="0"/>
            <a:t> the business minority-owned?</a:t>
          </a:r>
          <a:endParaRPr lang="en-US" sz="600" kern="1200" dirty="0"/>
        </a:p>
      </dsp:txBody>
      <dsp:txXfrm>
        <a:off x="3090984" y="1984417"/>
        <a:ext cx="675589" cy="441240"/>
      </dsp:txXfrm>
    </dsp:sp>
    <dsp:sp modelId="{D5562470-CF0B-4130-81DD-5EEE9FCD694A}">
      <dsp:nvSpPr>
        <dsp:cNvPr id="0" name=""/>
        <dsp:cNvSpPr/>
      </dsp:nvSpPr>
      <dsp:spPr>
        <a:xfrm>
          <a:off x="2971800" y="2439385"/>
          <a:ext cx="456979" cy="187478"/>
        </a:xfrm>
        <a:custGeom>
          <a:avLst/>
          <a:gdLst/>
          <a:ahLst/>
          <a:cxnLst/>
          <a:rect l="0" t="0" r="0" b="0"/>
          <a:pathLst>
            <a:path>
              <a:moveTo>
                <a:pt x="456979" y="0"/>
              </a:moveTo>
              <a:lnTo>
                <a:pt x="45697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A27FE441-944A-4753-A179-47C154CF024A}">
      <dsp:nvSpPr>
        <dsp:cNvPr id="0" name=""/>
        <dsp:cNvSpPr/>
      </dsp:nvSpPr>
      <dsp:spPr>
        <a:xfrm>
          <a:off x="2620277" y="2626864"/>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minority-owned business</a:t>
          </a:r>
        </a:p>
      </dsp:txBody>
      <dsp:txXfrm>
        <a:off x="2634005" y="2640592"/>
        <a:ext cx="675589" cy="441240"/>
      </dsp:txXfrm>
    </dsp:sp>
    <dsp:sp modelId="{B5EF5AD0-72D7-4999-A8A2-0FCAC938C2F7}">
      <dsp:nvSpPr>
        <dsp:cNvPr id="0" name=""/>
        <dsp:cNvSpPr/>
      </dsp:nvSpPr>
      <dsp:spPr>
        <a:xfrm>
          <a:off x="3428779" y="2439385"/>
          <a:ext cx="456979" cy="187478"/>
        </a:xfrm>
        <a:custGeom>
          <a:avLst/>
          <a:gdLst/>
          <a:ahLst/>
          <a:cxnLst/>
          <a:rect l="0" t="0" r="0" b="0"/>
          <a:pathLst>
            <a:path>
              <a:moveTo>
                <a:pt x="0" y="0"/>
              </a:moveTo>
              <a:lnTo>
                <a:pt x="0" y="93739"/>
              </a:lnTo>
              <a:lnTo>
                <a:pt x="456979" y="93739"/>
              </a:lnTo>
              <a:lnTo>
                <a:pt x="456979"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B2811-EB83-414A-841F-3101170F8DC2}">
      <dsp:nvSpPr>
        <dsp:cNvPr id="0" name=""/>
        <dsp:cNvSpPr/>
      </dsp:nvSpPr>
      <dsp:spPr>
        <a:xfrm>
          <a:off x="3534236" y="2626864"/>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women-owned</a:t>
          </a:r>
        </a:p>
      </dsp:txBody>
      <dsp:txXfrm>
        <a:off x="3547964" y="2640592"/>
        <a:ext cx="675589" cy="441240"/>
      </dsp:txXfrm>
    </dsp:sp>
    <dsp:sp modelId="{0329902D-10EE-4B09-AD64-4E01B3AAFC78}">
      <dsp:nvSpPr>
        <dsp:cNvPr id="0" name=""/>
        <dsp:cNvSpPr/>
      </dsp:nvSpPr>
      <dsp:spPr>
        <a:xfrm>
          <a:off x="3428779" y="3095561"/>
          <a:ext cx="456979" cy="187478"/>
        </a:xfrm>
        <a:custGeom>
          <a:avLst/>
          <a:gdLst/>
          <a:ahLst/>
          <a:cxnLst/>
          <a:rect l="0" t="0" r="0" b="0"/>
          <a:pathLst>
            <a:path>
              <a:moveTo>
                <a:pt x="456979" y="0"/>
              </a:moveTo>
              <a:lnTo>
                <a:pt x="45697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67B1D4B7-6052-4C1E-8134-2DCCC4D95CA6}">
      <dsp:nvSpPr>
        <dsp:cNvPr id="0" name=""/>
        <dsp:cNvSpPr/>
      </dsp:nvSpPr>
      <dsp:spPr>
        <a:xfrm>
          <a:off x="3077256" y="3283040"/>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women-owned business</a:t>
          </a:r>
        </a:p>
      </dsp:txBody>
      <dsp:txXfrm>
        <a:off x="3090984" y="3296768"/>
        <a:ext cx="675589" cy="441240"/>
      </dsp:txXfrm>
    </dsp:sp>
    <dsp:sp modelId="{A1AE7967-0B1D-4B0A-BDA0-F45A0000E68F}">
      <dsp:nvSpPr>
        <dsp:cNvPr id="0" name=""/>
        <dsp:cNvSpPr/>
      </dsp:nvSpPr>
      <dsp:spPr>
        <a:xfrm>
          <a:off x="3885759" y="3095561"/>
          <a:ext cx="456979" cy="187478"/>
        </a:xfrm>
        <a:custGeom>
          <a:avLst/>
          <a:gdLst/>
          <a:ahLst/>
          <a:cxnLst/>
          <a:rect l="0" t="0" r="0" b="0"/>
          <a:pathLst>
            <a:path>
              <a:moveTo>
                <a:pt x="0" y="0"/>
              </a:moveTo>
              <a:lnTo>
                <a:pt x="0" y="93739"/>
              </a:lnTo>
              <a:lnTo>
                <a:pt x="456979" y="93739"/>
              </a:lnTo>
              <a:lnTo>
                <a:pt x="456979" y="18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5BF30-3CE1-4041-B6A0-C4980E1939D3}">
      <dsp:nvSpPr>
        <dsp:cNvPr id="0" name=""/>
        <dsp:cNvSpPr/>
      </dsp:nvSpPr>
      <dsp:spPr>
        <a:xfrm>
          <a:off x="3991215" y="3283040"/>
          <a:ext cx="703045" cy="468696"/>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local?</a:t>
          </a:r>
        </a:p>
      </dsp:txBody>
      <dsp:txXfrm>
        <a:off x="4004943" y="3296768"/>
        <a:ext cx="675589" cy="441240"/>
      </dsp:txXfrm>
    </dsp:sp>
    <dsp:sp modelId="{87A6636C-E96C-4376-8FE2-1C9C8D390D78}">
      <dsp:nvSpPr>
        <dsp:cNvPr id="0" name=""/>
        <dsp:cNvSpPr/>
      </dsp:nvSpPr>
      <dsp:spPr>
        <a:xfrm>
          <a:off x="3885759" y="3751737"/>
          <a:ext cx="456979" cy="187478"/>
        </a:xfrm>
        <a:custGeom>
          <a:avLst/>
          <a:gdLst/>
          <a:ahLst/>
          <a:cxnLst/>
          <a:rect l="0" t="0" r="0" b="0"/>
          <a:pathLst>
            <a:path>
              <a:moveTo>
                <a:pt x="456979" y="0"/>
              </a:moveTo>
              <a:lnTo>
                <a:pt x="456979" y="93739"/>
              </a:lnTo>
              <a:lnTo>
                <a:pt x="0" y="93739"/>
              </a:lnTo>
              <a:lnTo>
                <a:pt x="0"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59312608-7720-4352-9F96-3B742BE10124}">
      <dsp:nvSpPr>
        <dsp:cNvPr id="0" name=""/>
        <dsp:cNvSpPr/>
      </dsp:nvSpPr>
      <dsp:spPr>
        <a:xfrm>
          <a:off x="3534236" y="3939216"/>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local business</a:t>
          </a:r>
        </a:p>
      </dsp:txBody>
      <dsp:txXfrm>
        <a:off x="3547964" y="3952944"/>
        <a:ext cx="675589" cy="441240"/>
      </dsp:txXfrm>
    </dsp:sp>
    <dsp:sp modelId="{1FB5F6DF-3B38-4662-95CF-9141257D5AA5}">
      <dsp:nvSpPr>
        <dsp:cNvPr id="0" name=""/>
        <dsp:cNvSpPr/>
      </dsp:nvSpPr>
      <dsp:spPr>
        <a:xfrm>
          <a:off x="4342738" y="3751737"/>
          <a:ext cx="434510" cy="187816"/>
        </a:xfrm>
        <a:custGeom>
          <a:avLst/>
          <a:gdLst/>
          <a:ahLst/>
          <a:cxnLst/>
          <a:rect l="0" t="0" r="0" b="0"/>
          <a:pathLst>
            <a:path>
              <a:moveTo>
                <a:pt x="0" y="0"/>
              </a:moveTo>
              <a:lnTo>
                <a:pt x="0" y="93908"/>
              </a:lnTo>
              <a:lnTo>
                <a:pt x="434510" y="93908"/>
              </a:lnTo>
              <a:lnTo>
                <a:pt x="434510" y="1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EB2EE-9293-4D57-8600-E8FFBB6C9DD7}">
      <dsp:nvSpPr>
        <dsp:cNvPr id="0" name=""/>
        <dsp:cNvSpPr/>
      </dsp:nvSpPr>
      <dsp:spPr>
        <a:xfrm>
          <a:off x="4425726" y="3939553"/>
          <a:ext cx="703045" cy="468696"/>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business (non-minority, non-women, non-local, non-small)</a:t>
          </a:r>
        </a:p>
      </dsp:txBody>
      <dsp:txXfrm>
        <a:off x="4439454" y="3953281"/>
        <a:ext cx="675589" cy="441240"/>
      </dsp:txXfrm>
    </dsp:sp>
    <dsp:sp modelId="{78B3FB2E-BC25-4FF6-B5A0-761C6FFAD438}">
      <dsp:nvSpPr>
        <dsp:cNvPr id="0" name=""/>
        <dsp:cNvSpPr/>
      </dsp:nvSpPr>
      <dsp:spPr>
        <a:xfrm>
          <a:off x="2971800" y="470858"/>
          <a:ext cx="456979" cy="187478"/>
        </a:xfrm>
        <a:custGeom>
          <a:avLst/>
          <a:gdLst/>
          <a:ahLst/>
          <a:cxnLst/>
          <a:rect l="0" t="0" r="0" b="0"/>
          <a:pathLst>
            <a:path>
              <a:moveTo>
                <a:pt x="0" y="0"/>
              </a:moveTo>
              <a:lnTo>
                <a:pt x="0" y="93739"/>
              </a:lnTo>
              <a:lnTo>
                <a:pt x="456979" y="93739"/>
              </a:lnTo>
              <a:lnTo>
                <a:pt x="456979" y="187478"/>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C4B245A3-D56C-4FA1-B4DC-D332F9321605}">
      <dsp:nvSpPr>
        <dsp:cNvPr id="0" name=""/>
        <dsp:cNvSpPr/>
      </dsp:nvSpPr>
      <dsp:spPr>
        <a:xfrm>
          <a:off x="3077256" y="658337"/>
          <a:ext cx="703045" cy="468696"/>
        </a:xfrm>
        <a:prstGeom prst="roundRect">
          <a:avLst>
            <a:gd name="adj" fmla="val 10000"/>
          </a:avLst>
        </a:prstGeom>
        <a:solidFill>
          <a:schemeClr val="accent1">
            <a:lumMod val="60000"/>
            <a:lumOff val="40000"/>
          </a:schemeClr>
        </a:solidFill>
        <a:ln w="19050">
          <a:solidFill>
            <a:schemeClr val="accent4"/>
          </a:solidFill>
          <a:prstDash val="sysDot"/>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See DBE analysis</a:t>
          </a:r>
        </a:p>
        <a:p>
          <a:pPr lvl="0" algn="ctr" defTabSz="266700">
            <a:lnSpc>
              <a:spcPct val="90000"/>
            </a:lnSpc>
            <a:spcBef>
              <a:spcPct val="0"/>
            </a:spcBef>
            <a:spcAft>
              <a:spcPct val="35000"/>
            </a:spcAft>
          </a:pPr>
          <a:r>
            <a:rPr lang="en-US" sz="600" kern="1200" dirty="0"/>
            <a:t>(Figure 7)</a:t>
          </a:r>
        </a:p>
      </dsp:txBody>
      <dsp:txXfrm>
        <a:off x="3090984" y="672065"/>
        <a:ext cx="675589" cy="4412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5912E2-8CBF-4730-B383-1C0D1DDD848D}">
      <dsp:nvSpPr>
        <dsp:cNvPr id="0" name=""/>
        <dsp:cNvSpPr/>
      </dsp:nvSpPr>
      <dsp:spPr>
        <a:xfrm>
          <a:off x="2645671" y="641"/>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Does the project receive federal funding?</a:t>
          </a:r>
        </a:p>
      </dsp:txBody>
      <dsp:txXfrm>
        <a:off x="2658407" y="13377"/>
        <a:ext cx="626785" cy="409366"/>
      </dsp:txXfrm>
    </dsp:sp>
    <dsp:sp modelId="{0FF0E469-3BDC-49EE-A6A3-26D185E0CAE3}">
      <dsp:nvSpPr>
        <dsp:cNvPr id="0" name=""/>
        <dsp:cNvSpPr/>
      </dsp:nvSpPr>
      <dsp:spPr>
        <a:xfrm>
          <a:off x="2547832" y="435479"/>
          <a:ext cx="423967" cy="173935"/>
        </a:xfrm>
        <a:custGeom>
          <a:avLst/>
          <a:gdLst/>
          <a:ahLst/>
          <a:cxnLst/>
          <a:rect l="0" t="0" r="0" b="0"/>
          <a:pathLst>
            <a:path>
              <a:moveTo>
                <a:pt x="423967" y="0"/>
              </a:moveTo>
              <a:lnTo>
                <a:pt x="423967" y="86967"/>
              </a:lnTo>
              <a:lnTo>
                <a:pt x="0" y="86967"/>
              </a:lnTo>
              <a:lnTo>
                <a:pt x="0" y="1739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B6AD59-7395-4FD4-BD97-196AACF432FC}">
      <dsp:nvSpPr>
        <dsp:cNvPr id="0" name=""/>
        <dsp:cNvSpPr/>
      </dsp:nvSpPr>
      <dsp:spPr>
        <a:xfrm>
          <a:off x="2221703" y="609415"/>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Local Analysis</a:t>
          </a:r>
        </a:p>
      </dsp:txBody>
      <dsp:txXfrm>
        <a:off x="2234439" y="622151"/>
        <a:ext cx="626785" cy="409366"/>
      </dsp:txXfrm>
    </dsp:sp>
    <dsp:sp modelId="{91CD2BC2-85F5-4E7D-A876-17AE26BA7FF9}">
      <dsp:nvSpPr>
        <dsp:cNvPr id="0" name=""/>
        <dsp:cNvSpPr/>
      </dsp:nvSpPr>
      <dsp:spPr>
        <a:xfrm>
          <a:off x="2502112" y="1044253"/>
          <a:ext cx="91440" cy="173935"/>
        </a:xfrm>
        <a:custGeom>
          <a:avLst/>
          <a:gdLst/>
          <a:ahLst/>
          <a:cxnLst/>
          <a:rect l="0" t="0" r="0" b="0"/>
          <a:pathLst>
            <a:path>
              <a:moveTo>
                <a:pt x="45720" y="0"/>
              </a:moveTo>
              <a:lnTo>
                <a:pt x="45720"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C64062-958F-45B4-9B20-D3F6DDF277F6}">
      <dsp:nvSpPr>
        <dsp:cNvPr id="0" name=""/>
        <dsp:cNvSpPr/>
      </dsp:nvSpPr>
      <dsp:spPr>
        <a:xfrm>
          <a:off x="2221703" y="1218189"/>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local business?</a:t>
          </a:r>
        </a:p>
      </dsp:txBody>
      <dsp:txXfrm>
        <a:off x="2234439" y="1230925"/>
        <a:ext cx="626785" cy="409366"/>
      </dsp:txXfrm>
    </dsp:sp>
    <dsp:sp modelId="{5B058204-2346-4E1A-8A8B-CB222DFD4442}">
      <dsp:nvSpPr>
        <dsp:cNvPr id="0" name=""/>
        <dsp:cNvSpPr/>
      </dsp:nvSpPr>
      <dsp:spPr>
        <a:xfrm>
          <a:off x="1699897" y="1653027"/>
          <a:ext cx="847935" cy="173935"/>
        </a:xfrm>
        <a:custGeom>
          <a:avLst/>
          <a:gdLst/>
          <a:ahLst/>
          <a:cxnLst/>
          <a:rect l="0" t="0" r="0" b="0"/>
          <a:pathLst>
            <a:path>
              <a:moveTo>
                <a:pt x="847935" y="0"/>
              </a:moveTo>
              <a:lnTo>
                <a:pt x="847935"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C864B1F8-EBF1-4CD2-92EC-B82A3158C1EB}">
      <dsp:nvSpPr>
        <dsp:cNvPr id="0" name=""/>
        <dsp:cNvSpPr/>
      </dsp:nvSpPr>
      <dsp:spPr>
        <a:xfrm>
          <a:off x="1373768" y="1826963"/>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minority-owned business?</a:t>
          </a:r>
        </a:p>
      </dsp:txBody>
      <dsp:txXfrm>
        <a:off x="1386504" y="1839699"/>
        <a:ext cx="626785" cy="409366"/>
      </dsp:txXfrm>
    </dsp:sp>
    <dsp:sp modelId="{EC1A1AB6-FF37-4E2D-8559-B4ABB5CED834}">
      <dsp:nvSpPr>
        <dsp:cNvPr id="0" name=""/>
        <dsp:cNvSpPr/>
      </dsp:nvSpPr>
      <dsp:spPr>
        <a:xfrm>
          <a:off x="1275929" y="2261801"/>
          <a:ext cx="423967" cy="173935"/>
        </a:xfrm>
        <a:custGeom>
          <a:avLst/>
          <a:gdLst/>
          <a:ahLst/>
          <a:cxnLst/>
          <a:rect l="0" t="0" r="0" b="0"/>
          <a:pathLst>
            <a:path>
              <a:moveTo>
                <a:pt x="423967" y="0"/>
              </a:moveTo>
              <a:lnTo>
                <a:pt x="423967"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7CE389FA-FAC6-4619-8445-955EA7CA45D4}">
      <dsp:nvSpPr>
        <dsp:cNvPr id="0" name=""/>
        <dsp:cNvSpPr/>
      </dsp:nvSpPr>
      <dsp:spPr>
        <a:xfrm>
          <a:off x="949800" y="2435737"/>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Local women-owned business</a:t>
          </a:r>
        </a:p>
      </dsp:txBody>
      <dsp:txXfrm>
        <a:off x="962536" y="2448473"/>
        <a:ext cx="626785" cy="409366"/>
      </dsp:txXfrm>
    </dsp:sp>
    <dsp:sp modelId="{3C6D3F3F-B996-4A6C-B888-FA5C74EB96D0}">
      <dsp:nvSpPr>
        <dsp:cNvPr id="0" name=""/>
        <dsp:cNvSpPr/>
      </dsp:nvSpPr>
      <dsp:spPr>
        <a:xfrm>
          <a:off x="1699897" y="2261801"/>
          <a:ext cx="423967" cy="173935"/>
        </a:xfrm>
        <a:custGeom>
          <a:avLst/>
          <a:gdLst/>
          <a:ahLst/>
          <a:cxnLst/>
          <a:rect l="0" t="0" r="0" b="0"/>
          <a:pathLst>
            <a:path>
              <a:moveTo>
                <a:pt x="0" y="0"/>
              </a:moveTo>
              <a:lnTo>
                <a:pt x="0" y="86967"/>
              </a:lnTo>
              <a:lnTo>
                <a:pt x="423967" y="86967"/>
              </a:lnTo>
              <a:lnTo>
                <a:pt x="423967"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FF55EF-83E8-4777-A89A-47ED8EF9AB8D}">
      <dsp:nvSpPr>
        <dsp:cNvPr id="0" name=""/>
        <dsp:cNvSpPr/>
      </dsp:nvSpPr>
      <dsp:spPr>
        <a:xfrm>
          <a:off x="1797735" y="2435737"/>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women-owned business?</a:t>
          </a:r>
        </a:p>
      </dsp:txBody>
      <dsp:txXfrm>
        <a:off x="1810471" y="2448473"/>
        <a:ext cx="626785" cy="409366"/>
      </dsp:txXfrm>
    </dsp:sp>
    <dsp:sp modelId="{3656F852-B1F6-4621-B77D-FB1205E1A03A}">
      <dsp:nvSpPr>
        <dsp:cNvPr id="0" name=""/>
        <dsp:cNvSpPr/>
      </dsp:nvSpPr>
      <dsp:spPr>
        <a:xfrm>
          <a:off x="1699897" y="2870575"/>
          <a:ext cx="423967" cy="173935"/>
        </a:xfrm>
        <a:custGeom>
          <a:avLst/>
          <a:gdLst/>
          <a:ahLst/>
          <a:cxnLst/>
          <a:rect l="0" t="0" r="0" b="0"/>
          <a:pathLst>
            <a:path>
              <a:moveTo>
                <a:pt x="423967" y="0"/>
              </a:moveTo>
              <a:lnTo>
                <a:pt x="423967"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DEE4D4A1-2E15-4142-935E-28B183161839}">
      <dsp:nvSpPr>
        <dsp:cNvPr id="0" name=""/>
        <dsp:cNvSpPr/>
      </dsp:nvSpPr>
      <dsp:spPr>
        <a:xfrm>
          <a:off x="1373768" y="3044511"/>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Local women-owned business</a:t>
          </a:r>
        </a:p>
      </dsp:txBody>
      <dsp:txXfrm>
        <a:off x="1386504" y="3057247"/>
        <a:ext cx="626785" cy="409366"/>
      </dsp:txXfrm>
    </dsp:sp>
    <dsp:sp modelId="{4D2C1E5D-014A-45FD-A4FB-8487E22C0C92}">
      <dsp:nvSpPr>
        <dsp:cNvPr id="0" name=""/>
        <dsp:cNvSpPr/>
      </dsp:nvSpPr>
      <dsp:spPr>
        <a:xfrm>
          <a:off x="2123864" y="2870575"/>
          <a:ext cx="423967" cy="173935"/>
        </a:xfrm>
        <a:custGeom>
          <a:avLst/>
          <a:gdLst/>
          <a:ahLst/>
          <a:cxnLst/>
          <a:rect l="0" t="0" r="0" b="0"/>
          <a:pathLst>
            <a:path>
              <a:moveTo>
                <a:pt x="0" y="0"/>
              </a:moveTo>
              <a:lnTo>
                <a:pt x="0" y="86967"/>
              </a:lnTo>
              <a:lnTo>
                <a:pt x="423967" y="86967"/>
              </a:lnTo>
              <a:lnTo>
                <a:pt x="423967"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D876D-3CD3-456D-8D76-4F4697452AEE}">
      <dsp:nvSpPr>
        <dsp:cNvPr id="0" name=""/>
        <dsp:cNvSpPr/>
      </dsp:nvSpPr>
      <dsp:spPr>
        <a:xfrm>
          <a:off x="2221703" y="3044511"/>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this a small business?</a:t>
          </a:r>
        </a:p>
      </dsp:txBody>
      <dsp:txXfrm>
        <a:off x="2234439" y="3057247"/>
        <a:ext cx="626785" cy="409366"/>
      </dsp:txXfrm>
    </dsp:sp>
    <dsp:sp modelId="{5A556198-8A9C-4E15-B24D-1154125AB0AE}">
      <dsp:nvSpPr>
        <dsp:cNvPr id="0" name=""/>
        <dsp:cNvSpPr/>
      </dsp:nvSpPr>
      <dsp:spPr>
        <a:xfrm>
          <a:off x="2123864" y="3479349"/>
          <a:ext cx="423967" cy="173935"/>
        </a:xfrm>
        <a:custGeom>
          <a:avLst/>
          <a:gdLst/>
          <a:ahLst/>
          <a:cxnLst/>
          <a:rect l="0" t="0" r="0" b="0"/>
          <a:pathLst>
            <a:path>
              <a:moveTo>
                <a:pt x="423967" y="0"/>
              </a:moveTo>
              <a:lnTo>
                <a:pt x="423967"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78DF11CD-125C-4E1D-BC5E-575FAAF05A1D}">
      <dsp:nvSpPr>
        <dsp:cNvPr id="0" name=""/>
        <dsp:cNvSpPr/>
      </dsp:nvSpPr>
      <dsp:spPr>
        <a:xfrm>
          <a:off x="1797735" y="3653285"/>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Local small business</a:t>
          </a:r>
        </a:p>
      </dsp:txBody>
      <dsp:txXfrm>
        <a:off x="1810471" y="3666021"/>
        <a:ext cx="626785" cy="409366"/>
      </dsp:txXfrm>
    </dsp:sp>
    <dsp:sp modelId="{1FA1DA27-A2F8-46D9-A282-31E387780F62}">
      <dsp:nvSpPr>
        <dsp:cNvPr id="0" name=""/>
        <dsp:cNvSpPr/>
      </dsp:nvSpPr>
      <dsp:spPr>
        <a:xfrm>
          <a:off x="2547832" y="3479349"/>
          <a:ext cx="423967" cy="173935"/>
        </a:xfrm>
        <a:custGeom>
          <a:avLst/>
          <a:gdLst/>
          <a:ahLst/>
          <a:cxnLst/>
          <a:rect l="0" t="0" r="0" b="0"/>
          <a:pathLst>
            <a:path>
              <a:moveTo>
                <a:pt x="0" y="0"/>
              </a:moveTo>
              <a:lnTo>
                <a:pt x="0" y="86967"/>
              </a:lnTo>
              <a:lnTo>
                <a:pt x="423967" y="86967"/>
              </a:lnTo>
              <a:lnTo>
                <a:pt x="423967"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47BC0-8BC1-43B8-9FF8-1CA71F9353EC}">
      <dsp:nvSpPr>
        <dsp:cNvPr id="0" name=""/>
        <dsp:cNvSpPr/>
      </dsp:nvSpPr>
      <dsp:spPr>
        <a:xfrm>
          <a:off x="2645671" y="3653285"/>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local business</a:t>
          </a:r>
        </a:p>
      </dsp:txBody>
      <dsp:txXfrm>
        <a:off x="2658407" y="3666021"/>
        <a:ext cx="626785" cy="409366"/>
      </dsp:txXfrm>
    </dsp:sp>
    <dsp:sp modelId="{4F8E232E-7F5B-4F56-B319-AD96ABBD114E}">
      <dsp:nvSpPr>
        <dsp:cNvPr id="0" name=""/>
        <dsp:cNvSpPr/>
      </dsp:nvSpPr>
      <dsp:spPr>
        <a:xfrm>
          <a:off x="2547832" y="1653027"/>
          <a:ext cx="847935" cy="173935"/>
        </a:xfrm>
        <a:custGeom>
          <a:avLst/>
          <a:gdLst/>
          <a:ahLst/>
          <a:cxnLst/>
          <a:rect l="0" t="0" r="0" b="0"/>
          <a:pathLst>
            <a:path>
              <a:moveTo>
                <a:pt x="0" y="0"/>
              </a:moveTo>
              <a:lnTo>
                <a:pt x="0" y="86967"/>
              </a:lnTo>
              <a:lnTo>
                <a:pt x="847935" y="86967"/>
              </a:lnTo>
              <a:lnTo>
                <a:pt x="847935"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601ED1-1FED-4F3A-9326-CFEC978F7923}">
      <dsp:nvSpPr>
        <dsp:cNvPr id="0" name=""/>
        <dsp:cNvSpPr/>
      </dsp:nvSpPr>
      <dsp:spPr>
        <a:xfrm>
          <a:off x="3069638" y="1826963"/>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a:t>
          </a:r>
          <a:r>
            <a:rPr lang="en-US" sz="600" kern="1200" baseline="0" dirty="0"/>
            <a:t> the business minority-owned?</a:t>
          </a:r>
          <a:endParaRPr lang="en-US" sz="600" kern="1200" dirty="0"/>
        </a:p>
      </dsp:txBody>
      <dsp:txXfrm>
        <a:off x="3082374" y="1839699"/>
        <a:ext cx="626785" cy="409366"/>
      </dsp:txXfrm>
    </dsp:sp>
    <dsp:sp modelId="{D5562470-CF0B-4130-81DD-5EEE9FCD694A}">
      <dsp:nvSpPr>
        <dsp:cNvPr id="0" name=""/>
        <dsp:cNvSpPr/>
      </dsp:nvSpPr>
      <dsp:spPr>
        <a:xfrm>
          <a:off x="2971800" y="2261801"/>
          <a:ext cx="423967" cy="173935"/>
        </a:xfrm>
        <a:custGeom>
          <a:avLst/>
          <a:gdLst/>
          <a:ahLst/>
          <a:cxnLst/>
          <a:rect l="0" t="0" r="0" b="0"/>
          <a:pathLst>
            <a:path>
              <a:moveTo>
                <a:pt x="423967" y="0"/>
              </a:moveTo>
              <a:lnTo>
                <a:pt x="423967"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A27FE441-944A-4753-A179-47C154CF024A}">
      <dsp:nvSpPr>
        <dsp:cNvPr id="0" name=""/>
        <dsp:cNvSpPr/>
      </dsp:nvSpPr>
      <dsp:spPr>
        <a:xfrm>
          <a:off x="2645671" y="2435737"/>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Minority-owned business</a:t>
          </a:r>
        </a:p>
      </dsp:txBody>
      <dsp:txXfrm>
        <a:off x="2658407" y="2448473"/>
        <a:ext cx="626785" cy="409366"/>
      </dsp:txXfrm>
    </dsp:sp>
    <dsp:sp modelId="{B5EF5AD0-72D7-4999-A8A2-0FCAC938C2F7}">
      <dsp:nvSpPr>
        <dsp:cNvPr id="0" name=""/>
        <dsp:cNvSpPr/>
      </dsp:nvSpPr>
      <dsp:spPr>
        <a:xfrm>
          <a:off x="3395767" y="2261801"/>
          <a:ext cx="423967" cy="173935"/>
        </a:xfrm>
        <a:custGeom>
          <a:avLst/>
          <a:gdLst/>
          <a:ahLst/>
          <a:cxnLst/>
          <a:rect l="0" t="0" r="0" b="0"/>
          <a:pathLst>
            <a:path>
              <a:moveTo>
                <a:pt x="0" y="0"/>
              </a:moveTo>
              <a:lnTo>
                <a:pt x="0" y="86967"/>
              </a:lnTo>
              <a:lnTo>
                <a:pt x="423967" y="86967"/>
              </a:lnTo>
              <a:lnTo>
                <a:pt x="423967"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B2811-EB83-414A-841F-3101170F8DC2}">
      <dsp:nvSpPr>
        <dsp:cNvPr id="0" name=""/>
        <dsp:cNvSpPr/>
      </dsp:nvSpPr>
      <dsp:spPr>
        <a:xfrm>
          <a:off x="3493606" y="2435737"/>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women-owned</a:t>
          </a:r>
        </a:p>
      </dsp:txBody>
      <dsp:txXfrm>
        <a:off x="3506342" y="2448473"/>
        <a:ext cx="626785" cy="409366"/>
      </dsp:txXfrm>
    </dsp:sp>
    <dsp:sp modelId="{0329902D-10EE-4B09-AD64-4E01B3AAFC78}">
      <dsp:nvSpPr>
        <dsp:cNvPr id="0" name=""/>
        <dsp:cNvSpPr/>
      </dsp:nvSpPr>
      <dsp:spPr>
        <a:xfrm>
          <a:off x="3395767" y="2870575"/>
          <a:ext cx="423967" cy="173935"/>
        </a:xfrm>
        <a:custGeom>
          <a:avLst/>
          <a:gdLst/>
          <a:ahLst/>
          <a:cxnLst/>
          <a:rect l="0" t="0" r="0" b="0"/>
          <a:pathLst>
            <a:path>
              <a:moveTo>
                <a:pt x="423967" y="0"/>
              </a:moveTo>
              <a:lnTo>
                <a:pt x="423967"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67B1D4B7-6052-4C1E-8134-2DCCC4D95CA6}">
      <dsp:nvSpPr>
        <dsp:cNvPr id="0" name=""/>
        <dsp:cNvSpPr/>
      </dsp:nvSpPr>
      <dsp:spPr>
        <a:xfrm>
          <a:off x="3069638" y="3044511"/>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Women-owned business</a:t>
          </a:r>
        </a:p>
      </dsp:txBody>
      <dsp:txXfrm>
        <a:off x="3082374" y="3057247"/>
        <a:ext cx="626785" cy="409366"/>
      </dsp:txXfrm>
    </dsp:sp>
    <dsp:sp modelId="{A1AE7967-0B1D-4B0A-BDA0-F45A0000E68F}">
      <dsp:nvSpPr>
        <dsp:cNvPr id="0" name=""/>
        <dsp:cNvSpPr/>
      </dsp:nvSpPr>
      <dsp:spPr>
        <a:xfrm>
          <a:off x="3819735" y="2870575"/>
          <a:ext cx="423967" cy="173935"/>
        </a:xfrm>
        <a:custGeom>
          <a:avLst/>
          <a:gdLst/>
          <a:ahLst/>
          <a:cxnLst/>
          <a:rect l="0" t="0" r="0" b="0"/>
          <a:pathLst>
            <a:path>
              <a:moveTo>
                <a:pt x="0" y="0"/>
              </a:moveTo>
              <a:lnTo>
                <a:pt x="0" y="86967"/>
              </a:lnTo>
              <a:lnTo>
                <a:pt x="423967" y="86967"/>
              </a:lnTo>
              <a:lnTo>
                <a:pt x="423967"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5BF30-3CE1-4041-B6A0-C4980E1939D3}">
      <dsp:nvSpPr>
        <dsp:cNvPr id="0" name=""/>
        <dsp:cNvSpPr/>
      </dsp:nvSpPr>
      <dsp:spPr>
        <a:xfrm>
          <a:off x="3917573" y="3044511"/>
          <a:ext cx="652257" cy="434838"/>
        </a:xfrm>
        <a:prstGeom prst="roundRect">
          <a:avLst>
            <a:gd name="adj" fmla="val 10000"/>
          </a:avLst>
        </a:prstGeom>
        <a:solidFill>
          <a:schemeClr val="accent1">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Is the business small?</a:t>
          </a:r>
        </a:p>
      </dsp:txBody>
      <dsp:txXfrm>
        <a:off x="3930309" y="3057247"/>
        <a:ext cx="626785" cy="409366"/>
      </dsp:txXfrm>
    </dsp:sp>
    <dsp:sp modelId="{87A6636C-E96C-4376-8FE2-1C9C8D390D78}">
      <dsp:nvSpPr>
        <dsp:cNvPr id="0" name=""/>
        <dsp:cNvSpPr/>
      </dsp:nvSpPr>
      <dsp:spPr>
        <a:xfrm>
          <a:off x="3819735" y="3479349"/>
          <a:ext cx="423967" cy="173935"/>
        </a:xfrm>
        <a:custGeom>
          <a:avLst/>
          <a:gdLst/>
          <a:ahLst/>
          <a:cxnLst/>
          <a:rect l="0" t="0" r="0" b="0"/>
          <a:pathLst>
            <a:path>
              <a:moveTo>
                <a:pt x="423967" y="0"/>
              </a:moveTo>
              <a:lnTo>
                <a:pt x="423967" y="86967"/>
              </a:lnTo>
              <a:lnTo>
                <a:pt x="0" y="86967"/>
              </a:lnTo>
              <a:lnTo>
                <a:pt x="0"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59312608-7720-4352-9F96-3B742BE10124}">
      <dsp:nvSpPr>
        <dsp:cNvPr id="0" name=""/>
        <dsp:cNvSpPr/>
      </dsp:nvSpPr>
      <dsp:spPr>
        <a:xfrm>
          <a:off x="3493606" y="3653285"/>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Small business</a:t>
          </a:r>
        </a:p>
      </dsp:txBody>
      <dsp:txXfrm>
        <a:off x="3506342" y="3666021"/>
        <a:ext cx="626785" cy="409366"/>
      </dsp:txXfrm>
    </dsp:sp>
    <dsp:sp modelId="{1FB5F6DF-3B38-4662-95CF-9141257D5AA5}">
      <dsp:nvSpPr>
        <dsp:cNvPr id="0" name=""/>
        <dsp:cNvSpPr/>
      </dsp:nvSpPr>
      <dsp:spPr>
        <a:xfrm>
          <a:off x="4243702" y="3479349"/>
          <a:ext cx="403121" cy="174248"/>
        </a:xfrm>
        <a:custGeom>
          <a:avLst/>
          <a:gdLst/>
          <a:ahLst/>
          <a:cxnLst/>
          <a:rect l="0" t="0" r="0" b="0"/>
          <a:pathLst>
            <a:path>
              <a:moveTo>
                <a:pt x="0" y="0"/>
              </a:moveTo>
              <a:lnTo>
                <a:pt x="0" y="87124"/>
              </a:lnTo>
              <a:lnTo>
                <a:pt x="403121" y="87124"/>
              </a:lnTo>
              <a:lnTo>
                <a:pt x="403121" y="1742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EB2EE-9293-4D57-8600-E8FFBB6C9DD7}">
      <dsp:nvSpPr>
        <dsp:cNvPr id="0" name=""/>
        <dsp:cNvSpPr/>
      </dsp:nvSpPr>
      <dsp:spPr>
        <a:xfrm>
          <a:off x="4320695" y="3653598"/>
          <a:ext cx="652257" cy="434838"/>
        </a:xfrm>
        <a:prstGeom prst="roundRect">
          <a:avLst>
            <a:gd name="adj" fmla="val 10000"/>
          </a:avLst>
        </a:prstGeom>
        <a:solidFill>
          <a:schemeClr val="accent6">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Other business (non-minority, non-women, non-local, non-small)</a:t>
          </a:r>
        </a:p>
      </dsp:txBody>
      <dsp:txXfrm>
        <a:off x="4333431" y="3666334"/>
        <a:ext cx="626785" cy="409366"/>
      </dsp:txXfrm>
    </dsp:sp>
    <dsp:sp modelId="{78B3FB2E-BC25-4FF6-B5A0-761C6FFAD438}">
      <dsp:nvSpPr>
        <dsp:cNvPr id="0" name=""/>
        <dsp:cNvSpPr/>
      </dsp:nvSpPr>
      <dsp:spPr>
        <a:xfrm>
          <a:off x="2971800" y="435479"/>
          <a:ext cx="423967" cy="173935"/>
        </a:xfrm>
        <a:custGeom>
          <a:avLst/>
          <a:gdLst/>
          <a:ahLst/>
          <a:cxnLst/>
          <a:rect l="0" t="0" r="0" b="0"/>
          <a:pathLst>
            <a:path>
              <a:moveTo>
                <a:pt x="0" y="0"/>
              </a:moveTo>
              <a:lnTo>
                <a:pt x="0" y="86967"/>
              </a:lnTo>
              <a:lnTo>
                <a:pt x="423967" y="86967"/>
              </a:lnTo>
              <a:lnTo>
                <a:pt x="423967" y="173935"/>
              </a:lnTo>
            </a:path>
          </a:pathLst>
        </a:custGeom>
        <a:noFill/>
        <a:ln w="19050" cap="flat" cmpd="sng" algn="ctr">
          <a:solidFill>
            <a:schemeClr val="accent6"/>
          </a:solidFill>
          <a:prstDash val="solid"/>
          <a:miter lim="800000"/>
        </a:ln>
        <a:effectLst/>
      </dsp:spPr>
      <dsp:style>
        <a:lnRef idx="2">
          <a:scrgbClr r="0" g="0" b="0"/>
        </a:lnRef>
        <a:fillRef idx="0">
          <a:scrgbClr r="0" g="0" b="0"/>
        </a:fillRef>
        <a:effectRef idx="0">
          <a:scrgbClr r="0" g="0" b="0"/>
        </a:effectRef>
        <a:fontRef idx="minor"/>
      </dsp:style>
    </dsp:sp>
    <dsp:sp modelId="{C4B245A3-D56C-4FA1-B4DC-D332F9321605}">
      <dsp:nvSpPr>
        <dsp:cNvPr id="0" name=""/>
        <dsp:cNvSpPr/>
      </dsp:nvSpPr>
      <dsp:spPr>
        <a:xfrm>
          <a:off x="3069638" y="609415"/>
          <a:ext cx="652257" cy="434838"/>
        </a:xfrm>
        <a:prstGeom prst="roundRect">
          <a:avLst>
            <a:gd name="adj" fmla="val 10000"/>
          </a:avLst>
        </a:prstGeom>
        <a:solidFill>
          <a:schemeClr val="accent1">
            <a:lumMod val="60000"/>
            <a:lumOff val="40000"/>
          </a:schemeClr>
        </a:solidFill>
        <a:ln w="19050">
          <a:solidFill>
            <a:schemeClr val="accent4"/>
          </a:solidFill>
          <a:prstDash val="sysDot"/>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dirty="0"/>
            <a:t>See DBE analysis</a:t>
          </a:r>
        </a:p>
        <a:p>
          <a:pPr lvl="0" algn="ctr" defTabSz="266700">
            <a:lnSpc>
              <a:spcPct val="90000"/>
            </a:lnSpc>
            <a:spcBef>
              <a:spcPct val="0"/>
            </a:spcBef>
            <a:spcAft>
              <a:spcPct val="35000"/>
            </a:spcAft>
          </a:pPr>
          <a:r>
            <a:rPr lang="en-US" sz="600" kern="1200" dirty="0"/>
            <a:t>(Figure 7))</a:t>
          </a:r>
        </a:p>
      </dsp:txBody>
      <dsp:txXfrm>
        <a:off x="3082374" y="622151"/>
        <a:ext cx="626785" cy="40936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DF9E1BA2BB0E48AF6B4E6E601CA4F8" ma:contentTypeVersion="11" ma:contentTypeDescription="Create a new document." ma:contentTypeScope="" ma:versionID="8b512965f7836fdd2252039edd26cd0d">
  <xsd:schema xmlns:xsd="http://www.w3.org/2001/XMLSchema" xmlns:xs="http://www.w3.org/2001/XMLSchema" xmlns:p="http://schemas.microsoft.com/office/2006/metadata/properties" xmlns:ns2="1cad98bc-52c0-4a19-9962-240040a81ea4" xmlns:ns3="76e68fbe-114e-4bf9-930f-14e8271ed1a1" targetNamespace="http://schemas.microsoft.com/office/2006/metadata/properties" ma:root="true" ma:fieldsID="6b64d4fac0002838ce4eb352dff8edfb" ns2:_="" ns3:_="">
    <xsd:import namespace="1cad98bc-52c0-4a19-9962-240040a81ea4"/>
    <xsd:import namespace="76e68fbe-114e-4bf9-930f-14e8271ed1a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d98bc-52c0-4a19-9962-240040a81e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68fbe-114e-4bf9-930f-14e8271ed1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cad98bc-52c0-4a19-9962-240040a81ea4">CADMUSCOLLAB-505262344-1231</_dlc_DocId>
    <_dlc_DocIdUrl xmlns="1cad98bc-52c0-4a19-9962-240040a81ea4">
      <Url>https://cadmus.sharepoint.com/sites/collaboration/4563-P03/_layouts/15/DocIdRedir.aspx?ID=CADMUSCOLLAB-505262344-1231</Url>
      <Description>CADMUSCOLLAB-505262344-1231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EB91-F2A4-4061-8192-303EFD4A50D7}">
  <ds:schemaRefs>
    <ds:schemaRef ds:uri="http://schemas.microsoft.com/sharepoint/events"/>
  </ds:schemaRefs>
</ds:datastoreItem>
</file>

<file path=customXml/itemProps2.xml><?xml version="1.0" encoding="utf-8"?>
<ds:datastoreItem xmlns:ds="http://schemas.openxmlformats.org/officeDocument/2006/customXml" ds:itemID="{46FA6310-239C-469F-8F40-777730EC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d98bc-52c0-4a19-9962-240040a81ea4"/>
    <ds:schemaRef ds:uri="76e68fbe-114e-4bf9-930f-14e8271ed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B38F3-37E2-4ACC-9DB0-0ED3692D6A38}">
  <ds:schemaRefs>
    <ds:schemaRef ds:uri="http://schemas.microsoft.com/sharepoint/v3/contenttype/forms"/>
  </ds:schemaRefs>
</ds:datastoreItem>
</file>

<file path=customXml/itemProps4.xml><?xml version="1.0" encoding="utf-8"?>
<ds:datastoreItem xmlns:ds="http://schemas.openxmlformats.org/officeDocument/2006/customXml" ds:itemID="{519F6765-B64B-442B-9408-FE9741B8BB2C}">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1cad98bc-52c0-4a19-9962-240040a81ea4"/>
    <ds:schemaRef ds:uri="http://schemas.microsoft.com/office/infopath/2007/PartnerControls"/>
    <ds:schemaRef ds:uri="http://purl.org/dc/terms/"/>
    <ds:schemaRef ds:uri="76e68fbe-114e-4bf9-930f-14e8271ed1a1"/>
  </ds:schemaRefs>
</ds:datastoreItem>
</file>

<file path=customXml/itemProps5.xml><?xml version="1.0" encoding="utf-8"?>
<ds:datastoreItem xmlns:ds="http://schemas.openxmlformats.org/officeDocument/2006/customXml" ds:itemID="{17E74766-FCC3-4BA2-A00E-FB59F372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16402</Words>
  <Characters>93494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109677</CharactersWithSpaces>
  <SharedDoc>false</SharedDoc>
  <HLinks>
    <vt:vector size="318" baseType="variant">
      <vt:variant>
        <vt:i4>1114171</vt:i4>
      </vt:variant>
      <vt:variant>
        <vt:i4>320</vt:i4>
      </vt:variant>
      <vt:variant>
        <vt:i4>0</vt:i4>
      </vt:variant>
      <vt:variant>
        <vt:i4>5</vt:i4>
      </vt:variant>
      <vt:variant>
        <vt:lpwstr/>
      </vt:variant>
      <vt:variant>
        <vt:lpwstr>_Toc20141694</vt:lpwstr>
      </vt:variant>
      <vt:variant>
        <vt:i4>1441851</vt:i4>
      </vt:variant>
      <vt:variant>
        <vt:i4>314</vt:i4>
      </vt:variant>
      <vt:variant>
        <vt:i4>0</vt:i4>
      </vt:variant>
      <vt:variant>
        <vt:i4>5</vt:i4>
      </vt:variant>
      <vt:variant>
        <vt:lpwstr/>
      </vt:variant>
      <vt:variant>
        <vt:lpwstr>_Toc20141693</vt:lpwstr>
      </vt:variant>
      <vt:variant>
        <vt:i4>1507387</vt:i4>
      </vt:variant>
      <vt:variant>
        <vt:i4>308</vt:i4>
      </vt:variant>
      <vt:variant>
        <vt:i4>0</vt:i4>
      </vt:variant>
      <vt:variant>
        <vt:i4>5</vt:i4>
      </vt:variant>
      <vt:variant>
        <vt:lpwstr/>
      </vt:variant>
      <vt:variant>
        <vt:lpwstr>_Toc20141692</vt:lpwstr>
      </vt:variant>
      <vt:variant>
        <vt:i4>1310779</vt:i4>
      </vt:variant>
      <vt:variant>
        <vt:i4>302</vt:i4>
      </vt:variant>
      <vt:variant>
        <vt:i4>0</vt:i4>
      </vt:variant>
      <vt:variant>
        <vt:i4>5</vt:i4>
      </vt:variant>
      <vt:variant>
        <vt:lpwstr/>
      </vt:variant>
      <vt:variant>
        <vt:lpwstr>_Toc20141691</vt:lpwstr>
      </vt:variant>
      <vt:variant>
        <vt:i4>1376315</vt:i4>
      </vt:variant>
      <vt:variant>
        <vt:i4>296</vt:i4>
      </vt:variant>
      <vt:variant>
        <vt:i4>0</vt:i4>
      </vt:variant>
      <vt:variant>
        <vt:i4>5</vt:i4>
      </vt:variant>
      <vt:variant>
        <vt:lpwstr/>
      </vt:variant>
      <vt:variant>
        <vt:lpwstr>_Toc20141690</vt:lpwstr>
      </vt:variant>
      <vt:variant>
        <vt:i4>1835066</vt:i4>
      </vt:variant>
      <vt:variant>
        <vt:i4>290</vt:i4>
      </vt:variant>
      <vt:variant>
        <vt:i4>0</vt:i4>
      </vt:variant>
      <vt:variant>
        <vt:i4>5</vt:i4>
      </vt:variant>
      <vt:variant>
        <vt:lpwstr/>
      </vt:variant>
      <vt:variant>
        <vt:lpwstr>_Toc20141689</vt:lpwstr>
      </vt:variant>
      <vt:variant>
        <vt:i4>1900602</vt:i4>
      </vt:variant>
      <vt:variant>
        <vt:i4>284</vt:i4>
      </vt:variant>
      <vt:variant>
        <vt:i4>0</vt:i4>
      </vt:variant>
      <vt:variant>
        <vt:i4>5</vt:i4>
      </vt:variant>
      <vt:variant>
        <vt:lpwstr/>
      </vt:variant>
      <vt:variant>
        <vt:lpwstr>_Toc20141688</vt:lpwstr>
      </vt:variant>
      <vt:variant>
        <vt:i4>1179706</vt:i4>
      </vt:variant>
      <vt:variant>
        <vt:i4>278</vt:i4>
      </vt:variant>
      <vt:variant>
        <vt:i4>0</vt:i4>
      </vt:variant>
      <vt:variant>
        <vt:i4>5</vt:i4>
      </vt:variant>
      <vt:variant>
        <vt:lpwstr/>
      </vt:variant>
      <vt:variant>
        <vt:lpwstr>_Toc20141687</vt:lpwstr>
      </vt:variant>
      <vt:variant>
        <vt:i4>4522111</vt:i4>
      </vt:variant>
      <vt:variant>
        <vt:i4>272</vt:i4>
      </vt:variant>
      <vt:variant>
        <vt:i4>0</vt:i4>
      </vt:variant>
      <vt:variant>
        <vt:i4>5</vt:i4>
      </vt:variant>
      <vt:variant>
        <vt:lpwstr>https://cadmus.sharepoint.com/sites/collaboration/4563-P03/Shared Documents/Task 10 - Finalize Deliverables/ACRP 06-05 Tool Users Guide.docx</vt:lpwstr>
      </vt:variant>
      <vt:variant>
        <vt:lpwstr>_Toc20141686</vt:lpwstr>
      </vt:variant>
      <vt:variant>
        <vt:i4>4587647</vt:i4>
      </vt:variant>
      <vt:variant>
        <vt:i4>266</vt:i4>
      </vt:variant>
      <vt:variant>
        <vt:i4>0</vt:i4>
      </vt:variant>
      <vt:variant>
        <vt:i4>5</vt:i4>
      </vt:variant>
      <vt:variant>
        <vt:lpwstr>https://cadmus.sharepoint.com/sites/collaboration/4563-P03/Shared Documents/Task 10 - Finalize Deliverables/ACRP 06-05 Tool Users Guide.docx</vt:lpwstr>
      </vt:variant>
      <vt:variant>
        <vt:lpwstr>_Toc20141685</vt:lpwstr>
      </vt:variant>
      <vt:variant>
        <vt:i4>4653183</vt:i4>
      </vt:variant>
      <vt:variant>
        <vt:i4>260</vt:i4>
      </vt:variant>
      <vt:variant>
        <vt:i4>0</vt:i4>
      </vt:variant>
      <vt:variant>
        <vt:i4>5</vt:i4>
      </vt:variant>
      <vt:variant>
        <vt:lpwstr>https://cadmus.sharepoint.com/sites/collaboration/4563-P03/Shared Documents/Task 10 - Finalize Deliverables/ACRP 06-05 Tool Users Guide.docx</vt:lpwstr>
      </vt:variant>
      <vt:variant>
        <vt:lpwstr>_Toc20141684</vt:lpwstr>
      </vt:variant>
      <vt:variant>
        <vt:i4>4194431</vt:i4>
      </vt:variant>
      <vt:variant>
        <vt:i4>254</vt:i4>
      </vt:variant>
      <vt:variant>
        <vt:i4>0</vt:i4>
      </vt:variant>
      <vt:variant>
        <vt:i4>5</vt:i4>
      </vt:variant>
      <vt:variant>
        <vt:lpwstr>https://cadmus.sharepoint.com/sites/collaboration/4563-P03/Shared Documents/Task 10 - Finalize Deliverables/ACRP 06-05 Tool Users Guide.docx</vt:lpwstr>
      </vt:variant>
      <vt:variant>
        <vt:lpwstr>_Toc20141683</vt:lpwstr>
      </vt:variant>
      <vt:variant>
        <vt:i4>1507386</vt:i4>
      </vt:variant>
      <vt:variant>
        <vt:i4>248</vt:i4>
      </vt:variant>
      <vt:variant>
        <vt:i4>0</vt:i4>
      </vt:variant>
      <vt:variant>
        <vt:i4>5</vt:i4>
      </vt:variant>
      <vt:variant>
        <vt:lpwstr/>
      </vt:variant>
      <vt:variant>
        <vt:lpwstr>_Toc20141682</vt:lpwstr>
      </vt:variant>
      <vt:variant>
        <vt:i4>1310778</vt:i4>
      </vt:variant>
      <vt:variant>
        <vt:i4>242</vt:i4>
      </vt:variant>
      <vt:variant>
        <vt:i4>0</vt:i4>
      </vt:variant>
      <vt:variant>
        <vt:i4>5</vt:i4>
      </vt:variant>
      <vt:variant>
        <vt:lpwstr/>
      </vt:variant>
      <vt:variant>
        <vt:lpwstr>_Toc20141681</vt:lpwstr>
      </vt:variant>
      <vt:variant>
        <vt:i4>1376314</vt:i4>
      </vt:variant>
      <vt:variant>
        <vt:i4>236</vt:i4>
      </vt:variant>
      <vt:variant>
        <vt:i4>0</vt:i4>
      </vt:variant>
      <vt:variant>
        <vt:i4>5</vt:i4>
      </vt:variant>
      <vt:variant>
        <vt:lpwstr/>
      </vt:variant>
      <vt:variant>
        <vt:lpwstr>_Toc20141680</vt:lpwstr>
      </vt:variant>
      <vt:variant>
        <vt:i4>1835061</vt:i4>
      </vt:variant>
      <vt:variant>
        <vt:i4>230</vt:i4>
      </vt:variant>
      <vt:variant>
        <vt:i4>0</vt:i4>
      </vt:variant>
      <vt:variant>
        <vt:i4>5</vt:i4>
      </vt:variant>
      <vt:variant>
        <vt:lpwstr/>
      </vt:variant>
      <vt:variant>
        <vt:lpwstr>_Toc20141679</vt:lpwstr>
      </vt:variant>
      <vt:variant>
        <vt:i4>1900597</vt:i4>
      </vt:variant>
      <vt:variant>
        <vt:i4>224</vt:i4>
      </vt:variant>
      <vt:variant>
        <vt:i4>0</vt:i4>
      </vt:variant>
      <vt:variant>
        <vt:i4>5</vt:i4>
      </vt:variant>
      <vt:variant>
        <vt:lpwstr/>
      </vt:variant>
      <vt:variant>
        <vt:lpwstr>_Toc20141678</vt:lpwstr>
      </vt:variant>
      <vt:variant>
        <vt:i4>1179701</vt:i4>
      </vt:variant>
      <vt:variant>
        <vt:i4>218</vt:i4>
      </vt:variant>
      <vt:variant>
        <vt:i4>0</vt:i4>
      </vt:variant>
      <vt:variant>
        <vt:i4>5</vt:i4>
      </vt:variant>
      <vt:variant>
        <vt:lpwstr/>
      </vt:variant>
      <vt:variant>
        <vt:lpwstr>_Toc20141677</vt:lpwstr>
      </vt:variant>
      <vt:variant>
        <vt:i4>1245237</vt:i4>
      </vt:variant>
      <vt:variant>
        <vt:i4>212</vt:i4>
      </vt:variant>
      <vt:variant>
        <vt:i4>0</vt:i4>
      </vt:variant>
      <vt:variant>
        <vt:i4>5</vt:i4>
      </vt:variant>
      <vt:variant>
        <vt:lpwstr/>
      </vt:variant>
      <vt:variant>
        <vt:lpwstr>_Toc20141676</vt:lpwstr>
      </vt:variant>
      <vt:variant>
        <vt:i4>1048629</vt:i4>
      </vt:variant>
      <vt:variant>
        <vt:i4>206</vt:i4>
      </vt:variant>
      <vt:variant>
        <vt:i4>0</vt:i4>
      </vt:variant>
      <vt:variant>
        <vt:i4>5</vt:i4>
      </vt:variant>
      <vt:variant>
        <vt:lpwstr/>
      </vt:variant>
      <vt:variant>
        <vt:lpwstr>_Toc20141675</vt:lpwstr>
      </vt:variant>
      <vt:variant>
        <vt:i4>1114165</vt:i4>
      </vt:variant>
      <vt:variant>
        <vt:i4>200</vt:i4>
      </vt:variant>
      <vt:variant>
        <vt:i4>0</vt:i4>
      </vt:variant>
      <vt:variant>
        <vt:i4>5</vt:i4>
      </vt:variant>
      <vt:variant>
        <vt:lpwstr/>
      </vt:variant>
      <vt:variant>
        <vt:lpwstr>_Toc20141674</vt:lpwstr>
      </vt:variant>
      <vt:variant>
        <vt:i4>2031677</vt:i4>
      </vt:variant>
      <vt:variant>
        <vt:i4>191</vt:i4>
      </vt:variant>
      <vt:variant>
        <vt:i4>0</vt:i4>
      </vt:variant>
      <vt:variant>
        <vt:i4>5</vt:i4>
      </vt:variant>
      <vt:variant>
        <vt:lpwstr/>
      </vt:variant>
      <vt:variant>
        <vt:lpwstr>_Toc14359861</vt:lpwstr>
      </vt:variant>
      <vt:variant>
        <vt:i4>1966141</vt:i4>
      </vt:variant>
      <vt:variant>
        <vt:i4>185</vt:i4>
      </vt:variant>
      <vt:variant>
        <vt:i4>0</vt:i4>
      </vt:variant>
      <vt:variant>
        <vt:i4>5</vt:i4>
      </vt:variant>
      <vt:variant>
        <vt:lpwstr/>
      </vt:variant>
      <vt:variant>
        <vt:lpwstr>_Toc14359860</vt:lpwstr>
      </vt:variant>
      <vt:variant>
        <vt:i4>1507390</vt:i4>
      </vt:variant>
      <vt:variant>
        <vt:i4>179</vt:i4>
      </vt:variant>
      <vt:variant>
        <vt:i4>0</vt:i4>
      </vt:variant>
      <vt:variant>
        <vt:i4>5</vt:i4>
      </vt:variant>
      <vt:variant>
        <vt:lpwstr/>
      </vt:variant>
      <vt:variant>
        <vt:lpwstr>_Toc14359859</vt:lpwstr>
      </vt:variant>
      <vt:variant>
        <vt:i4>1441854</vt:i4>
      </vt:variant>
      <vt:variant>
        <vt:i4>173</vt:i4>
      </vt:variant>
      <vt:variant>
        <vt:i4>0</vt:i4>
      </vt:variant>
      <vt:variant>
        <vt:i4>5</vt:i4>
      </vt:variant>
      <vt:variant>
        <vt:lpwstr/>
      </vt:variant>
      <vt:variant>
        <vt:lpwstr>_Toc14359858</vt:lpwstr>
      </vt:variant>
      <vt:variant>
        <vt:i4>1638462</vt:i4>
      </vt:variant>
      <vt:variant>
        <vt:i4>167</vt:i4>
      </vt:variant>
      <vt:variant>
        <vt:i4>0</vt:i4>
      </vt:variant>
      <vt:variant>
        <vt:i4>5</vt:i4>
      </vt:variant>
      <vt:variant>
        <vt:lpwstr/>
      </vt:variant>
      <vt:variant>
        <vt:lpwstr>_Toc14359857</vt:lpwstr>
      </vt:variant>
      <vt:variant>
        <vt:i4>1507379</vt:i4>
      </vt:variant>
      <vt:variant>
        <vt:i4>158</vt:i4>
      </vt:variant>
      <vt:variant>
        <vt:i4>0</vt:i4>
      </vt:variant>
      <vt:variant>
        <vt:i4>5</vt:i4>
      </vt:variant>
      <vt:variant>
        <vt:lpwstr/>
      </vt:variant>
      <vt:variant>
        <vt:lpwstr>_Toc20143034</vt:lpwstr>
      </vt:variant>
      <vt:variant>
        <vt:i4>1048627</vt:i4>
      </vt:variant>
      <vt:variant>
        <vt:i4>152</vt:i4>
      </vt:variant>
      <vt:variant>
        <vt:i4>0</vt:i4>
      </vt:variant>
      <vt:variant>
        <vt:i4>5</vt:i4>
      </vt:variant>
      <vt:variant>
        <vt:lpwstr/>
      </vt:variant>
      <vt:variant>
        <vt:lpwstr>_Toc20143033</vt:lpwstr>
      </vt:variant>
      <vt:variant>
        <vt:i4>1114163</vt:i4>
      </vt:variant>
      <vt:variant>
        <vt:i4>146</vt:i4>
      </vt:variant>
      <vt:variant>
        <vt:i4>0</vt:i4>
      </vt:variant>
      <vt:variant>
        <vt:i4>5</vt:i4>
      </vt:variant>
      <vt:variant>
        <vt:lpwstr/>
      </vt:variant>
      <vt:variant>
        <vt:lpwstr>_Toc20143032</vt:lpwstr>
      </vt:variant>
      <vt:variant>
        <vt:i4>1179699</vt:i4>
      </vt:variant>
      <vt:variant>
        <vt:i4>140</vt:i4>
      </vt:variant>
      <vt:variant>
        <vt:i4>0</vt:i4>
      </vt:variant>
      <vt:variant>
        <vt:i4>5</vt:i4>
      </vt:variant>
      <vt:variant>
        <vt:lpwstr/>
      </vt:variant>
      <vt:variant>
        <vt:lpwstr>_Toc20143031</vt:lpwstr>
      </vt:variant>
      <vt:variant>
        <vt:i4>1245235</vt:i4>
      </vt:variant>
      <vt:variant>
        <vt:i4>134</vt:i4>
      </vt:variant>
      <vt:variant>
        <vt:i4>0</vt:i4>
      </vt:variant>
      <vt:variant>
        <vt:i4>5</vt:i4>
      </vt:variant>
      <vt:variant>
        <vt:lpwstr/>
      </vt:variant>
      <vt:variant>
        <vt:lpwstr>_Toc20143030</vt:lpwstr>
      </vt:variant>
      <vt:variant>
        <vt:i4>1703986</vt:i4>
      </vt:variant>
      <vt:variant>
        <vt:i4>128</vt:i4>
      </vt:variant>
      <vt:variant>
        <vt:i4>0</vt:i4>
      </vt:variant>
      <vt:variant>
        <vt:i4>5</vt:i4>
      </vt:variant>
      <vt:variant>
        <vt:lpwstr/>
      </vt:variant>
      <vt:variant>
        <vt:lpwstr>_Toc20143029</vt:lpwstr>
      </vt:variant>
      <vt:variant>
        <vt:i4>1769522</vt:i4>
      </vt:variant>
      <vt:variant>
        <vt:i4>122</vt:i4>
      </vt:variant>
      <vt:variant>
        <vt:i4>0</vt:i4>
      </vt:variant>
      <vt:variant>
        <vt:i4>5</vt:i4>
      </vt:variant>
      <vt:variant>
        <vt:lpwstr/>
      </vt:variant>
      <vt:variant>
        <vt:lpwstr>_Toc20143028</vt:lpwstr>
      </vt:variant>
      <vt:variant>
        <vt:i4>1310770</vt:i4>
      </vt:variant>
      <vt:variant>
        <vt:i4>116</vt:i4>
      </vt:variant>
      <vt:variant>
        <vt:i4>0</vt:i4>
      </vt:variant>
      <vt:variant>
        <vt:i4>5</vt:i4>
      </vt:variant>
      <vt:variant>
        <vt:lpwstr/>
      </vt:variant>
      <vt:variant>
        <vt:lpwstr>_Toc20143027</vt:lpwstr>
      </vt:variant>
      <vt:variant>
        <vt:i4>1376306</vt:i4>
      </vt:variant>
      <vt:variant>
        <vt:i4>110</vt:i4>
      </vt:variant>
      <vt:variant>
        <vt:i4>0</vt:i4>
      </vt:variant>
      <vt:variant>
        <vt:i4>5</vt:i4>
      </vt:variant>
      <vt:variant>
        <vt:lpwstr/>
      </vt:variant>
      <vt:variant>
        <vt:lpwstr>_Toc20143026</vt:lpwstr>
      </vt:variant>
      <vt:variant>
        <vt:i4>1441842</vt:i4>
      </vt:variant>
      <vt:variant>
        <vt:i4>104</vt:i4>
      </vt:variant>
      <vt:variant>
        <vt:i4>0</vt:i4>
      </vt:variant>
      <vt:variant>
        <vt:i4>5</vt:i4>
      </vt:variant>
      <vt:variant>
        <vt:lpwstr/>
      </vt:variant>
      <vt:variant>
        <vt:lpwstr>_Toc20143025</vt:lpwstr>
      </vt:variant>
      <vt:variant>
        <vt:i4>1507378</vt:i4>
      </vt:variant>
      <vt:variant>
        <vt:i4>98</vt:i4>
      </vt:variant>
      <vt:variant>
        <vt:i4>0</vt:i4>
      </vt:variant>
      <vt:variant>
        <vt:i4>5</vt:i4>
      </vt:variant>
      <vt:variant>
        <vt:lpwstr/>
      </vt:variant>
      <vt:variant>
        <vt:lpwstr>_Toc20143024</vt:lpwstr>
      </vt:variant>
      <vt:variant>
        <vt:i4>1048626</vt:i4>
      </vt:variant>
      <vt:variant>
        <vt:i4>92</vt:i4>
      </vt:variant>
      <vt:variant>
        <vt:i4>0</vt:i4>
      </vt:variant>
      <vt:variant>
        <vt:i4>5</vt:i4>
      </vt:variant>
      <vt:variant>
        <vt:lpwstr/>
      </vt:variant>
      <vt:variant>
        <vt:lpwstr>_Toc20143023</vt:lpwstr>
      </vt:variant>
      <vt:variant>
        <vt:i4>1114162</vt:i4>
      </vt:variant>
      <vt:variant>
        <vt:i4>86</vt:i4>
      </vt:variant>
      <vt:variant>
        <vt:i4>0</vt:i4>
      </vt:variant>
      <vt:variant>
        <vt:i4>5</vt:i4>
      </vt:variant>
      <vt:variant>
        <vt:lpwstr/>
      </vt:variant>
      <vt:variant>
        <vt:lpwstr>_Toc20143022</vt:lpwstr>
      </vt:variant>
      <vt:variant>
        <vt:i4>1179698</vt:i4>
      </vt:variant>
      <vt:variant>
        <vt:i4>80</vt:i4>
      </vt:variant>
      <vt:variant>
        <vt:i4>0</vt:i4>
      </vt:variant>
      <vt:variant>
        <vt:i4>5</vt:i4>
      </vt:variant>
      <vt:variant>
        <vt:lpwstr/>
      </vt:variant>
      <vt:variant>
        <vt:lpwstr>_Toc20143021</vt:lpwstr>
      </vt:variant>
      <vt:variant>
        <vt:i4>1245234</vt:i4>
      </vt:variant>
      <vt:variant>
        <vt:i4>74</vt:i4>
      </vt:variant>
      <vt:variant>
        <vt:i4>0</vt:i4>
      </vt:variant>
      <vt:variant>
        <vt:i4>5</vt:i4>
      </vt:variant>
      <vt:variant>
        <vt:lpwstr/>
      </vt:variant>
      <vt:variant>
        <vt:lpwstr>_Toc20143020</vt:lpwstr>
      </vt:variant>
      <vt:variant>
        <vt:i4>1703985</vt:i4>
      </vt:variant>
      <vt:variant>
        <vt:i4>68</vt:i4>
      </vt:variant>
      <vt:variant>
        <vt:i4>0</vt:i4>
      </vt:variant>
      <vt:variant>
        <vt:i4>5</vt:i4>
      </vt:variant>
      <vt:variant>
        <vt:lpwstr/>
      </vt:variant>
      <vt:variant>
        <vt:lpwstr>_Toc20143019</vt:lpwstr>
      </vt:variant>
      <vt:variant>
        <vt:i4>1769521</vt:i4>
      </vt:variant>
      <vt:variant>
        <vt:i4>62</vt:i4>
      </vt:variant>
      <vt:variant>
        <vt:i4>0</vt:i4>
      </vt:variant>
      <vt:variant>
        <vt:i4>5</vt:i4>
      </vt:variant>
      <vt:variant>
        <vt:lpwstr/>
      </vt:variant>
      <vt:variant>
        <vt:lpwstr>_Toc20143018</vt:lpwstr>
      </vt:variant>
      <vt:variant>
        <vt:i4>1310769</vt:i4>
      </vt:variant>
      <vt:variant>
        <vt:i4>56</vt:i4>
      </vt:variant>
      <vt:variant>
        <vt:i4>0</vt:i4>
      </vt:variant>
      <vt:variant>
        <vt:i4>5</vt:i4>
      </vt:variant>
      <vt:variant>
        <vt:lpwstr/>
      </vt:variant>
      <vt:variant>
        <vt:lpwstr>_Toc20143017</vt:lpwstr>
      </vt:variant>
      <vt:variant>
        <vt:i4>1376305</vt:i4>
      </vt:variant>
      <vt:variant>
        <vt:i4>50</vt:i4>
      </vt:variant>
      <vt:variant>
        <vt:i4>0</vt:i4>
      </vt:variant>
      <vt:variant>
        <vt:i4>5</vt:i4>
      </vt:variant>
      <vt:variant>
        <vt:lpwstr/>
      </vt:variant>
      <vt:variant>
        <vt:lpwstr>_Toc20143016</vt:lpwstr>
      </vt:variant>
      <vt:variant>
        <vt:i4>1441841</vt:i4>
      </vt:variant>
      <vt:variant>
        <vt:i4>44</vt:i4>
      </vt:variant>
      <vt:variant>
        <vt:i4>0</vt:i4>
      </vt:variant>
      <vt:variant>
        <vt:i4>5</vt:i4>
      </vt:variant>
      <vt:variant>
        <vt:lpwstr/>
      </vt:variant>
      <vt:variant>
        <vt:lpwstr>_Toc20143015</vt:lpwstr>
      </vt:variant>
      <vt:variant>
        <vt:i4>1507377</vt:i4>
      </vt:variant>
      <vt:variant>
        <vt:i4>38</vt:i4>
      </vt:variant>
      <vt:variant>
        <vt:i4>0</vt:i4>
      </vt:variant>
      <vt:variant>
        <vt:i4>5</vt:i4>
      </vt:variant>
      <vt:variant>
        <vt:lpwstr/>
      </vt:variant>
      <vt:variant>
        <vt:lpwstr>_Toc20143014</vt:lpwstr>
      </vt:variant>
      <vt:variant>
        <vt:i4>1048625</vt:i4>
      </vt:variant>
      <vt:variant>
        <vt:i4>32</vt:i4>
      </vt:variant>
      <vt:variant>
        <vt:i4>0</vt:i4>
      </vt:variant>
      <vt:variant>
        <vt:i4>5</vt:i4>
      </vt:variant>
      <vt:variant>
        <vt:lpwstr/>
      </vt:variant>
      <vt:variant>
        <vt:lpwstr>_Toc20143013</vt:lpwstr>
      </vt:variant>
      <vt:variant>
        <vt:i4>1114161</vt:i4>
      </vt:variant>
      <vt:variant>
        <vt:i4>26</vt:i4>
      </vt:variant>
      <vt:variant>
        <vt:i4>0</vt:i4>
      </vt:variant>
      <vt:variant>
        <vt:i4>5</vt:i4>
      </vt:variant>
      <vt:variant>
        <vt:lpwstr/>
      </vt:variant>
      <vt:variant>
        <vt:lpwstr>_Toc20143012</vt:lpwstr>
      </vt:variant>
      <vt:variant>
        <vt:i4>1179697</vt:i4>
      </vt:variant>
      <vt:variant>
        <vt:i4>20</vt:i4>
      </vt:variant>
      <vt:variant>
        <vt:i4>0</vt:i4>
      </vt:variant>
      <vt:variant>
        <vt:i4>5</vt:i4>
      </vt:variant>
      <vt:variant>
        <vt:lpwstr/>
      </vt:variant>
      <vt:variant>
        <vt:lpwstr>_Toc20143011</vt:lpwstr>
      </vt:variant>
      <vt:variant>
        <vt:i4>1245233</vt:i4>
      </vt:variant>
      <vt:variant>
        <vt:i4>14</vt:i4>
      </vt:variant>
      <vt:variant>
        <vt:i4>0</vt:i4>
      </vt:variant>
      <vt:variant>
        <vt:i4>5</vt:i4>
      </vt:variant>
      <vt:variant>
        <vt:lpwstr/>
      </vt:variant>
      <vt:variant>
        <vt:lpwstr>_Toc20143010</vt:lpwstr>
      </vt:variant>
      <vt:variant>
        <vt:i4>1703984</vt:i4>
      </vt:variant>
      <vt:variant>
        <vt:i4>8</vt:i4>
      </vt:variant>
      <vt:variant>
        <vt:i4>0</vt:i4>
      </vt:variant>
      <vt:variant>
        <vt:i4>5</vt:i4>
      </vt:variant>
      <vt:variant>
        <vt:lpwstr/>
      </vt:variant>
      <vt:variant>
        <vt:lpwstr>_Toc20143009</vt:lpwstr>
      </vt:variant>
      <vt:variant>
        <vt:i4>1769520</vt:i4>
      </vt:variant>
      <vt:variant>
        <vt:i4>2</vt:i4>
      </vt:variant>
      <vt:variant>
        <vt:i4>0</vt:i4>
      </vt:variant>
      <vt:variant>
        <vt:i4>5</vt:i4>
      </vt:variant>
      <vt:variant>
        <vt:lpwstr/>
      </vt:variant>
      <vt:variant>
        <vt:lpwstr>_Toc20143008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Angana Roy</dc:creator>
  <cp:keywords/>
  <dc:description/>
  <cp:lastModifiedBy>Mackie, Paul</cp:lastModifiedBy>
  <cp:revision>2</cp:revision>
  <dcterms:created xsi:type="dcterms:W3CDTF">2020-08-04T17:08:00Z</dcterms:created>
  <dcterms:modified xsi:type="dcterms:W3CDTF">2020-08-04T17:08:00Z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0x010100F7DF9E1BA2BB0E48AF6B4E6E601CA4F8</vt:lpwstr>
  </property>
  <property fmtid="{D5CDD505-2E9C-101B-9397-08002B2CF9AE}" pid="3" name="_dlc_DocIdItemGuid">
    <vt:lpwstr>bd95fa7e-d560-483f-8b5a-1f81c4df2b88</vt:lpwstr>
  </property>
</Properties>
</file>