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D7" w:rsidRDefault="006D4ED7" w:rsidP="006D4ED7">
      <w:pPr>
        <w:pStyle w:val="Heading1"/>
        <w:rPr>
          <w:rFonts w:eastAsia="Calibri"/>
        </w:rPr>
      </w:pPr>
      <w:bookmarkStart w:id="0" w:name="_Toc503794650"/>
      <w:bookmarkStart w:id="1" w:name="_GoBack"/>
      <w:bookmarkEnd w:id="1"/>
      <w:r>
        <w:rPr>
          <w:rFonts w:eastAsia="Calibri"/>
        </w:rPr>
        <w:t>APPENDIX E: ADA-INCLUSIVE EXERCISE WORKSHEET FROM JAX</w:t>
      </w:r>
      <w:bookmarkEnd w:id="0"/>
    </w:p>
    <w:p w:rsidR="006D4ED7" w:rsidRDefault="006D4ED7" w:rsidP="006D4ED7"/>
    <w:tbl>
      <w:tblPr>
        <w:tblStyle w:val="TableGrid"/>
        <w:tblpPr w:vertAnchor="page" w:horzAnchor="margin" w:tblpXSpec="right" w:tblpY="2911"/>
        <w:tblOverlap w:val="never"/>
        <w:tblW w:w="5412" w:type="dxa"/>
        <w:tblInd w:w="0" w:type="dxa"/>
        <w:tblCellMar>
          <w:left w:w="217" w:type="dxa"/>
          <w:right w:w="115" w:type="dxa"/>
        </w:tblCellMar>
        <w:tblLook w:val="04A0" w:firstRow="1" w:lastRow="0" w:firstColumn="1" w:lastColumn="0" w:noHBand="0" w:noVBand="1"/>
      </w:tblPr>
      <w:tblGrid>
        <w:gridCol w:w="5412"/>
      </w:tblGrid>
      <w:tr w:rsidR="006D4ED7">
        <w:trPr>
          <w:trHeight w:val="576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b/>
                <w:sz w:val="28"/>
              </w:rPr>
              <w:t>2017 Airport Full-Scale Emergency Exercise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:rsidR="006D4ED7" w:rsidRDefault="006D4ED7" w:rsidP="006D4ED7">
      <w:pPr>
        <w:spacing w:after="0"/>
        <w:jc w:val="both"/>
      </w:pPr>
      <w:r>
        <w:rPr>
          <w:noProof/>
        </w:rPr>
        <w:drawing>
          <wp:inline distT="0" distB="0" distL="0" distR="0">
            <wp:extent cx="238125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46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3956"/>
        <w:gridCol w:w="900"/>
        <w:gridCol w:w="756"/>
        <w:gridCol w:w="1870"/>
        <w:gridCol w:w="1870"/>
      </w:tblGrid>
      <w:tr w:rsidR="006D4ED7">
        <w:trPr>
          <w:trHeight w:val="278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  <w:ind w:left="46"/>
            </w:pPr>
            <w:r>
              <w:rPr>
                <w:rFonts w:ascii="Calibri" w:hAnsi="Calibri" w:cs="Calibri"/>
                <w:b/>
                <w:sz w:val="22"/>
              </w:rPr>
              <w:t>Persons with Disabilities and Access and Functional Needs (DAFN)/Limited English Proficiency (LEP)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D4ED7">
        <w:trPr>
          <w:trHeight w:val="302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b/>
              </w:rPr>
              <w:t xml:space="preserve">Evaluator: </w:t>
            </w:r>
          </w:p>
        </w:tc>
      </w:tr>
      <w:tr w:rsidR="006D4ED7">
        <w:trPr>
          <w:trHeight w:val="302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b/>
              </w:rPr>
              <w:t xml:space="preserve">Evaluator Contact Information (email): </w:t>
            </w:r>
          </w:p>
        </w:tc>
      </w:tr>
      <w:tr w:rsidR="006D4ED7">
        <w:trPr>
          <w:trHeight w:val="30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  <w:ind w:right="9"/>
              <w:jc w:val="center"/>
            </w:pPr>
            <w:r>
              <w:rPr>
                <w:rFonts w:ascii="Calibri" w:hAnsi="Calibri" w:cs="Calibri"/>
                <w:b/>
              </w:rPr>
              <w:t xml:space="preserve">Review Item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  <w:ind w:right="9"/>
              <w:jc w:val="center"/>
            </w:pPr>
            <w:r>
              <w:rPr>
                <w:rFonts w:ascii="Calibri" w:hAnsi="Calibri" w:cs="Calibri"/>
                <w:b/>
              </w:rPr>
              <w:t xml:space="preserve">Yes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  <w:ind w:right="10"/>
              <w:jc w:val="center"/>
            </w:pPr>
            <w:r>
              <w:rPr>
                <w:rFonts w:ascii="Calibri" w:hAnsi="Calibri" w:cs="Calibri"/>
                <w:b/>
              </w:rPr>
              <w:t xml:space="preserve">No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  <w:ind w:left="89"/>
            </w:pPr>
            <w:r>
              <w:rPr>
                <w:rFonts w:ascii="Calibri" w:hAnsi="Calibri" w:cs="Calibri"/>
                <w:b/>
              </w:rPr>
              <w:t xml:space="preserve">Not Applicable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  <w:ind w:right="6"/>
              <w:jc w:val="center"/>
            </w:pPr>
            <w:r>
              <w:rPr>
                <w:rFonts w:ascii="Calibri" w:hAnsi="Calibri" w:cs="Calibri"/>
                <w:b/>
              </w:rPr>
              <w:t xml:space="preserve">Not Observed </w:t>
            </w:r>
          </w:p>
        </w:tc>
      </w:tr>
      <w:tr w:rsidR="006D4ED7">
        <w:trPr>
          <w:trHeight w:val="54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1. Did members of the DAFN community participate in this exercise?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54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2. If yes, how many persons from the DAFN community participated?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81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3. Were the persons from the DAFN community (“victim”) triaged by first responders?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135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 w:line="237" w:lineRule="auto"/>
            </w:pPr>
            <w:r>
              <w:rPr>
                <w:rFonts w:ascii="Calibri" w:hAnsi="Calibri" w:cs="Calibri"/>
                <w:sz w:val="22"/>
              </w:rPr>
              <w:t xml:space="preserve">a. If so, describe the interaction between the first responder and the “victim”: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81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4. Did you witness any issues arise between the first responder and the “victim?”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135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 w:line="237" w:lineRule="auto"/>
            </w:pPr>
            <w:r>
              <w:rPr>
                <w:rFonts w:ascii="Calibri" w:hAnsi="Calibri" w:cs="Calibri"/>
                <w:sz w:val="22"/>
              </w:rPr>
              <w:t xml:space="preserve"> a. If so, what issues arose during the triage process?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81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5. Was the member of the DAFN community in need of transportation from the crash site due to injuries?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54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a. If so, did any ADA-related issues arise during the movement of the “victim?”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108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6. How was the “victim” transported from the crash site to a hospital: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135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 w:line="237" w:lineRule="auto"/>
            </w:pPr>
            <w:r>
              <w:rPr>
                <w:rFonts w:ascii="Calibri" w:hAnsi="Calibri" w:cs="Calibri"/>
                <w:sz w:val="22"/>
              </w:rPr>
              <w:lastRenderedPageBreak/>
              <w:t xml:space="preserve">7. Were there any ADA-related issues when first responders were moving the victim into the transport vehicle?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16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a. If so, what issues arose during the transportation phase?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54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8. Did members of the LEP community participate in this exercise?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54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9. If yes, how many persons from the LEP community participated?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81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3. Were the persons from the LEP community (“victims”) triaged by first responders?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135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2" w:line="237" w:lineRule="auto"/>
            </w:pPr>
            <w:r>
              <w:rPr>
                <w:rFonts w:ascii="Calibri" w:hAnsi="Calibri" w:cs="Calibri"/>
                <w:sz w:val="22"/>
              </w:rPr>
              <w:t xml:space="preserve">a. If so, describe the interaction between the first responder and the “victim”: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81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4. Did you witness any issues arise between the first responder and the “victim?”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135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 w:line="237" w:lineRule="auto"/>
            </w:pPr>
            <w:r>
              <w:rPr>
                <w:rFonts w:ascii="Calibri" w:hAnsi="Calibri" w:cs="Calibri"/>
                <w:sz w:val="22"/>
              </w:rPr>
              <w:t xml:space="preserve"> a. If so, what issues arose during the triage process?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81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5. Was the member of the LEP community in need of transportation from the crash site due to injuries?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54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a. If so, did any ADA-related issues arise during the movement of the “victim”?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108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 w:line="237" w:lineRule="auto"/>
            </w:pPr>
            <w:r>
              <w:rPr>
                <w:rFonts w:ascii="Calibri" w:hAnsi="Calibri" w:cs="Calibri"/>
                <w:sz w:val="22"/>
              </w:rPr>
              <w:t xml:space="preserve">6. How was the “victim” transported from the crash site to a hospital: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135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 w:line="237" w:lineRule="auto"/>
            </w:pPr>
            <w:r>
              <w:rPr>
                <w:rFonts w:ascii="Calibri" w:hAnsi="Calibri" w:cs="Calibri"/>
                <w:sz w:val="22"/>
              </w:rPr>
              <w:t xml:space="preserve">7. Were there any ADA-related issues when first responders were moving the victim into the transport vehicle?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6D4ED7">
        <w:trPr>
          <w:trHeight w:val="162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 w:line="237" w:lineRule="auto"/>
            </w:pPr>
            <w:r>
              <w:rPr>
                <w:rFonts w:ascii="Calibri" w:hAnsi="Calibri" w:cs="Calibri"/>
                <w:sz w:val="22"/>
              </w:rPr>
              <w:lastRenderedPageBreak/>
              <w:t xml:space="preserve">a. If so, what issues arose during the transportation phase?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D7" w:rsidRDefault="006D4ED7">
            <w:pPr>
              <w:spacing w:after="0"/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:rsidR="006D4ED7" w:rsidRDefault="006D4ED7" w:rsidP="006D4ED7">
      <w:pPr>
        <w:spacing w:after="0"/>
        <w:jc w:val="both"/>
      </w:pPr>
      <w:r>
        <w:rPr>
          <w:rFonts w:ascii="Calibri" w:hAnsi="Calibri" w:cs="Calibri"/>
          <w:sz w:val="22"/>
        </w:rPr>
        <w:t xml:space="preserve"> </w:t>
      </w:r>
    </w:p>
    <w:p w:rsidR="006D4ED7" w:rsidRDefault="006D4ED7" w:rsidP="006D4ED7"/>
    <w:p w:rsidR="00315F07" w:rsidRDefault="006D4ED7" w:rsidP="006D4ED7">
      <w:r>
        <w:br w:type="page"/>
      </w:r>
    </w:p>
    <w:sectPr w:rsidR="0031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D7"/>
    <w:rsid w:val="00451BD0"/>
    <w:rsid w:val="006D4ED7"/>
    <w:rsid w:val="00E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D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ED7"/>
    <w:pPr>
      <w:ind w:left="360" w:hanging="360"/>
      <w:outlineLvl w:val="0"/>
    </w:pPr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ED7"/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TableGrid">
    <w:name w:val="TableGrid"/>
    <w:rsid w:val="006D4ED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D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ED7"/>
    <w:pPr>
      <w:ind w:left="360" w:hanging="360"/>
      <w:outlineLvl w:val="0"/>
    </w:pPr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ED7"/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TableGrid">
    <w:name w:val="TableGrid"/>
    <w:rsid w:val="006D4ED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Gstaba</dc:creator>
  <cp:lastModifiedBy>Gstaba</cp:lastModifiedBy>
  <cp:revision>1</cp:revision>
  <dcterms:created xsi:type="dcterms:W3CDTF">2018-01-22T21:59:00Z</dcterms:created>
  <dcterms:modified xsi:type="dcterms:W3CDTF">2018-01-22T22:02:00Z</dcterms:modified>
</cp:coreProperties>
</file>