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83" w:rsidRPr="00601783" w:rsidRDefault="00601783" w:rsidP="00601783">
      <w:pPr>
        <w:pStyle w:val="Heading1"/>
      </w:pPr>
      <w:r w:rsidRPr="00D37A3D">
        <w:t>2.5 Accessible Meeting Facility Checklist</w:t>
      </w:r>
    </w:p>
    <w:p w:rsidR="0023076F" w:rsidRPr="00601783" w:rsidRDefault="0023076F" w:rsidP="00601783">
      <w:pPr>
        <w:pStyle w:val="Bodytext"/>
      </w:pPr>
      <w:r w:rsidRPr="00601783">
        <w:rPr>
          <w:b/>
        </w:rPr>
        <w:t>Purpose:</w:t>
      </w:r>
      <w:r w:rsidRPr="00601783">
        <w:t xml:space="preserve"> This checklist is a guide that presents minimum standards for an accessible meeting site. It does not replace the Americans with Disabilities Act requirements or state or local building codes. Buildings constructed after 2002 generally should meet or exceed these standards. </w:t>
      </w:r>
    </w:p>
    <w:p w:rsidR="0023076F" w:rsidRPr="00601783" w:rsidRDefault="0023076F" w:rsidP="00601783">
      <w:pPr>
        <w:pStyle w:val="Bodytext"/>
      </w:pPr>
      <w:r w:rsidRPr="00601783">
        <w:rPr>
          <w:b/>
        </w:rPr>
        <w:t>Directions:</w:t>
      </w:r>
      <w:r w:rsidRPr="00601783">
        <w:t xml:space="preserve"> Many of these standards are technical. Consult with an architect, building codes department, or public and community organizations who serve people with disabilities if in doubt.</w:t>
      </w:r>
    </w:p>
    <w:p w:rsidR="00D37A3D" w:rsidRDefault="00D37A3D" w:rsidP="00FA07CE">
      <w:pPr>
        <w:pStyle w:val="Bodytext"/>
      </w:pPr>
    </w:p>
    <w:p w:rsidR="00D37A3D" w:rsidRDefault="00D37A3D" w:rsidP="00D37A3D">
      <w:pPr>
        <w:pStyle w:val="Subhead3"/>
        <w:spacing w:after="0" w:line="240" w:lineRule="auto"/>
        <w:rPr>
          <w:rFonts w:ascii="Arial" w:hAnsi="Arial"/>
          <w:b/>
          <w:color w:val="auto"/>
        </w:rPr>
        <w:sectPr w:rsidR="00D37A3D">
          <w:footerReference w:type="even" r:id="rId7"/>
          <w:footerReference w:type="default" r:id="rId8"/>
          <w:pgSz w:w="12240" w:h="15840"/>
          <w:pgMar w:top="1440" w:right="1440" w:bottom="1440" w:left="1440" w:header="720" w:footer="720" w:gutter="0"/>
          <w:cols w:space="720"/>
          <w:noEndnote/>
        </w:sectPr>
      </w:pPr>
    </w:p>
    <w:p w:rsidR="0023076F" w:rsidRPr="00601783" w:rsidRDefault="0023076F" w:rsidP="00601783">
      <w:pPr>
        <w:pStyle w:val="Heading2"/>
        <w:rPr>
          <w:rFonts w:ascii="Arial" w:hAnsi="Arial" w:cs="FrutigerLTStd-Black"/>
          <w:bCs w:val="0"/>
          <w:color w:val="auto"/>
          <w:sz w:val="28"/>
          <w:szCs w:val="28"/>
        </w:rPr>
      </w:pPr>
      <w:r w:rsidRPr="00601783">
        <w:rPr>
          <w:rFonts w:ascii="Arial" w:hAnsi="Arial" w:cs="FrutigerLTStd-Black"/>
          <w:bCs w:val="0"/>
          <w:color w:val="auto"/>
          <w:sz w:val="28"/>
          <w:szCs w:val="28"/>
        </w:rPr>
        <w:lastRenderedPageBreak/>
        <w:t>Signage</w:t>
      </w:r>
    </w:p>
    <w:p w:rsidR="0023076F" w:rsidRPr="00601783" w:rsidRDefault="0023076F" w:rsidP="00601783">
      <w:pPr>
        <w:pStyle w:val="BulletedList"/>
        <w:numPr>
          <w:ilvl w:val="0"/>
          <w:numId w:val="4"/>
        </w:numPr>
        <w:tabs>
          <w:tab w:val="num" w:pos="720"/>
        </w:tabs>
      </w:pPr>
      <w:r w:rsidRPr="00601783">
        <w:t>International Symbol of Accessibility used to designate reserved parking, accessible entrances, routes, and restrooms</w:t>
      </w:r>
    </w:p>
    <w:p w:rsidR="0023076F" w:rsidRPr="00601783" w:rsidRDefault="0023076F" w:rsidP="00601783">
      <w:pPr>
        <w:pStyle w:val="Heading2"/>
        <w:rPr>
          <w:rFonts w:ascii="Arial" w:hAnsi="Arial" w:cs="FrutigerLTStd-Black"/>
          <w:bCs w:val="0"/>
          <w:color w:val="auto"/>
          <w:sz w:val="28"/>
          <w:szCs w:val="28"/>
        </w:rPr>
      </w:pPr>
      <w:r w:rsidRPr="00601783">
        <w:rPr>
          <w:rFonts w:ascii="Arial" w:hAnsi="Arial" w:cs="FrutigerLTStd-Black"/>
          <w:bCs w:val="0"/>
          <w:color w:val="auto"/>
          <w:sz w:val="28"/>
          <w:szCs w:val="28"/>
        </w:rPr>
        <w:t>Exterior Surfaces, Interior Floors, and Landings</w:t>
      </w:r>
    </w:p>
    <w:p w:rsidR="0023076F" w:rsidRPr="00D37A3D" w:rsidRDefault="0023076F" w:rsidP="00601783">
      <w:pPr>
        <w:pStyle w:val="BulletedList"/>
        <w:numPr>
          <w:ilvl w:val="0"/>
          <w:numId w:val="12"/>
        </w:numPr>
      </w:pPr>
      <w:r w:rsidRPr="00D37A3D">
        <w:t>Level</w:t>
      </w:r>
    </w:p>
    <w:p w:rsidR="0023076F" w:rsidRPr="00D37A3D" w:rsidRDefault="0023076F" w:rsidP="00601783">
      <w:pPr>
        <w:pStyle w:val="BulletedList"/>
        <w:numPr>
          <w:ilvl w:val="0"/>
          <w:numId w:val="12"/>
        </w:numPr>
      </w:pPr>
      <w:r w:rsidRPr="00D37A3D">
        <w:t xml:space="preserve">Firm, non-slip surface </w:t>
      </w:r>
    </w:p>
    <w:p w:rsidR="0023076F" w:rsidRPr="00D37A3D" w:rsidRDefault="0023076F" w:rsidP="00601783">
      <w:pPr>
        <w:pStyle w:val="BulletedList"/>
        <w:numPr>
          <w:ilvl w:val="0"/>
          <w:numId w:val="12"/>
        </w:numPr>
      </w:pPr>
      <w:r w:rsidRPr="00D37A3D">
        <w:t>Free of obstructions</w:t>
      </w:r>
    </w:p>
    <w:p w:rsidR="0023076F" w:rsidRPr="00D37A3D" w:rsidRDefault="0023076F" w:rsidP="00601783">
      <w:pPr>
        <w:pStyle w:val="BulletedList"/>
        <w:numPr>
          <w:ilvl w:val="0"/>
          <w:numId w:val="12"/>
        </w:numPr>
      </w:pPr>
      <w:r w:rsidRPr="00D37A3D">
        <w:t>No recent carpet cleaning</w:t>
      </w:r>
    </w:p>
    <w:p w:rsidR="0023076F" w:rsidRPr="00601783" w:rsidRDefault="0023076F" w:rsidP="00601783">
      <w:pPr>
        <w:pStyle w:val="Heading2"/>
        <w:rPr>
          <w:rFonts w:ascii="Arial" w:hAnsi="Arial" w:cs="FrutigerLTStd-Black"/>
          <w:bCs w:val="0"/>
          <w:color w:val="auto"/>
          <w:sz w:val="28"/>
          <w:szCs w:val="28"/>
        </w:rPr>
      </w:pPr>
      <w:r w:rsidRPr="00601783">
        <w:rPr>
          <w:rFonts w:ascii="Arial" w:hAnsi="Arial" w:cs="FrutigerLTStd-Black"/>
          <w:bCs w:val="0"/>
          <w:color w:val="auto"/>
          <w:sz w:val="28"/>
          <w:szCs w:val="28"/>
        </w:rPr>
        <w:t>Parking</w:t>
      </w:r>
    </w:p>
    <w:p w:rsidR="0023076F" w:rsidRPr="00D37A3D" w:rsidRDefault="0023076F" w:rsidP="00601783">
      <w:pPr>
        <w:pStyle w:val="BulletedList"/>
        <w:numPr>
          <w:ilvl w:val="0"/>
          <w:numId w:val="13"/>
        </w:numPr>
      </w:pPr>
      <w:r w:rsidRPr="00D37A3D">
        <w:t>Parking spaces designated for individuals with disabilities in close proximity to site</w:t>
      </w:r>
    </w:p>
    <w:p w:rsidR="0023076F" w:rsidRPr="00D37A3D" w:rsidRDefault="0023076F" w:rsidP="00601783">
      <w:pPr>
        <w:pStyle w:val="BulletedList"/>
        <w:numPr>
          <w:ilvl w:val="0"/>
          <w:numId w:val="13"/>
        </w:numPr>
      </w:pPr>
      <w:r w:rsidRPr="00D37A3D">
        <w:t>At least one van space</w:t>
      </w:r>
    </w:p>
    <w:p w:rsidR="0023076F" w:rsidRPr="00D37A3D" w:rsidRDefault="0023076F" w:rsidP="00601783">
      <w:pPr>
        <w:pStyle w:val="BulletedList"/>
        <w:numPr>
          <w:ilvl w:val="0"/>
          <w:numId w:val="13"/>
        </w:numPr>
      </w:pPr>
      <w:r w:rsidRPr="00D37A3D">
        <w:t>If unpaved, size of gravel less than 1/3"</w:t>
      </w:r>
    </w:p>
    <w:p w:rsidR="0023076F" w:rsidRPr="00D37A3D" w:rsidRDefault="0023076F" w:rsidP="00601783">
      <w:pPr>
        <w:pStyle w:val="BulletedList"/>
        <w:numPr>
          <w:ilvl w:val="0"/>
          <w:numId w:val="13"/>
        </w:numPr>
      </w:pPr>
      <w:r w:rsidRPr="00D37A3D">
        <w:t>Curb cut, ramp, or level area to walkway or to entrance of facility</w:t>
      </w:r>
    </w:p>
    <w:p w:rsidR="0023076F" w:rsidRPr="00601783" w:rsidRDefault="00601783" w:rsidP="00601783">
      <w:pPr>
        <w:pStyle w:val="Heading2"/>
        <w:rPr>
          <w:rFonts w:ascii="Arial" w:hAnsi="Arial" w:cs="FrutigerLTStd-Black"/>
          <w:bCs w:val="0"/>
          <w:color w:val="auto"/>
          <w:sz w:val="28"/>
          <w:szCs w:val="28"/>
        </w:rPr>
      </w:pPr>
      <w:r>
        <w:rPr>
          <w:rFonts w:ascii="Arial" w:hAnsi="Arial" w:cs="FrutigerLTStd-Black"/>
          <w:bCs w:val="0"/>
          <w:color w:val="auto"/>
          <w:sz w:val="28"/>
          <w:szCs w:val="28"/>
        </w:rPr>
        <w:br w:type="column"/>
      </w:r>
      <w:r w:rsidR="0023076F" w:rsidRPr="00601783">
        <w:rPr>
          <w:rFonts w:ascii="Arial" w:hAnsi="Arial" w:cs="FrutigerLTStd-Black"/>
          <w:bCs w:val="0"/>
          <w:color w:val="auto"/>
          <w:sz w:val="28"/>
          <w:szCs w:val="28"/>
        </w:rPr>
        <w:lastRenderedPageBreak/>
        <w:t>Meeting Rooms and Common Use Areas</w:t>
      </w:r>
    </w:p>
    <w:p w:rsidR="0023076F" w:rsidRPr="00D37A3D" w:rsidRDefault="0023076F" w:rsidP="00601783">
      <w:pPr>
        <w:pStyle w:val="BulletedList"/>
        <w:numPr>
          <w:ilvl w:val="0"/>
          <w:numId w:val="21"/>
        </w:numPr>
      </w:pPr>
      <w:r w:rsidRPr="00D37A3D">
        <w:t>Ramps for raised platforms, speaking areas</w:t>
      </w:r>
    </w:p>
    <w:p w:rsidR="0023076F" w:rsidRPr="00D37A3D" w:rsidRDefault="0023076F" w:rsidP="00601783">
      <w:pPr>
        <w:pStyle w:val="BulletedList"/>
        <w:numPr>
          <w:ilvl w:val="0"/>
          <w:numId w:val="21"/>
        </w:numPr>
      </w:pPr>
      <w:r w:rsidRPr="00D37A3D">
        <w:t>Audible and visible alarm system</w:t>
      </w:r>
    </w:p>
    <w:p w:rsidR="0023076F" w:rsidRPr="00D37A3D" w:rsidRDefault="0023076F" w:rsidP="00601783">
      <w:pPr>
        <w:pStyle w:val="BulletedList"/>
        <w:numPr>
          <w:ilvl w:val="0"/>
          <w:numId w:val="21"/>
        </w:numPr>
      </w:pPr>
      <w:r w:rsidRPr="00D37A3D">
        <w:t>Unobstructed viewing position from wheelchair seating</w:t>
      </w:r>
    </w:p>
    <w:p w:rsidR="0023076F" w:rsidRPr="00D37A3D" w:rsidRDefault="0023076F" w:rsidP="00601783">
      <w:pPr>
        <w:pStyle w:val="BulletedList"/>
        <w:numPr>
          <w:ilvl w:val="0"/>
          <w:numId w:val="21"/>
        </w:numPr>
      </w:pPr>
      <w:r w:rsidRPr="00D37A3D">
        <w:t>Assisted listening devices or audio aids</w:t>
      </w:r>
    </w:p>
    <w:p w:rsidR="0023076F" w:rsidRPr="00D37A3D" w:rsidRDefault="0023076F" w:rsidP="00601783">
      <w:pPr>
        <w:pStyle w:val="BulletedList"/>
        <w:numPr>
          <w:ilvl w:val="0"/>
          <w:numId w:val="21"/>
        </w:numPr>
        <w:rPr>
          <w:rFonts w:cs="FrutigerLTStd-Roman"/>
          <w:spacing w:val="-2"/>
        </w:rPr>
      </w:pPr>
      <w:r w:rsidRPr="00D37A3D">
        <w:rPr>
          <w:rFonts w:cs="FrutigerLTStd-Roman"/>
          <w:spacing w:val="-2"/>
        </w:rPr>
        <w:t>Multiple outlets for laptops or other electronic devices</w:t>
      </w:r>
    </w:p>
    <w:p w:rsidR="0023076F" w:rsidRPr="00D37A3D" w:rsidRDefault="0023076F" w:rsidP="00601783">
      <w:pPr>
        <w:pStyle w:val="BulletedList"/>
        <w:numPr>
          <w:ilvl w:val="0"/>
          <w:numId w:val="21"/>
        </w:numPr>
        <w:rPr>
          <w:spacing w:val="-2"/>
        </w:rPr>
      </w:pPr>
      <w:r w:rsidRPr="00D37A3D">
        <w:rPr>
          <w:rFonts w:cs="FrutigerLTStd-Roman"/>
          <w:spacing w:val="-2"/>
        </w:rPr>
        <w:t>No painting under way in facility</w:t>
      </w:r>
    </w:p>
    <w:p w:rsidR="0023076F" w:rsidRPr="00601783" w:rsidRDefault="0023076F" w:rsidP="00601783">
      <w:pPr>
        <w:pStyle w:val="Heading2"/>
        <w:rPr>
          <w:rFonts w:ascii="Arial" w:hAnsi="Arial" w:cs="FrutigerLTStd-Black"/>
          <w:bCs w:val="0"/>
          <w:color w:val="auto"/>
          <w:sz w:val="28"/>
          <w:szCs w:val="28"/>
        </w:rPr>
      </w:pPr>
      <w:r w:rsidRPr="00601783">
        <w:rPr>
          <w:rFonts w:ascii="Arial" w:hAnsi="Arial" w:cs="FrutigerLTStd-Black"/>
          <w:bCs w:val="0"/>
          <w:color w:val="auto"/>
          <w:sz w:val="28"/>
          <w:szCs w:val="28"/>
        </w:rPr>
        <w:t>Entrances, Interior Doors</w:t>
      </w:r>
    </w:p>
    <w:p w:rsidR="0023076F" w:rsidRPr="00120512" w:rsidRDefault="0023076F" w:rsidP="00120512">
      <w:pPr>
        <w:pStyle w:val="BulletedList"/>
        <w:numPr>
          <w:ilvl w:val="0"/>
          <w:numId w:val="22"/>
        </w:numPr>
      </w:pPr>
      <w:r w:rsidRPr="00120512">
        <w:t>Passenger drop-off and loading zone near accessible entrance with an unobstructed access aisle adjacent and parallel to the vehicle pull-up space</w:t>
      </w:r>
    </w:p>
    <w:p w:rsidR="0023076F" w:rsidRPr="00120512" w:rsidRDefault="0023076F" w:rsidP="00120512">
      <w:pPr>
        <w:pStyle w:val="BulletedList"/>
        <w:numPr>
          <w:ilvl w:val="0"/>
          <w:numId w:val="22"/>
        </w:numPr>
      </w:pPr>
      <w:r w:rsidRPr="00120512">
        <w:t>Doors have a clear opening width of 32"; elevator door has 36" minimum clear opening</w:t>
      </w:r>
    </w:p>
    <w:p w:rsidR="0023076F" w:rsidRPr="00120512" w:rsidRDefault="0023076F" w:rsidP="00120512">
      <w:pPr>
        <w:pStyle w:val="BulletedList"/>
        <w:numPr>
          <w:ilvl w:val="0"/>
          <w:numId w:val="22"/>
        </w:numPr>
      </w:pPr>
      <w:r w:rsidRPr="00120512">
        <w:t>At least one primary entrance accessible door</w:t>
      </w:r>
    </w:p>
    <w:p w:rsidR="0023076F" w:rsidRPr="00120512" w:rsidRDefault="0023076F" w:rsidP="00120512">
      <w:pPr>
        <w:pStyle w:val="BulletedList"/>
        <w:numPr>
          <w:ilvl w:val="0"/>
          <w:numId w:val="22"/>
        </w:numPr>
      </w:pPr>
      <w:r w:rsidRPr="00120512">
        <w:t>Alternate accessible entrance for a revolving door</w:t>
      </w:r>
    </w:p>
    <w:p w:rsidR="0023076F" w:rsidRPr="00120512" w:rsidRDefault="0023076F" w:rsidP="00120512">
      <w:pPr>
        <w:pStyle w:val="BulletedList"/>
        <w:numPr>
          <w:ilvl w:val="0"/>
          <w:numId w:val="22"/>
        </w:numPr>
      </w:pPr>
      <w:r w:rsidRPr="00120512">
        <w:t>Thresholds level, no higher than 1/4"</w:t>
      </w:r>
    </w:p>
    <w:p w:rsidR="0023076F" w:rsidRPr="00120512" w:rsidRDefault="0023076F" w:rsidP="00120512">
      <w:pPr>
        <w:pStyle w:val="BulletedList"/>
        <w:numPr>
          <w:ilvl w:val="0"/>
          <w:numId w:val="22"/>
        </w:numPr>
      </w:pPr>
      <w:r w:rsidRPr="00120512">
        <w:t xml:space="preserve">Lever or loop-type handles on doors </w:t>
      </w:r>
    </w:p>
    <w:p w:rsidR="0023076F" w:rsidRPr="00120512" w:rsidRDefault="0023076F" w:rsidP="00120512">
      <w:pPr>
        <w:pStyle w:val="BulletedList"/>
        <w:numPr>
          <w:ilvl w:val="0"/>
          <w:numId w:val="22"/>
        </w:numPr>
        <w:rPr>
          <w:b/>
          <w:sz w:val="28"/>
          <w:szCs w:val="28"/>
        </w:rPr>
      </w:pPr>
      <w:r w:rsidRPr="00120512">
        <w:t>Door pressure 5 pounds maximum or automatic door</w:t>
      </w:r>
      <w:r w:rsidR="00601783">
        <w:br w:type="column"/>
      </w:r>
      <w:r w:rsidRPr="00120512">
        <w:rPr>
          <w:b/>
          <w:sz w:val="28"/>
          <w:szCs w:val="28"/>
        </w:rPr>
        <w:lastRenderedPageBreak/>
        <w:t>Ramps, Walkways, Interior Stairways, and Corridors</w:t>
      </w:r>
    </w:p>
    <w:p w:rsidR="0023076F" w:rsidRPr="00D37A3D" w:rsidRDefault="0023076F" w:rsidP="00601783">
      <w:pPr>
        <w:pStyle w:val="BulletedList"/>
        <w:numPr>
          <w:ilvl w:val="0"/>
          <w:numId w:val="16"/>
        </w:numPr>
      </w:pPr>
      <w:r w:rsidRPr="00D37A3D">
        <w:t>36" minimum interior width</w:t>
      </w:r>
    </w:p>
    <w:p w:rsidR="0023076F" w:rsidRPr="00D37A3D" w:rsidRDefault="0023076F" w:rsidP="00601783">
      <w:pPr>
        <w:pStyle w:val="BulletedList"/>
        <w:numPr>
          <w:ilvl w:val="0"/>
          <w:numId w:val="16"/>
        </w:numPr>
      </w:pPr>
      <w:r w:rsidRPr="00D37A3D">
        <w:t>Ramps have maximum slope of 1': 12' and no more than 30” of rise between level landings</w:t>
      </w:r>
    </w:p>
    <w:p w:rsidR="0023076F" w:rsidRPr="00D37A3D" w:rsidRDefault="0023076F" w:rsidP="00601783">
      <w:pPr>
        <w:pStyle w:val="BulletedList"/>
        <w:numPr>
          <w:ilvl w:val="0"/>
          <w:numId w:val="16"/>
        </w:numPr>
      </w:pPr>
      <w:r w:rsidRPr="00D37A3D">
        <w:t>5' x 5' level landings on top and bottom</w:t>
      </w:r>
    </w:p>
    <w:p w:rsidR="0023076F" w:rsidRPr="00D37A3D" w:rsidRDefault="0023076F" w:rsidP="00601783">
      <w:pPr>
        <w:pStyle w:val="BulletedList"/>
        <w:numPr>
          <w:ilvl w:val="0"/>
          <w:numId w:val="16"/>
        </w:numPr>
      </w:pPr>
      <w:r w:rsidRPr="00D37A3D">
        <w:t>An 18" clear maneuvering space at the pull side of the door</w:t>
      </w:r>
    </w:p>
    <w:p w:rsidR="0023076F" w:rsidRPr="00D37A3D" w:rsidRDefault="0023076F" w:rsidP="00601783">
      <w:pPr>
        <w:pStyle w:val="BulletedList"/>
        <w:numPr>
          <w:ilvl w:val="0"/>
          <w:numId w:val="16"/>
        </w:numPr>
      </w:pPr>
      <w:r w:rsidRPr="00D37A3D">
        <w:t>Graspable handrails on both sides, 34"- 38" high, properly secured</w:t>
      </w:r>
    </w:p>
    <w:p w:rsidR="0023076F" w:rsidRPr="00D37A3D" w:rsidRDefault="0023076F" w:rsidP="00601783">
      <w:pPr>
        <w:pStyle w:val="BulletedList"/>
        <w:numPr>
          <w:ilvl w:val="0"/>
          <w:numId w:val="16"/>
        </w:numPr>
      </w:pPr>
      <w:r w:rsidRPr="00D37A3D">
        <w:t>No open risers (steps)</w:t>
      </w:r>
    </w:p>
    <w:p w:rsidR="0023076F" w:rsidRPr="00601783" w:rsidRDefault="0023076F" w:rsidP="00601783">
      <w:pPr>
        <w:pStyle w:val="Heading2"/>
        <w:rPr>
          <w:rFonts w:ascii="Arial" w:hAnsi="Arial" w:cs="FrutigerLTStd-Black"/>
          <w:bCs w:val="0"/>
          <w:color w:val="auto"/>
          <w:sz w:val="28"/>
          <w:szCs w:val="28"/>
        </w:rPr>
      </w:pPr>
      <w:r w:rsidRPr="00601783">
        <w:rPr>
          <w:rFonts w:ascii="Arial" w:hAnsi="Arial" w:cs="FrutigerLTStd-Black"/>
          <w:bCs w:val="0"/>
          <w:color w:val="auto"/>
          <w:sz w:val="28"/>
          <w:szCs w:val="28"/>
        </w:rPr>
        <w:t>Elevators</w:t>
      </w:r>
    </w:p>
    <w:p w:rsidR="0023076F" w:rsidRPr="00D37A3D" w:rsidRDefault="0023076F" w:rsidP="00601783">
      <w:pPr>
        <w:pStyle w:val="BulletedList"/>
        <w:numPr>
          <w:ilvl w:val="0"/>
          <w:numId w:val="19"/>
        </w:numPr>
      </w:pPr>
      <w:r w:rsidRPr="00D37A3D">
        <w:t>Serves all floors and public meeting areas</w:t>
      </w:r>
    </w:p>
    <w:p w:rsidR="0023076F" w:rsidRPr="00D37A3D" w:rsidRDefault="0023076F" w:rsidP="00601783">
      <w:pPr>
        <w:pStyle w:val="BulletedList"/>
        <w:numPr>
          <w:ilvl w:val="0"/>
          <w:numId w:val="19"/>
        </w:numPr>
      </w:pPr>
      <w:r w:rsidRPr="00D37A3D">
        <w:t>Audible and visible signals in hallway and elevator interior that indicate both UP and DOWN directions of elevator</w:t>
      </w:r>
    </w:p>
    <w:p w:rsidR="0023076F" w:rsidRPr="00D37A3D" w:rsidRDefault="0023076F" w:rsidP="00601783">
      <w:pPr>
        <w:pStyle w:val="BulletedList"/>
        <w:numPr>
          <w:ilvl w:val="0"/>
          <w:numId w:val="19"/>
        </w:numPr>
      </w:pPr>
      <w:r w:rsidRPr="00D37A3D">
        <w:t>Reopening device that will reopen a door automatically if the door becomes obstructed</w:t>
      </w:r>
    </w:p>
    <w:p w:rsidR="0023076F" w:rsidRPr="00D37A3D" w:rsidRDefault="0023076F" w:rsidP="00601783">
      <w:pPr>
        <w:pStyle w:val="BulletedList"/>
        <w:numPr>
          <w:ilvl w:val="0"/>
          <w:numId w:val="19"/>
        </w:numPr>
      </w:pPr>
      <w:r w:rsidRPr="00D37A3D">
        <w:t>Visible and audible signals provided at each entrance to indicate which car is answering a call</w:t>
      </w:r>
    </w:p>
    <w:p w:rsidR="0023076F" w:rsidRPr="00601783" w:rsidRDefault="00120512" w:rsidP="00601783">
      <w:pPr>
        <w:pStyle w:val="Heading2"/>
        <w:rPr>
          <w:rFonts w:ascii="Arial" w:hAnsi="Arial" w:cs="FrutigerLTStd-Black"/>
          <w:bCs w:val="0"/>
          <w:color w:val="auto"/>
          <w:sz w:val="28"/>
          <w:szCs w:val="28"/>
        </w:rPr>
      </w:pPr>
      <w:r>
        <w:rPr>
          <w:rFonts w:ascii="Arial" w:hAnsi="Arial" w:cs="FrutigerLTStd-Black"/>
          <w:bCs w:val="0"/>
          <w:color w:val="auto"/>
          <w:sz w:val="28"/>
          <w:szCs w:val="28"/>
        </w:rPr>
        <w:br w:type="column"/>
      </w:r>
      <w:r w:rsidR="0023076F" w:rsidRPr="00601783">
        <w:rPr>
          <w:rFonts w:ascii="Arial" w:hAnsi="Arial" w:cs="FrutigerLTStd-Black"/>
          <w:bCs w:val="0"/>
          <w:color w:val="auto"/>
          <w:sz w:val="28"/>
          <w:szCs w:val="28"/>
        </w:rPr>
        <w:t>Public Restrooms (Men and Women)</w:t>
      </w:r>
    </w:p>
    <w:p w:rsidR="0023076F" w:rsidRPr="00D37A3D" w:rsidRDefault="0023076F" w:rsidP="00601783">
      <w:pPr>
        <w:pStyle w:val="BulletedList"/>
        <w:numPr>
          <w:ilvl w:val="0"/>
          <w:numId w:val="18"/>
        </w:numPr>
      </w:pPr>
      <w:r w:rsidRPr="00D37A3D">
        <w:t xml:space="preserve">On an accessible route of travel to and from meeting room </w:t>
      </w:r>
    </w:p>
    <w:p w:rsidR="0023076F" w:rsidRPr="00D37A3D" w:rsidRDefault="0023076F" w:rsidP="00601783">
      <w:pPr>
        <w:pStyle w:val="BulletedList"/>
        <w:numPr>
          <w:ilvl w:val="0"/>
          <w:numId w:val="18"/>
        </w:numPr>
      </w:pPr>
      <w:r w:rsidRPr="00D37A3D">
        <w:t xml:space="preserve">At least one accessible stall </w:t>
      </w:r>
    </w:p>
    <w:p w:rsidR="0023076F" w:rsidRPr="00D37A3D" w:rsidRDefault="0023076F" w:rsidP="00601783">
      <w:pPr>
        <w:pStyle w:val="BulletedList"/>
        <w:numPr>
          <w:ilvl w:val="0"/>
          <w:numId w:val="18"/>
        </w:numPr>
      </w:pPr>
      <w:r w:rsidRPr="00D37A3D">
        <w:t>High contrast, non-glare sign, raised print and Braille between 48"- 60" from floor located on latch side of door</w:t>
      </w:r>
    </w:p>
    <w:p w:rsidR="0023076F" w:rsidRPr="00D37A3D" w:rsidRDefault="0023076F" w:rsidP="00601783">
      <w:pPr>
        <w:pStyle w:val="BulletedList"/>
        <w:numPr>
          <w:ilvl w:val="0"/>
          <w:numId w:val="18"/>
        </w:numPr>
      </w:pPr>
      <w:r w:rsidRPr="00D37A3D">
        <w:t>Stall width 60"</w:t>
      </w:r>
      <w:r w:rsidRPr="00D37A3D">
        <w:rPr>
          <w:spacing w:val="-16"/>
        </w:rPr>
        <w:t xml:space="preserve"> </w:t>
      </w:r>
      <w:r w:rsidRPr="00D37A3D">
        <w:rPr>
          <w:spacing w:val="2"/>
        </w:rPr>
        <w:t>x 56</w:t>
      </w:r>
      <w:r w:rsidRPr="00D37A3D">
        <w:t>" with mounted toilet or 60"</w:t>
      </w:r>
      <w:r w:rsidRPr="00D37A3D">
        <w:rPr>
          <w:spacing w:val="-16"/>
        </w:rPr>
        <w:t xml:space="preserve"> </w:t>
      </w:r>
      <w:r w:rsidRPr="00D37A3D">
        <w:rPr>
          <w:spacing w:val="2"/>
        </w:rPr>
        <w:t>x</w:t>
      </w:r>
      <w:r w:rsidRPr="00D37A3D">
        <w:rPr>
          <w:spacing w:val="6"/>
        </w:rPr>
        <w:t xml:space="preserve"> </w:t>
      </w:r>
      <w:r w:rsidRPr="00D37A3D">
        <w:t>59" with wall mounted toilet</w:t>
      </w:r>
    </w:p>
    <w:p w:rsidR="0023076F" w:rsidRPr="00D37A3D" w:rsidRDefault="0023076F" w:rsidP="00601783">
      <w:pPr>
        <w:pStyle w:val="BulletedList"/>
        <w:numPr>
          <w:ilvl w:val="0"/>
          <w:numId w:val="18"/>
        </w:numPr>
      </w:pPr>
      <w:r w:rsidRPr="00D37A3D">
        <w:t>Grab bars side and back, above and parallel to floor</w:t>
      </w:r>
    </w:p>
    <w:p w:rsidR="0023076F" w:rsidRPr="00D37A3D" w:rsidRDefault="0023076F" w:rsidP="00601783">
      <w:pPr>
        <w:pStyle w:val="BulletedList"/>
        <w:numPr>
          <w:ilvl w:val="0"/>
          <w:numId w:val="18"/>
        </w:numPr>
      </w:pPr>
      <w:r w:rsidRPr="00D37A3D">
        <w:t>Toilet seat 17"</w:t>
      </w:r>
      <w:r w:rsidR="00D37A3D">
        <w:t xml:space="preserve"> </w:t>
      </w:r>
      <w:r w:rsidRPr="00D37A3D">
        <w:t>-</w:t>
      </w:r>
      <w:r w:rsidRPr="00D37A3D">
        <w:rPr>
          <w:spacing w:val="-16"/>
        </w:rPr>
        <w:t xml:space="preserve"> </w:t>
      </w:r>
      <w:r w:rsidRPr="00D37A3D">
        <w:t>19" high</w:t>
      </w:r>
    </w:p>
    <w:p w:rsidR="00601783" w:rsidRPr="00601783" w:rsidRDefault="0023076F" w:rsidP="00601783">
      <w:pPr>
        <w:pStyle w:val="BulletedList"/>
        <w:numPr>
          <w:ilvl w:val="0"/>
          <w:numId w:val="18"/>
        </w:numPr>
      </w:pPr>
      <w:r w:rsidRPr="00D37A3D">
        <w:t>Lever-type faucets (or automatic)</w:t>
      </w:r>
    </w:p>
    <w:p w:rsidR="0023076F" w:rsidRPr="00601783" w:rsidRDefault="0023076F" w:rsidP="00601783">
      <w:pPr>
        <w:pStyle w:val="Heading2"/>
        <w:rPr>
          <w:rFonts w:ascii="Arial" w:hAnsi="Arial" w:cs="FrutigerLTStd-Black"/>
          <w:bCs w:val="0"/>
          <w:color w:val="auto"/>
          <w:sz w:val="28"/>
          <w:szCs w:val="28"/>
        </w:rPr>
      </w:pPr>
      <w:r w:rsidRPr="00601783">
        <w:rPr>
          <w:rFonts w:ascii="Arial" w:hAnsi="Arial" w:cs="FrutigerLTStd-Black"/>
          <w:bCs w:val="0"/>
          <w:color w:val="auto"/>
          <w:sz w:val="28"/>
          <w:szCs w:val="28"/>
        </w:rPr>
        <w:t>General</w:t>
      </w:r>
    </w:p>
    <w:p w:rsidR="00D37A3D" w:rsidRDefault="0023076F" w:rsidP="00601783">
      <w:pPr>
        <w:pStyle w:val="BulletedList"/>
        <w:numPr>
          <w:ilvl w:val="0"/>
          <w:numId w:val="17"/>
        </w:numPr>
      </w:pPr>
      <w:r w:rsidRPr="00D37A3D">
        <w:t>Service animal accommodations</w:t>
      </w:r>
    </w:p>
    <w:p w:rsidR="0023076F" w:rsidRPr="00D37A3D" w:rsidRDefault="0023076F" w:rsidP="00D37A3D">
      <w:pPr>
        <w:pStyle w:val="NoParagraphStyle"/>
        <w:suppressAutoHyphens/>
        <w:spacing w:line="240" w:lineRule="auto"/>
        <w:rPr>
          <w:rFonts w:ascii="Arial" w:hAnsi="Arial" w:cs="FrutigerLTStd-Roman"/>
          <w:color w:val="auto"/>
          <w:spacing w:val="-2"/>
          <w:sz w:val="22"/>
          <w:szCs w:val="22"/>
        </w:rPr>
      </w:pPr>
    </w:p>
    <w:p w:rsidR="00D37A3D" w:rsidRDefault="00D37A3D" w:rsidP="00D37A3D">
      <w:pPr>
        <w:pStyle w:val="NoParagraphStyle"/>
        <w:suppressAutoHyphens/>
        <w:spacing w:line="240" w:lineRule="auto"/>
        <w:ind w:left="360" w:hanging="360"/>
        <w:rPr>
          <w:rFonts w:ascii="Arial" w:hAnsi="Arial" w:cs="FrutigerLTStd-Roman"/>
          <w:color w:val="auto"/>
          <w:spacing w:val="-2"/>
          <w:sz w:val="22"/>
          <w:szCs w:val="22"/>
        </w:rPr>
        <w:sectPr w:rsidR="00D37A3D" w:rsidSect="00D37A3D">
          <w:type w:val="continuous"/>
          <w:pgSz w:w="12240" w:h="15840"/>
          <w:pgMar w:top="1440" w:right="1440" w:bottom="1440" w:left="1440" w:header="720" w:footer="720" w:gutter="0"/>
          <w:cols w:num="2" w:space="720"/>
          <w:noEndnote/>
        </w:sectPr>
      </w:pPr>
    </w:p>
    <w:p w:rsidR="0023076F" w:rsidRPr="00D37A3D" w:rsidRDefault="0023076F" w:rsidP="00601783">
      <w:pPr>
        <w:pStyle w:val="Bodytext"/>
      </w:pPr>
      <w:r w:rsidRPr="00D37A3D">
        <w:t xml:space="preserve">Note: </w:t>
      </w:r>
      <w:r w:rsidRPr="00D37A3D">
        <w:tab/>
        <w:t>The symbol ' stands for foot or feet.</w:t>
      </w:r>
      <w:r w:rsidR="00601783">
        <w:t xml:space="preserve"> </w:t>
      </w:r>
      <w:r w:rsidRPr="00D37A3D">
        <w:t>The symbol " stands for inch or inches.</w:t>
      </w:r>
    </w:p>
    <w:p w:rsidR="00D53447" w:rsidRPr="00D37A3D" w:rsidRDefault="00D53447" w:rsidP="00D37A3D">
      <w:pPr>
        <w:spacing w:after="0"/>
        <w:rPr>
          <w:rFonts w:ascii="Arial" w:hAnsi="Arial"/>
        </w:rPr>
      </w:pPr>
      <w:bookmarkStart w:id="0" w:name="_GoBack"/>
      <w:bookmarkEnd w:id="0"/>
    </w:p>
    <w:sectPr w:rsidR="00D53447" w:rsidRPr="00D37A3D" w:rsidSect="00D37A3D">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1A2" w:rsidRDefault="00DB31A2" w:rsidP="005D462D">
      <w:pPr>
        <w:spacing w:after="0"/>
      </w:pPr>
      <w:r>
        <w:separator/>
      </w:r>
    </w:p>
  </w:endnote>
  <w:endnote w:type="continuationSeparator" w:id="0">
    <w:p w:rsidR="00DB31A2" w:rsidRDefault="00DB31A2" w:rsidP="005D46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1000407" w:usb3="00000000" w:csb0="00020000"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Cambria-Bold">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Std-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3D" w:rsidRDefault="005D462D" w:rsidP="00FB2FAD">
    <w:pPr>
      <w:pStyle w:val="Footer"/>
      <w:framePr w:wrap="around" w:vAnchor="text" w:hAnchor="margin" w:xAlign="center" w:y="1"/>
      <w:rPr>
        <w:rStyle w:val="PageNumber"/>
      </w:rPr>
    </w:pPr>
    <w:r>
      <w:rPr>
        <w:rStyle w:val="PageNumber"/>
      </w:rPr>
      <w:fldChar w:fldCharType="begin"/>
    </w:r>
    <w:r w:rsidR="00D37A3D">
      <w:rPr>
        <w:rStyle w:val="PageNumber"/>
      </w:rPr>
      <w:instrText xml:space="preserve">PAGE  </w:instrText>
    </w:r>
    <w:r>
      <w:rPr>
        <w:rStyle w:val="PageNumber"/>
      </w:rPr>
      <w:fldChar w:fldCharType="end"/>
    </w:r>
  </w:p>
  <w:p w:rsidR="00D37A3D" w:rsidRDefault="00D37A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3D" w:rsidRPr="00D37A3D" w:rsidRDefault="005D462D" w:rsidP="00FB2FAD">
    <w:pPr>
      <w:pStyle w:val="Footer"/>
      <w:framePr w:wrap="around" w:vAnchor="text" w:hAnchor="margin" w:xAlign="center" w:y="1"/>
      <w:rPr>
        <w:rStyle w:val="PageNumber"/>
        <w:rFonts w:ascii="Arial" w:hAnsi="Arial"/>
        <w:sz w:val="20"/>
      </w:rPr>
    </w:pPr>
    <w:r w:rsidRPr="00D37A3D">
      <w:rPr>
        <w:rStyle w:val="PageNumber"/>
        <w:rFonts w:ascii="Arial" w:hAnsi="Arial"/>
        <w:sz w:val="20"/>
      </w:rPr>
      <w:fldChar w:fldCharType="begin"/>
    </w:r>
    <w:r w:rsidR="00D37A3D" w:rsidRPr="00D37A3D">
      <w:rPr>
        <w:rStyle w:val="PageNumber"/>
        <w:rFonts w:ascii="Arial" w:hAnsi="Arial"/>
        <w:sz w:val="20"/>
      </w:rPr>
      <w:instrText xml:space="preserve">PAGE  </w:instrText>
    </w:r>
    <w:r w:rsidRPr="00D37A3D">
      <w:rPr>
        <w:rStyle w:val="PageNumber"/>
        <w:rFonts w:ascii="Arial" w:hAnsi="Arial"/>
        <w:sz w:val="20"/>
      </w:rPr>
      <w:fldChar w:fldCharType="separate"/>
    </w:r>
    <w:r w:rsidR="00DB31A2">
      <w:rPr>
        <w:rStyle w:val="PageNumber"/>
        <w:rFonts w:ascii="Arial" w:hAnsi="Arial"/>
        <w:noProof/>
        <w:sz w:val="20"/>
      </w:rPr>
      <w:t>1</w:t>
    </w:r>
    <w:r w:rsidRPr="00D37A3D">
      <w:rPr>
        <w:rStyle w:val="PageNumber"/>
        <w:rFonts w:ascii="Arial" w:hAnsi="Arial"/>
        <w:sz w:val="20"/>
      </w:rPr>
      <w:fldChar w:fldCharType="end"/>
    </w:r>
  </w:p>
  <w:p w:rsidR="00D37A3D" w:rsidRDefault="00D37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1A2" w:rsidRDefault="00DB31A2" w:rsidP="005D462D">
      <w:pPr>
        <w:spacing w:after="0"/>
      </w:pPr>
      <w:r>
        <w:separator/>
      </w:r>
    </w:p>
  </w:footnote>
  <w:footnote w:type="continuationSeparator" w:id="0">
    <w:p w:rsidR="00DB31A2" w:rsidRDefault="00DB31A2" w:rsidP="005D462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A7A"/>
    <w:multiLevelType w:val="hybridMultilevel"/>
    <w:tmpl w:val="8AE84A92"/>
    <w:lvl w:ilvl="0" w:tplc="109A4E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C3321"/>
    <w:multiLevelType w:val="hybridMultilevel"/>
    <w:tmpl w:val="77B4D988"/>
    <w:lvl w:ilvl="0" w:tplc="109A4E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D768B"/>
    <w:multiLevelType w:val="hybridMultilevel"/>
    <w:tmpl w:val="01129180"/>
    <w:lvl w:ilvl="0" w:tplc="F86C072A">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816B5"/>
    <w:multiLevelType w:val="hybridMultilevel"/>
    <w:tmpl w:val="89BC76FE"/>
    <w:lvl w:ilvl="0" w:tplc="109A4E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D0760"/>
    <w:multiLevelType w:val="hybridMultilevel"/>
    <w:tmpl w:val="5D96DFE0"/>
    <w:lvl w:ilvl="0" w:tplc="109A4E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C0CFD"/>
    <w:multiLevelType w:val="hybridMultilevel"/>
    <w:tmpl w:val="907A1E70"/>
    <w:lvl w:ilvl="0" w:tplc="F86C072A">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343C5"/>
    <w:multiLevelType w:val="hybridMultilevel"/>
    <w:tmpl w:val="5DA4E0D0"/>
    <w:lvl w:ilvl="0" w:tplc="F86C072A">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90BEA"/>
    <w:multiLevelType w:val="hybridMultilevel"/>
    <w:tmpl w:val="8306ECE4"/>
    <w:lvl w:ilvl="0" w:tplc="F86C072A">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26E74"/>
    <w:multiLevelType w:val="hybridMultilevel"/>
    <w:tmpl w:val="5CEEB300"/>
    <w:lvl w:ilvl="0" w:tplc="F86C072A">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2511C"/>
    <w:multiLevelType w:val="hybridMultilevel"/>
    <w:tmpl w:val="E5CA0276"/>
    <w:lvl w:ilvl="0" w:tplc="109A4E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96334"/>
    <w:multiLevelType w:val="hybridMultilevel"/>
    <w:tmpl w:val="64B60324"/>
    <w:lvl w:ilvl="0" w:tplc="109A4EC2">
      <w:start w:val="1"/>
      <w:numFmt w:val="bullet"/>
      <w:lvlText w:val=""/>
      <w:lvlJc w:val="left"/>
      <w:pPr>
        <w:tabs>
          <w:tab w:val="num" w:pos="720"/>
        </w:tabs>
        <w:ind w:left="648" w:hanging="288"/>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11495"/>
    <w:multiLevelType w:val="hybridMultilevel"/>
    <w:tmpl w:val="8DBCD502"/>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0561B"/>
    <w:multiLevelType w:val="hybridMultilevel"/>
    <w:tmpl w:val="1062CD44"/>
    <w:lvl w:ilvl="0" w:tplc="F86C072A">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26F38"/>
    <w:multiLevelType w:val="hybridMultilevel"/>
    <w:tmpl w:val="09DC8BF6"/>
    <w:lvl w:ilvl="0" w:tplc="109A4E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9B10DB"/>
    <w:multiLevelType w:val="hybridMultilevel"/>
    <w:tmpl w:val="A70056B2"/>
    <w:lvl w:ilvl="0" w:tplc="109A4E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9D4C76"/>
    <w:multiLevelType w:val="hybridMultilevel"/>
    <w:tmpl w:val="A852C288"/>
    <w:lvl w:ilvl="0" w:tplc="94A88E10">
      <w:start w:val="1"/>
      <w:numFmt w:val="bullet"/>
      <w:pStyle w:val="BulletedLis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A47B7"/>
    <w:multiLevelType w:val="hybridMultilevel"/>
    <w:tmpl w:val="1BBA0E2A"/>
    <w:lvl w:ilvl="0" w:tplc="F86C072A">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7B12AC"/>
    <w:multiLevelType w:val="multilevel"/>
    <w:tmpl w:val="8DBCD502"/>
    <w:lvl w:ilvl="0">
      <w:start w:val="1"/>
      <w:numFmt w:val="bullet"/>
      <w:lvlText w:val=""/>
      <w:lvlJc w:val="left"/>
      <w:pPr>
        <w:tabs>
          <w:tab w:val="num" w:pos="720"/>
        </w:tabs>
        <w:ind w:left="64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60F7EDB"/>
    <w:multiLevelType w:val="hybridMultilevel"/>
    <w:tmpl w:val="BA96A5A2"/>
    <w:lvl w:ilvl="0" w:tplc="F86C072A">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F1BB8"/>
    <w:multiLevelType w:val="hybridMultilevel"/>
    <w:tmpl w:val="10E0A5AC"/>
    <w:lvl w:ilvl="0" w:tplc="F86C072A">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797149"/>
    <w:multiLevelType w:val="hybridMultilevel"/>
    <w:tmpl w:val="E02488E8"/>
    <w:lvl w:ilvl="0" w:tplc="109A4E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0"/>
  </w:num>
  <w:num w:numId="4">
    <w:abstractNumId w:val="14"/>
  </w:num>
  <w:num w:numId="5">
    <w:abstractNumId w:val="4"/>
  </w:num>
  <w:num w:numId="6">
    <w:abstractNumId w:val="1"/>
  </w:num>
  <w:num w:numId="7">
    <w:abstractNumId w:val="13"/>
  </w:num>
  <w:num w:numId="8">
    <w:abstractNumId w:val="0"/>
  </w:num>
  <w:num w:numId="9">
    <w:abstractNumId w:val="3"/>
  </w:num>
  <w:num w:numId="10">
    <w:abstractNumId w:val="9"/>
  </w:num>
  <w:num w:numId="11">
    <w:abstractNumId w:val="15"/>
  </w:num>
  <w:num w:numId="12">
    <w:abstractNumId w:val="7"/>
  </w:num>
  <w:num w:numId="13">
    <w:abstractNumId w:val="2"/>
  </w:num>
  <w:num w:numId="14">
    <w:abstractNumId w:val="8"/>
  </w:num>
  <w:num w:numId="15">
    <w:abstractNumId w:val="18"/>
  </w:num>
  <w:num w:numId="16">
    <w:abstractNumId w:val="12"/>
  </w:num>
  <w:num w:numId="17">
    <w:abstractNumId w:val="6"/>
  </w:num>
  <w:num w:numId="18">
    <w:abstractNumId w:val="5"/>
  </w:num>
  <w:num w:numId="19">
    <w:abstractNumId w:val="16"/>
  </w:num>
  <w:num w:numId="20">
    <w:abstractNumId w:val="15"/>
  </w:num>
  <w:num w:numId="21">
    <w:abstractNumId w:val="1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23076F"/>
    <w:rsid w:val="00120512"/>
    <w:rsid w:val="00162350"/>
    <w:rsid w:val="002239AC"/>
    <w:rsid w:val="0023076F"/>
    <w:rsid w:val="00405B17"/>
    <w:rsid w:val="004770BA"/>
    <w:rsid w:val="004F5E14"/>
    <w:rsid w:val="005D462D"/>
    <w:rsid w:val="00601783"/>
    <w:rsid w:val="0064172D"/>
    <w:rsid w:val="006C5071"/>
    <w:rsid w:val="007136F4"/>
    <w:rsid w:val="0087606B"/>
    <w:rsid w:val="00A824DB"/>
    <w:rsid w:val="00A965E9"/>
    <w:rsid w:val="00D37A3D"/>
    <w:rsid w:val="00D53447"/>
    <w:rsid w:val="00DB31A2"/>
    <w:rsid w:val="00EF056E"/>
    <w:rsid w:val="00F82494"/>
    <w:rsid w:val="00FA07C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71"/>
    <w:rPr>
      <w:sz w:val="24"/>
      <w:szCs w:val="24"/>
    </w:rPr>
  </w:style>
  <w:style w:type="paragraph" w:styleId="Heading1">
    <w:name w:val="heading 1"/>
    <w:basedOn w:val="Normal"/>
    <w:next w:val="Normal"/>
    <w:link w:val="Heading1Char"/>
    <w:uiPriority w:val="9"/>
    <w:qFormat/>
    <w:rsid w:val="00601783"/>
    <w:pPr>
      <w:widowControl w:val="0"/>
      <w:autoSpaceDE w:val="0"/>
      <w:autoSpaceDN w:val="0"/>
      <w:adjustRightInd w:val="0"/>
      <w:spacing w:after="0"/>
      <w:outlineLvl w:val="0"/>
    </w:pPr>
    <w:rPr>
      <w:rFonts w:ascii="Arial" w:hAnsi="Arial" w:cs="FrutigerLTStd-Black"/>
      <w:b/>
      <w:sz w:val="36"/>
      <w:szCs w:val="36"/>
    </w:rPr>
  </w:style>
  <w:style w:type="paragraph" w:styleId="Heading2">
    <w:name w:val="heading 2"/>
    <w:basedOn w:val="Heading1"/>
    <w:next w:val="Bodytext"/>
    <w:link w:val="Heading2Char"/>
    <w:uiPriority w:val="99"/>
    <w:unhideWhenUsed/>
    <w:qFormat/>
    <w:rsid w:val="00601783"/>
    <w:pPr>
      <w:outlineLvl w:val="1"/>
    </w:pPr>
    <w:rPr>
      <w:rFonts w:ascii="Cambria-Bold" w:hAnsi="Cambria-Bold" w:cs="Cambria-Bold"/>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076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23076F"/>
    <w:pPr>
      <w:suppressAutoHyphens/>
      <w:spacing w:after="216" w:line="400" w:lineRule="atLeast"/>
    </w:pPr>
    <w:rPr>
      <w:rFonts w:ascii="FrutigerLTStd-Black" w:hAnsi="FrutigerLTStd-Black" w:cs="FrutigerLTStd-Black"/>
      <w:color w:val="003A76"/>
      <w:sz w:val="36"/>
      <w:szCs w:val="36"/>
    </w:rPr>
  </w:style>
  <w:style w:type="paragraph" w:customStyle="1" w:styleId="Subhead2">
    <w:name w:val="Subhead2"/>
    <w:basedOn w:val="NoParagraphStyle"/>
    <w:uiPriority w:val="99"/>
    <w:rsid w:val="0023076F"/>
    <w:pPr>
      <w:suppressAutoHyphens/>
      <w:spacing w:after="108" w:line="400" w:lineRule="atLeast"/>
    </w:pPr>
    <w:rPr>
      <w:rFonts w:ascii="FrutigerLTStd-Black" w:hAnsi="FrutigerLTStd-Black" w:cs="FrutigerLTStd-Black"/>
      <w:color w:val="003A76"/>
      <w:sz w:val="36"/>
      <w:szCs w:val="36"/>
    </w:rPr>
  </w:style>
  <w:style w:type="paragraph" w:customStyle="1" w:styleId="ToolkitSubhead">
    <w:name w:val="Toolkit Subhead"/>
    <w:basedOn w:val="Subhead2"/>
    <w:uiPriority w:val="99"/>
    <w:rsid w:val="0023076F"/>
    <w:pPr>
      <w:spacing w:line="300" w:lineRule="atLeast"/>
    </w:pPr>
    <w:rPr>
      <w:sz w:val="28"/>
      <w:szCs w:val="28"/>
    </w:rPr>
  </w:style>
  <w:style w:type="paragraph" w:customStyle="1" w:styleId="Bullets1">
    <w:name w:val="Bullets 1"/>
    <w:basedOn w:val="NoParagraphStyle"/>
    <w:uiPriority w:val="99"/>
    <w:rsid w:val="0023076F"/>
    <w:pPr>
      <w:suppressAutoHyphens/>
      <w:spacing w:after="108" w:line="360" w:lineRule="atLeast"/>
      <w:ind w:left="720" w:hanging="360"/>
    </w:pPr>
    <w:rPr>
      <w:rFonts w:ascii="FrutigerLTStd-Roman" w:hAnsi="FrutigerLTStd-Roman" w:cs="FrutigerLTStd-Roman"/>
    </w:rPr>
  </w:style>
  <w:style w:type="paragraph" w:customStyle="1" w:styleId="BasicParagraph">
    <w:name w:val="[Basic Paragraph]"/>
    <w:basedOn w:val="NoParagraphStyle"/>
    <w:uiPriority w:val="99"/>
    <w:rsid w:val="0023076F"/>
  </w:style>
  <w:style w:type="paragraph" w:customStyle="1" w:styleId="Subhead3">
    <w:name w:val="Subhead3"/>
    <w:basedOn w:val="Normal"/>
    <w:uiPriority w:val="99"/>
    <w:rsid w:val="0023076F"/>
    <w:pPr>
      <w:widowControl w:val="0"/>
      <w:suppressAutoHyphens/>
      <w:autoSpaceDE w:val="0"/>
      <w:autoSpaceDN w:val="0"/>
      <w:adjustRightInd w:val="0"/>
      <w:spacing w:after="108" w:line="360" w:lineRule="atLeast"/>
      <w:textAlignment w:val="center"/>
    </w:pPr>
    <w:rPr>
      <w:rFonts w:ascii="FrutigerLTStd-Black" w:hAnsi="FrutigerLTStd-Black" w:cs="FrutigerLTStd-Black"/>
      <w:color w:val="003A76"/>
      <w:spacing w:val="-7"/>
      <w:sz w:val="28"/>
      <w:szCs w:val="28"/>
    </w:rPr>
  </w:style>
  <w:style w:type="paragraph" w:customStyle="1" w:styleId="SidebarBody">
    <w:name w:val="Sidebar Body"/>
    <w:basedOn w:val="NoParagraphStyle"/>
    <w:uiPriority w:val="99"/>
    <w:rsid w:val="0023076F"/>
    <w:pPr>
      <w:suppressAutoHyphens/>
      <w:spacing w:line="280" w:lineRule="atLeast"/>
    </w:pPr>
    <w:rPr>
      <w:rFonts w:ascii="FrutigerLTStd-Roman" w:hAnsi="FrutigerLTStd-Roman" w:cs="FrutigerLTStd-Roman"/>
      <w:spacing w:val="-5"/>
      <w:sz w:val="22"/>
      <w:szCs w:val="22"/>
    </w:rPr>
  </w:style>
  <w:style w:type="character" w:customStyle="1" w:styleId="Heading2Char">
    <w:name w:val="Heading 2 Char"/>
    <w:link w:val="Heading2"/>
    <w:uiPriority w:val="99"/>
    <w:rsid w:val="0023076F"/>
    <w:rPr>
      <w:rFonts w:ascii="Cambria-Bold" w:hAnsi="Cambria-Bold" w:cs="Cambria-Bold"/>
      <w:b/>
      <w:bCs/>
      <w:color w:val="4F81BD"/>
      <w:w w:val="100"/>
      <w:sz w:val="26"/>
      <w:szCs w:val="26"/>
    </w:rPr>
  </w:style>
  <w:style w:type="paragraph" w:customStyle="1" w:styleId="Body">
    <w:name w:val="Body"/>
    <w:basedOn w:val="NoParagraphStyle"/>
    <w:uiPriority w:val="99"/>
    <w:rsid w:val="00EF056E"/>
    <w:pPr>
      <w:suppressAutoHyphens/>
      <w:spacing w:line="360" w:lineRule="atLeast"/>
    </w:pPr>
    <w:rPr>
      <w:rFonts w:ascii="FrutigerLTStd-Roman" w:hAnsi="FrutigerLTStd-Roman" w:cs="FrutigerLTStd-Roman"/>
      <w:spacing w:val="-6"/>
    </w:rPr>
  </w:style>
  <w:style w:type="paragraph" w:customStyle="1" w:styleId="SidebarBullets">
    <w:name w:val="Sidebar Bullets"/>
    <w:basedOn w:val="NoParagraphStyle"/>
    <w:uiPriority w:val="99"/>
    <w:rsid w:val="00D53447"/>
    <w:pPr>
      <w:suppressAutoHyphens/>
      <w:spacing w:after="108" w:line="280" w:lineRule="atLeast"/>
      <w:ind w:left="216" w:hanging="216"/>
    </w:pPr>
    <w:rPr>
      <w:rFonts w:ascii="FrutigerLTStd-Roman" w:hAnsi="FrutigerLTStd-Roman" w:cs="FrutigerLTStd-Roman"/>
      <w:spacing w:val="-5"/>
      <w:sz w:val="22"/>
      <w:szCs w:val="22"/>
    </w:rPr>
  </w:style>
  <w:style w:type="paragraph" w:styleId="Header">
    <w:name w:val="header"/>
    <w:basedOn w:val="Normal"/>
    <w:link w:val="HeaderChar"/>
    <w:uiPriority w:val="99"/>
    <w:semiHidden/>
    <w:unhideWhenUsed/>
    <w:rsid w:val="00D37A3D"/>
    <w:pPr>
      <w:tabs>
        <w:tab w:val="center" w:pos="4320"/>
        <w:tab w:val="right" w:pos="8640"/>
      </w:tabs>
      <w:spacing w:after="0"/>
    </w:pPr>
  </w:style>
  <w:style w:type="character" w:customStyle="1" w:styleId="HeaderChar">
    <w:name w:val="Header Char"/>
    <w:basedOn w:val="DefaultParagraphFont"/>
    <w:link w:val="Header"/>
    <w:uiPriority w:val="99"/>
    <w:semiHidden/>
    <w:rsid w:val="00D37A3D"/>
    <w:rPr>
      <w:sz w:val="24"/>
      <w:szCs w:val="24"/>
    </w:rPr>
  </w:style>
  <w:style w:type="paragraph" w:styleId="Footer">
    <w:name w:val="footer"/>
    <w:basedOn w:val="Normal"/>
    <w:link w:val="FooterChar"/>
    <w:uiPriority w:val="99"/>
    <w:semiHidden/>
    <w:unhideWhenUsed/>
    <w:rsid w:val="00D37A3D"/>
    <w:pPr>
      <w:tabs>
        <w:tab w:val="center" w:pos="4320"/>
        <w:tab w:val="right" w:pos="8640"/>
      </w:tabs>
      <w:spacing w:after="0"/>
    </w:pPr>
  </w:style>
  <w:style w:type="character" w:customStyle="1" w:styleId="FooterChar">
    <w:name w:val="Footer Char"/>
    <w:basedOn w:val="DefaultParagraphFont"/>
    <w:link w:val="Footer"/>
    <w:uiPriority w:val="99"/>
    <w:semiHidden/>
    <w:rsid w:val="00D37A3D"/>
    <w:rPr>
      <w:sz w:val="24"/>
      <w:szCs w:val="24"/>
    </w:rPr>
  </w:style>
  <w:style w:type="character" w:styleId="PageNumber">
    <w:name w:val="page number"/>
    <w:basedOn w:val="DefaultParagraphFont"/>
    <w:uiPriority w:val="99"/>
    <w:semiHidden/>
    <w:unhideWhenUsed/>
    <w:rsid w:val="00D37A3D"/>
  </w:style>
  <w:style w:type="character" w:customStyle="1" w:styleId="Heading1Char">
    <w:name w:val="Heading 1 Char"/>
    <w:basedOn w:val="DefaultParagraphFont"/>
    <w:link w:val="Heading1"/>
    <w:uiPriority w:val="9"/>
    <w:rsid w:val="00601783"/>
    <w:rPr>
      <w:rFonts w:ascii="Arial" w:hAnsi="Arial" w:cs="FrutigerLTStd-Black"/>
      <w:b/>
      <w:sz w:val="36"/>
      <w:szCs w:val="36"/>
    </w:rPr>
  </w:style>
  <w:style w:type="paragraph" w:customStyle="1" w:styleId="Bodytext">
    <w:name w:val="Body text"/>
    <w:qFormat/>
    <w:rsid w:val="00601783"/>
    <w:pPr>
      <w:autoSpaceDE w:val="0"/>
      <w:autoSpaceDN w:val="0"/>
      <w:adjustRightInd w:val="0"/>
      <w:spacing w:before="120"/>
    </w:pPr>
    <w:rPr>
      <w:rFonts w:ascii="Arial" w:hAnsi="Arial" w:cs="FrutigerLTStd-Black"/>
      <w:sz w:val="22"/>
      <w:szCs w:val="22"/>
    </w:rPr>
  </w:style>
  <w:style w:type="character" w:customStyle="1" w:styleId="Heading2Char1">
    <w:name w:val="Heading 2 Char1"/>
    <w:basedOn w:val="DefaultParagraphFont"/>
    <w:link w:val="Heading2"/>
    <w:uiPriority w:val="9"/>
    <w:semiHidden/>
    <w:rsid w:val="00601783"/>
    <w:rPr>
      <w:rFonts w:asciiTheme="majorHAnsi" w:eastAsiaTheme="majorEastAsia" w:hAnsiTheme="majorHAnsi" w:cstheme="majorBidi"/>
      <w:b/>
      <w:bCs/>
      <w:color w:val="4F81BD" w:themeColor="accent1"/>
      <w:sz w:val="26"/>
      <w:szCs w:val="26"/>
    </w:rPr>
  </w:style>
  <w:style w:type="paragraph" w:customStyle="1" w:styleId="BulletedList">
    <w:name w:val="Bulleted List"/>
    <w:basedOn w:val="ListParagraph"/>
    <w:next w:val="Bodytext"/>
    <w:qFormat/>
    <w:rsid w:val="00601783"/>
    <w:pPr>
      <w:widowControl w:val="0"/>
      <w:numPr>
        <w:numId w:val="11"/>
      </w:numPr>
      <w:autoSpaceDE w:val="0"/>
      <w:autoSpaceDN w:val="0"/>
      <w:adjustRightInd w:val="0"/>
      <w:spacing w:before="240" w:after="240"/>
    </w:pPr>
    <w:rPr>
      <w:rFonts w:ascii="Arial" w:hAnsi="Arial" w:cs="FrutigerLTStd-Black"/>
      <w:sz w:val="22"/>
      <w:szCs w:val="22"/>
    </w:rPr>
  </w:style>
  <w:style w:type="paragraph" w:styleId="ListParagraph">
    <w:name w:val="List Paragraph"/>
    <w:basedOn w:val="Normal"/>
    <w:uiPriority w:val="34"/>
    <w:qFormat/>
    <w:rsid w:val="006017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076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23076F"/>
    <w:pPr>
      <w:suppressAutoHyphens/>
      <w:spacing w:after="216" w:line="400" w:lineRule="atLeast"/>
    </w:pPr>
    <w:rPr>
      <w:rFonts w:ascii="FrutigerLTStd-Black" w:hAnsi="FrutigerLTStd-Black" w:cs="FrutigerLTStd-Black"/>
      <w:color w:val="003A76"/>
      <w:sz w:val="36"/>
      <w:szCs w:val="36"/>
    </w:rPr>
  </w:style>
  <w:style w:type="paragraph" w:customStyle="1" w:styleId="Subhead2">
    <w:name w:val="Subhead2"/>
    <w:basedOn w:val="NoParagraphStyle"/>
    <w:uiPriority w:val="99"/>
    <w:rsid w:val="0023076F"/>
    <w:pPr>
      <w:suppressAutoHyphens/>
      <w:spacing w:after="108" w:line="400" w:lineRule="atLeast"/>
    </w:pPr>
    <w:rPr>
      <w:rFonts w:ascii="FrutigerLTStd-Black" w:hAnsi="FrutigerLTStd-Black" w:cs="FrutigerLTStd-Black"/>
      <w:color w:val="003A76"/>
      <w:sz w:val="36"/>
      <w:szCs w:val="36"/>
    </w:rPr>
  </w:style>
  <w:style w:type="paragraph" w:customStyle="1" w:styleId="ToolkitSubhead">
    <w:name w:val="Toolkit Subhead"/>
    <w:basedOn w:val="Subhead2"/>
    <w:uiPriority w:val="99"/>
    <w:rsid w:val="0023076F"/>
    <w:pPr>
      <w:spacing w:line="300" w:lineRule="atLeast"/>
    </w:pPr>
    <w:rPr>
      <w:sz w:val="28"/>
      <w:szCs w:val="28"/>
    </w:rPr>
  </w:style>
  <w:style w:type="paragraph" w:customStyle="1" w:styleId="Bullets1">
    <w:name w:val="Bullets 1"/>
    <w:basedOn w:val="NoParagraphStyle"/>
    <w:uiPriority w:val="99"/>
    <w:rsid w:val="0023076F"/>
    <w:pPr>
      <w:suppressAutoHyphens/>
      <w:spacing w:after="108" w:line="360" w:lineRule="atLeast"/>
      <w:ind w:left="720" w:hanging="360"/>
    </w:pPr>
    <w:rPr>
      <w:rFonts w:ascii="FrutigerLTStd-Roman" w:hAnsi="FrutigerLTStd-Roman" w:cs="FrutigerLTStd-Roman"/>
    </w:rPr>
  </w:style>
  <w:style w:type="paragraph" w:customStyle="1" w:styleId="BasicParagraph">
    <w:name w:val="[Basic Paragraph]"/>
    <w:basedOn w:val="NoParagraphStyle"/>
    <w:uiPriority w:val="99"/>
    <w:rsid w:val="0023076F"/>
  </w:style>
  <w:style w:type="paragraph" w:customStyle="1" w:styleId="Subhead3">
    <w:name w:val="Subhead3"/>
    <w:basedOn w:val="Normal"/>
    <w:uiPriority w:val="99"/>
    <w:rsid w:val="0023076F"/>
    <w:pPr>
      <w:widowControl w:val="0"/>
      <w:suppressAutoHyphens/>
      <w:autoSpaceDE w:val="0"/>
      <w:autoSpaceDN w:val="0"/>
      <w:adjustRightInd w:val="0"/>
      <w:spacing w:after="108" w:line="360" w:lineRule="atLeast"/>
      <w:textAlignment w:val="center"/>
    </w:pPr>
    <w:rPr>
      <w:rFonts w:ascii="FrutigerLTStd-Black" w:hAnsi="FrutigerLTStd-Black" w:cs="FrutigerLTStd-Black"/>
      <w:color w:val="003A76"/>
      <w:spacing w:val="-7"/>
      <w:sz w:val="28"/>
      <w:szCs w:val="28"/>
    </w:rPr>
  </w:style>
  <w:style w:type="paragraph" w:customStyle="1" w:styleId="SidebarBody">
    <w:name w:val="Sidebar Body"/>
    <w:basedOn w:val="NoParagraphStyle"/>
    <w:uiPriority w:val="99"/>
    <w:rsid w:val="0023076F"/>
    <w:pPr>
      <w:suppressAutoHyphens/>
      <w:spacing w:line="280" w:lineRule="atLeast"/>
    </w:pPr>
    <w:rPr>
      <w:rFonts w:ascii="FrutigerLTStd-Roman" w:hAnsi="FrutigerLTStd-Roman" w:cs="FrutigerLTStd-Roman"/>
      <w:spacing w:val="-5"/>
      <w:sz w:val="22"/>
      <w:szCs w:val="22"/>
    </w:rPr>
  </w:style>
  <w:style w:type="character" w:customStyle="1" w:styleId="Heading2Char">
    <w:name w:val="Heading 2 Char"/>
    <w:uiPriority w:val="99"/>
    <w:rsid w:val="0023076F"/>
    <w:rPr>
      <w:rFonts w:ascii="Cambria-Bold" w:hAnsi="Cambria-Bold" w:cs="Cambria-Bold"/>
      <w:b/>
      <w:bCs/>
      <w:color w:val="4F81BD"/>
      <w:w w:val="100"/>
      <w:sz w:val="26"/>
      <w:szCs w:val="26"/>
    </w:rPr>
  </w:style>
  <w:style w:type="paragraph" w:customStyle="1" w:styleId="Body">
    <w:name w:val="Body"/>
    <w:basedOn w:val="NoParagraphStyle"/>
    <w:uiPriority w:val="99"/>
    <w:rsid w:val="00EF056E"/>
    <w:pPr>
      <w:suppressAutoHyphens/>
      <w:spacing w:line="360" w:lineRule="atLeast"/>
    </w:pPr>
    <w:rPr>
      <w:rFonts w:ascii="FrutigerLTStd-Roman" w:hAnsi="FrutigerLTStd-Roman" w:cs="FrutigerLTStd-Roman"/>
      <w:spacing w:val="-6"/>
    </w:rPr>
  </w:style>
  <w:style w:type="paragraph" w:customStyle="1" w:styleId="SidebarBullets">
    <w:name w:val="Sidebar Bullets"/>
    <w:basedOn w:val="NoParagraphStyle"/>
    <w:uiPriority w:val="99"/>
    <w:rsid w:val="00D53447"/>
    <w:pPr>
      <w:suppressAutoHyphens/>
      <w:spacing w:after="108" w:line="280" w:lineRule="atLeast"/>
      <w:ind w:left="216" w:hanging="216"/>
    </w:pPr>
    <w:rPr>
      <w:rFonts w:ascii="FrutigerLTStd-Roman" w:hAnsi="FrutigerLTStd-Roman" w:cs="FrutigerLTStd-Roman"/>
      <w:spacing w:val="-5"/>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453</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2.5 Accessible Meeting Facility Checklist</vt:lpstr>
      <vt:lpstr>    Signage</vt:lpstr>
      <vt:lpstr>    Exterior Surfaces, Interior Floors, and Landings</vt:lpstr>
      <vt:lpstr>    Parking</vt:lpstr>
      <vt:lpstr>    Meeting Rooms and Common Use Areas</vt:lpstr>
      <vt:lpstr>    Entrances, Interior Doors</vt:lpstr>
      <vt:lpstr>    Elevators</vt:lpstr>
      <vt:lpstr>    Public Restrooms (Men and Women)</vt:lpstr>
      <vt:lpstr>    General</vt:lpstr>
    </vt:vector>
  </TitlesOfParts>
  <Company>Strandesign</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2.5 Accessible Meeting Facility Checklist</dc:subject>
  <dc:creator>LBG-JMA Team</dc:creator>
  <cp:keywords>Accessible Meetings; Facility</cp:keywords>
  <dc:description/>
  <cp:lastModifiedBy>Mandell, Deborah</cp:lastModifiedBy>
  <cp:revision>5</cp:revision>
  <dcterms:created xsi:type="dcterms:W3CDTF">2011-02-18T21:06:00Z</dcterms:created>
  <dcterms:modified xsi:type="dcterms:W3CDTF">2011-02-24T19:48:00Z</dcterms:modified>
  <cp:category>Checklist</cp:category>
  <cp:contentStatus>Final</cp:contentStatus>
</cp:coreProperties>
</file>